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AA65" w14:textId="77777777" w:rsidR="002B3188" w:rsidRDefault="002B3188">
      <w:pPr>
        <w:jc w:val="center"/>
        <w:rPr>
          <w:rFonts w:eastAsia="仿宋_GB2312"/>
          <w:b/>
          <w:sz w:val="36"/>
          <w:szCs w:val="36"/>
        </w:rPr>
      </w:pPr>
    </w:p>
    <w:p w14:paraId="69BEBB15" w14:textId="61EC1C8C" w:rsidR="00707B50" w:rsidRDefault="002B3188">
      <w:pPr>
        <w:jc w:val="center"/>
        <w:rPr>
          <w:rFonts w:eastAsia="仿宋_GB2312"/>
          <w:b/>
          <w:sz w:val="40"/>
          <w:szCs w:val="40"/>
          <w:lang w:val="zh-CN"/>
        </w:rPr>
      </w:pPr>
      <w:r>
        <w:rPr>
          <w:rFonts w:eastAsia="仿宋_GB2312"/>
          <w:b/>
          <w:sz w:val="40"/>
          <w:szCs w:val="40"/>
          <w:lang w:val="zh-CN"/>
        </w:rPr>
        <w:t>2025</w:t>
      </w:r>
      <w:r>
        <w:rPr>
          <w:rFonts w:eastAsia="仿宋_GB2312"/>
          <w:b/>
          <w:sz w:val="40"/>
          <w:szCs w:val="40"/>
          <w:lang w:val="zh-CN"/>
        </w:rPr>
        <w:t>年上海市残疾人家庭无障碍改造</w:t>
      </w:r>
    </w:p>
    <w:p w14:paraId="551C1607" w14:textId="77777777" w:rsidR="002B3188" w:rsidRDefault="002B3188">
      <w:pPr>
        <w:jc w:val="center"/>
        <w:rPr>
          <w:rFonts w:eastAsia="仿宋_GB2312"/>
          <w:b/>
          <w:sz w:val="40"/>
          <w:szCs w:val="40"/>
          <w:lang w:val="zh-CN"/>
        </w:rPr>
      </w:pPr>
      <w:r>
        <w:rPr>
          <w:rFonts w:eastAsia="仿宋_GB2312"/>
          <w:b/>
          <w:sz w:val="40"/>
          <w:szCs w:val="40"/>
          <w:lang w:val="zh-CN"/>
        </w:rPr>
        <w:t>综合服务平台</w:t>
      </w:r>
      <w:r w:rsidR="00A255BB">
        <w:rPr>
          <w:rFonts w:eastAsia="仿宋_GB2312" w:hint="eastAsia"/>
          <w:b/>
          <w:sz w:val="40"/>
          <w:szCs w:val="40"/>
          <w:lang w:val="zh-CN"/>
        </w:rPr>
        <w:t>产品</w:t>
      </w:r>
      <w:r>
        <w:rPr>
          <w:rFonts w:eastAsia="仿宋_GB2312"/>
          <w:b/>
          <w:sz w:val="40"/>
          <w:szCs w:val="40"/>
          <w:lang w:val="zh-CN"/>
        </w:rPr>
        <w:t>供应商招募</w:t>
      </w:r>
    </w:p>
    <w:p w14:paraId="7C93C75C" w14:textId="77777777" w:rsidR="002B3188" w:rsidRDefault="002B3188">
      <w:pPr>
        <w:jc w:val="center"/>
        <w:rPr>
          <w:rFonts w:eastAsia="仿宋_GB2312"/>
          <w:b/>
          <w:sz w:val="52"/>
        </w:rPr>
      </w:pPr>
    </w:p>
    <w:p w14:paraId="4C540F01" w14:textId="77777777" w:rsidR="002B3188" w:rsidRDefault="002B3188">
      <w:pPr>
        <w:jc w:val="center"/>
        <w:rPr>
          <w:rFonts w:eastAsia="仿宋_GB2312"/>
          <w:b/>
          <w:sz w:val="52"/>
        </w:rPr>
      </w:pPr>
    </w:p>
    <w:p w14:paraId="4FD0797F" w14:textId="77777777" w:rsidR="002B3188" w:rsidRDefault="002B3188">
      <w:pPr>
        <w:jc w:val="center"/>
        <w:rPr>
          <w:rFonts w:eastAsia="仿宋_GB2312"/>
          <w:b/>
          <w:sz w:val="52"/>
        </w:rPr>
      </w:pPr>
    </w:p>
    <w:p w14:paraId="0BD1D8B4" w14:textId="77777777" w:rsidR="002B3188" w:rsidRDefault="002B3188">
      <w:pPr>
        <w:jc w:val="center"/>
        <w:rPr>
          <w:rFonts w:eastAsia="仿宋_GB2312"/>
          <w:b/>
          <w:sz w:val="52"/>
        </w:rPr>
      </w:pPr>
    </w:p>
    <w:p w14:paraId="0C732385" w14:textId="77777777" w:rsidR="002B3188" w:rsidRDefault="002B3188">
      <w:pPr>
        <w:jc w:val="center"/>
        <w:rPr>
          <w:rFonts w:eastAsia="仿宋_GB2312"/>
          <w:b/>
          <w:sz w:val="52"/>
        </w:rPr>
      </w:pPr>
    </w:p>
    <w:p w14:paraId="38266CA6" w14:textId="77777777" w:rsidR="002B3188" w:rsidRDefault="002B3188">
      <w:pPr>
        <w:jc w:val="center"/>
        <w:rPr>
          <w:rFonts w:eastAsia="仿宋_GB2312"/>
          <w:b/>
          <w:spacing w:val="80"/>
          <w:sz w:val="72"/>
          <w:szCs w:val="72"/>
        </w:rPr>
      </w:pPr>
      <w:r>
        <w:rPr>
          <w:rFonts w:eastAsia="仿宋_GB2312" w:hint="eastAsia"/>
          <w:b/>
          <w:spacing w:val="80"/>
          <w:sz w:val="72"/>
          <w:szCs w:val="72"/>
        </w:rPr>
        <w:t>招募</w:t>
      </w:r>
      <w:r>
        <w:rPr>
          <w:rFonts w:eastAsia="仿宋_GB2312"/>
          <w:b/>
          <w:spacing w:val="80"/>
          <w:sz w:val="72"/>
          <w:szCs w:val="72"/>
        </w:rPr>
        <w:t>文件</w:t>
      </w:r>
    </w:p>
    <w:p w14:paraId="3522F326" w14:textId="77777777" w:rsidR="002B3188" w:rsidRDefault="002B3188">
      <w:pPr>
        <w:spacing w:line="360" w:lineRule="auto"/>
        <w:jc w:val="center"/>
        <w:rPr>
          <w:rFonts w:eastAsia="仿宋_GB2312"/>
          <w:b/>
          <w:sz w:val="28"/>
          <w:szCs w:val="28"/>
        </w:rPr>
      </w:pPr>
      <w:r>
        <w:rPr>
          <w:rFonts w:eastAsia="仿宋_GB2312" w:hint="eastAsia"/>
          <w:b/>
          <w:sz w:val="28"/>
          <w:szCs w:val="28"/>
        </w:rPr>
        <w:t xml:space="preserve"> </w:t>
      </w:r>
    </w:p>
    <w:p w14:paraId="18D6C04A" w14:textId="77777777" w:rsidR="002B3188" w:rsidRDefault="002B3188">
      <w:pPr>
        <w:jc w:val="center"/>
        <w:rPr>
          <w:rFonts w:eastAsia="仿宋_GB2312"/>
          <w:b/>
          <w:sz w:val="30"/>
          <w:szCs w:val="30"/>
        </w:rPr>
      </w:pPr>
      <w:r>
        <w:rPr>
          <w:rFonts w:eastAsia="仿宋_GB2312"/>
          <w:b/>
          <w:sz w:val="30"/>
          <w:szCs w:val="30"/>
        </w:rPr>
        <w:t xml:space="preserve">　　</w:t>
      </w:r>
    </w:p>
    <w:p w14:paraId="019B954D" w14:textId="77777777" w:rsidR="002B3188" w:rsidRDefault="002B3188">
      <w:pPr>
        <w:spacing w:line="600" w:lineRule="exact"/>
        <w:jc w:val="center"/>
        <w:rPr>
          <w:rFonts w:eastAsia="仿宋_GB2312"/>
          <w:sz w:val="18"/>
        </w:rPr>
      </w:pPr>
    </w:p>
    <w:p w14:paraId="48BB6A36" w14:textId="77777777" w:rsidR="002B3188" w:rsidRDefault="002B3188">
      <w:pPr>
        <w:spacing w:line="600" w:lineRule="exact"/>
        <w:jc w:val="center"/>
        <w:rPr>
          <w:rFonts w:eastAsia="仿宋_GB2312"/>
          <w:sz w:val="18"/>
        </w:rPr>
      </w:pPr>
    </w:p>
    <w:p w14:paraId="58E67F25" w14:textId="77777777" w:rsidR="002B3188" w:rsidRDefault="002B3188">
      <w:pPr>
        <w:spacing w:line="600" w:lineRule="exact"/>
        <w:jc w:val="center"/>
        <w:rPr>
          <w:rFonts w:eastAsia="仿宋_GB2312"/>
          <w:sz w:val="18"/>
        </w:rPr>
      </w:pPr>
    </w:p>
    <w:p w14:paraId="1DA89878" w14:textId="77777777" w:rsidR="002B3188" w:rsidRDefault="002B3188">
      <w:pPr>
        <w:spacing w:line="600" w:lineRule="exact"/>
        <w:jc w:val="center"/>
        <w:rPr>
          <w:rFonts w:eastAsia="仿宋_GB2312"/>
          <w:b/>
          <w:bCs/>
          <w:spacing w:val="80"/>
          <w:sz w:val="32"/>
        </w:rPr>
      </w:pPr>
    </w:p>
    <w:p w14:paraId="67EDE7E4" w14:textId="77777777" w:rsidR="002B3188" w:rsidRDefault="002B3188">
      <w:pPr>
        <w:ind w:left="1260" w:hanging="2"/>
        <w:rPr>
          <w:rFonts w:eastAsia="仿宋_GB2312"/>
          <w:b/>
          <w:sz w:val="30"/>
        </w:rPr>
      </w:pPr>
    </w:p>
    <w:p w14:paraId="2CE60DCA" w14:textId="77777777" w:rsidR="002B3188" w:rsidRDefault="002B3188">
      <w:pPr>
        <w:ind w:left="1260" w:hanging="2"/>
        <w:rPr>
          <w:rFonts w:eastAsia="仿宋_GB2312"/>
          <w:b/>
          <w:sz w:val="30"/>
        </w:rPr>
      </w:pPr>
    </w:p>
    <w:p w14:paraId="10ABD0CF" w14:textId="77777777" w:rsidR="002B3188" w:rsidRDefault="002B3188">
      <w:pPr>
        <w:ind w:left="1260" w:hanging="2"/>
        <w:rPr>
          <w:rFonts w:eastAsia="仿宋_GB2312"/>
          <w:b/>
          <w:sz w:val="30"/>
        </w:rPr>
      </w:pPr>
    </w:p>
    <w:p w14:paraId="2A76412F" w14:textId="77777777" w:rsidR="002B3188" w:rsidRDefault="002B3188">
      <w:pPr>
        <w:ind w:left="1260" w:hanging="2"/>
        <w:rPr>
          <w:rFonts w:eastAsia="仿宋_GB2312"/>
          <w:b/>
          <w:sz w:val="30"/>
        </w:rPr>
      </w:pPr>
    </w:p>
    <w:p w14:paraId="15AF7374" w14:textId="77777777" w:rsidR="002B3188" w:rsidRDefault="002B3188">
      <w:pPr>
        <w:spacing w:beforeLines="50" w:before="120" w:afterLines="50" w:after="120"/>
        <w:ind w:firstLineChars="400" w:firstLine="1285"/>
        <w:rPr>
          <w:rFonts w:eastAsia="仿宋_GB2312"/>
          <w:b/>
          <w:sz w:val="32"/>
          <w:szCs w:val="32"/>
        </w:rPr>
      </w:pPr>
    </w:p>
    <w:p w14:paraId="06ECF8A5" w14:textId="77777777" w:rsidR="002B3188" w:rsidRDefault="002B3188">
      <w:pPr>
        <w:spacing w:beforeLines="50" w:before="120" w:afterLines="50" w:after="120"/>
        <w:jc w:val="center"/>
        <w:rPr>
          <w:rFonts w:eastAsia="仿宋_GB2312"/>
          <w:b/>
          <w:sz w:val="32"/>
          <w:szCs w:val="32"/>
        </w:rPr>
      </w:pPr>
    </w:p>
    <w:p w14:paraId="4C0B7AB4" w14:textId="77777777" w:rsidR="002B3188" w:rsidRDefault="002B3188" w:rsidP="00752790">
      <w:pPr>
        <w:spacing w:beforeLines="50" w:before="120" w:afterLines="50" w:after="120"/>
        <w:jc w:val="center"/>
        <w:rPr>
          <w:rFonts w:eastAsia="仿宋_GB2312"/>
          <w:b/>
          <w:sz w:val="32"/>
          <w:szCs w:val="32"/>
        </w:rPr>
      </w:pPr>
      <w:r>
        <w:rPr>
          <w:rFonts w:eastAsia="仿宋_GB2312" w:hint="eastAsia"/>
          <w:b/>
          <w:sz w:val="32"/>
          <w:szCs w:val="32"/>
        </w:rPr>
        <w:t>招募</w:t>
      </w:r>
      <w:r>
        <w:rPr>
          <w:rFonts w:eastAsia="仿宋_GB2312"/>
          <w:b/>
          <w:sz w:val="32"/>
          <w:szCs w:val="32"/>
        </w:rPr>
        <w:t>人：上海地产养老产业投资有限公司</w:t>
      </w:r>
    </w:p>
    <w:p w14:paraId="6F6F1E09" w14:textId="77777777" w:rsidR="002B3188" w:rsidRDefault="002B3188" w:rsidP="001F6D82">
      <w:pPr>
        <w:spacing w:beforeLines="50" w:before="120" w:afterLines="50" w:after="120"/>
        <w:ind w:left="284" w:hanging="284"/>
        <w:jc w:val="center"/>
        <w:rPr>
          <w:rFonts w:eastAsia="仿宋_GB2312"/>
          <w:b/>
          <w:bCs/>
          <w:spacing w:val="80"/>
          <w:sz w:val="32"/>
          <w:szCs w:val="32"/>
        </w:rPr>
        <w:sectPr w:rsidR="002B3188">
          <w:footerReference w:type="default" r:id="rId8"/>
          <w:type w:val="nextColumn"/>
          <w:pgSz w:w="11906" w:h="16838"/>
          <w:pgMar w:top="1588" w:right="1418" w:bottom="1418" w:left="1701" w:header="851" w:footer="992" w:gutter="0"/>
          <w:cols w:space="720"/>
          <w:docGrid w:linePitch="312"/>
        </w:sectPr>
      </w:pPr>
      <w:r>
        <w:rPr>
          <w:rFonts w:eastAsia="仿宋_GB2312"/>
          <w:b/>
          <w:bCs/>
          <w:spacing w:val="80"/>
          <w:sz w:val="32"/>
          <w:szCs w:val="32"/>
        </w:rPr>
        <w:t>202</w:t>
      </w:r>
      <w:r>
        <w:rPr>
          <w:rFonts w:eastAsia="仿宋_GB2312" w:hint="eastAsia"/>
          <w:b/>
          <w:bCs/>
          <w:spacing w:val="80"/>
          <w:sz w:val="32"/>
          <w:szCs w:val="32"/>
        </w:rPr>
        <w:t>5</w:t>
      </w:r>
      <w:r>
        <w:rPr>
          <w:rFonts w:eastAsia="仿宋_GB2312"/>
          <w:b/>
          <w:bCs/>
          <w:spacing w:val="80"/>
          <w:sz w:val="32"/>
          <w:szCs w:val="32"/>
        </w:rPr>
        <w:t>年</w:t>
      </w:r>
      <w:r>
        <w:rPr>
          <w:rFonts w:eastAsia="仿宋_GB2312" w:hint="eastAsia"/>
          <w:b/>
          <w:bCs/>
          <w:spacing w:val="80"/>
          <w:sz w:val="32"/>
          <w:szCs w:val="32"/>
        </w:rPr>
        <w:t>3</w:t>
      </w:r>
      <w:r>
        <w:rPr>
          <w:rFonts w:eastAsia="仿宋_GB2312"/>
          <w:b/>
          <w:bCs/>
          <w:spacing w:val="80"/>
          <w:sz w:val="32"/>
          <w:szCs w:val="32"/>
        </w:rPr>
        <w:t>月</w:t>
      </w:r>
    </w:p>
    <w:p w14:paraId="14E02686" w14:textId="77777777" w:rsidR="002B3188" w:rsidRDefault="002B3188" w:rsidP="00752790">
      <w:pPr>
        <w:pStyle w:val="17"/>
        <w:outlineLvl w:val="9"/>
        <w:rPr>
          <w:rFonts w:ascii="Times New Roman" w:eastAsia="仿宋_GB2312" w:hAnsi="Times New Roman"/>
        </w:rPr>
      </w:pPr>
      <w:bookmarkStart w:id="0" w:name="_Toc30154705"/>
      <w:bookmarkStart w:id="1" w:name="_Toc29844003"/>
      <w:bookmarkStart w:id="2" w:name="_Toc30154427"/>
      <w:bookmarkStart w:id="3" w:name="_Toc192106726"/>
      <w:r>
        <w:rPr>
          <w:rFonts w:ascii="Times New Roman" w:eastAsia="仿宋_GB2312" w:hAnsi="Times New Roman"/>
        </w:rPr>
        <w:lastRenderedPageBreak/>
        <w:t>目</w:t>
      </w:r>
      <w:r>
        <w:rPr>
          <w:rFonts w:ascii="Times New Roman" w:eastAsia="仿宋_GB2312" w:hAnsi="Times New Roman"/>
        </w:rPr>
        <w:t xml:space="preserve">  </w:t>
      </w:r>
      <w:r>
        <w:rPr>
          <w:rFonts w:ascii="Times New Roman" w:eastAsia="仿宋_GB2312" w:hAnsi="Times New Roman"/>
        </w:rPr>
        <w:t>录</w:t>
      </w:r>
      <w:bookmarkEnd w:id="0"/>
      <w:bookmarkEnd w:id="1"/>
      <w:bookmarkEnd w:id="2"/>
      <w:bookmarkEnd w:id="3"/>
    </w:p>
    <w:p w14:paraId="7632A1D7" w14:textId="1356806F" w:rsidR="006B50AD" w:rsidRPr="006B50AD" w:rsidRDefault="006B50AD">
      <w:pPr>
        <w:pStyle w:val="17"/>
        <w:rPr>
          <w:rFonts w:ascii="Times New Roman" w:eastAsia="仿宋_GB2312" w:hAnsi="Times New Roman"/>
          <w:sz w:val="40"/>
        </w:rPr>
      </w:pPr>
    </w:p>
    <w:p w14:paraId="0F77BA08" w14:textId="3BF40EFA" w:rsidR="006B50AD" w:rsidRPr="003F1A0F" w:rsidRDefault="006B50AD" w:rsidP="00C84C99">
      <w:pPr>
        <w:pStyle w:val="TOC1"/>
        <w:spacing w:line="480" w:lineRule="auto"/>
        <w:rPr>
          <w:rFonts w:asciiTheme="minorHAnsi" w:eastAsiaTheme="minorEastAsia" w:hAnsiTheme="minorHAnsi" w:cstheme="minorBidi"/>
          <w:noProof/>
          <w:sz w:val="32"/>
          <w:szCs w:val="22"/>
        </w:rPr>
      </w:pPr>
      <w:r w:rsidRPr="003F1A0F">
        <w:rPr>
          <w:sz w:val="44"/>
          <w:szCs w:val="28"/>
        </w:rPr>
        <w:fldChar w:fldCharType="begin"/>
      </w:r>
      <w:r w:rsidRPr="003F1A0F">
        <w:rPr>
          <w:sz w:val="44"/>
          <w:szCs w:val="28"/>
        </w:rPr>
        <w:instrText xml:space="preserve"> TOC \o "1-1" \h \z \u </w:instrText>
      </w:r>
      <w:r w:rsidRPr="003F1A0F">
        <w:rPr>
          <w:sz w:val="44"/>
          <w:szCs w:val="28"/>
        </w:rPr>
        <w:fldChar w:fldCharType="separate"/>
      </w:r>
      <w:hyperlink w:anchor="_Toc192757139" w:history="1">
        <w:r w:rsidRPr="003F1A0F">
          <w:rPr>
            <w:rStyle w:val="a7"/>
            <w:rFonts w:ascii="Times New Roman" w:eastAsia="仿宋_GB2312" w:hAnsi="Times New Roman" w:hint="default"/>
            <w:noProof/>
            <w:sz w:val="24"/>
          </w:rPr>
          <w:t>第一章</w:t>
        </w:r>
        <w:r w:rsidRPr="003F1A0F">
          <w:rPr>
            <w:rStyle w:val="a7"/>
            <w:rFonts w:ascii="Times New Roman" w:eastAsia="仿宋_GB2312" w:hAnsi="Times New Roman" w:hint="default"/>
            <w:noProof/>
            <w:sz w:val="24"/>
          </w:rPr>
          <w:t xml:space="preserve"> </w:t>
        </w:r>
        <w:r w:rsidRPr="003F1A0F">
          <w:rPr>
            <w:rStyle w:val="a7"/>
            <w:rFonts w:ascii="Times New Roman" w:eastAsia="仿宋_GB2312" w:hAnsi="Times New Roman" w:hint="default"/>
            <w:noProof/>
            <w:sz w:val="24"/>
          </w:rPr>
          <w:t>申报邀请函</w:t>
        </w:r>
        <w:r w:rsidRPr="003F1A0F">
          <w:rPr>
            <w:noProof/>
            <w:webHidden/>
            <w:sz w:val="32"/>
          </w:rPr>
          <w:tab/>
        </w:r>
        <w:r w:rsidRPr="003F1A0F">
          <w:rPr>
            <w:noProof/>
            <w:webHidden/>
            <w:sz w:val="32"/>
          </w:rPr>
          <w:fldChar w:fldCharType="begin"/>
        </w:r>
        <w:r w:rsidRPr="003F1A0F">
          <w:rPr>
            <w:noProof/>
            <w:webHidden/>
            <w:sz w:val="32"/>
          </w:rPr>
          <w:instrText xml:space="preserve"> PAGEREF _Toc192757139 \h </w:instrText>
        </w:r>
        <w:r w:rsidRPr="003F1A0F">
          <w:rPr>
            <w:noProof/>
            <w:webHidden/>
            <w:sz w:val="32"/>
          </w:rPr>
        </w:r>
        <w:r w:rsidRPr="003F1A0F">
          <w:rPr>
            <w:noProof/>
            <w:webHidden/>
            <w:sz w:val="32"/>
          </w:rPr>
          <w:fldChar w:fldCharType="separate"/>
        </w:r>
        <w:r w:rsidR="003F1A0F" w:rsidRPr="003F1A0F">
          <w:rPr>
            <w:noProof/>
            <w:webHidden/>
            <w:sz w:val="32"/>
          </w:rPr>
          <w:t>2</w:t>
        </w:r>
        <w:r w:rsidRPr="003F1A0F">
          <w:rPr>
            <w:noProof/>
            <w:webHidden/>
            <w:sz w:val="32"/>
          </w:rPr>
          <w:fldChar w:fldCharType="end"/>
        </w:r>
      </w:hyperlink>
    </w:p>
    <w:p w14:paraId="7F28815F" w14:textId="49798630"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0" w:history="1">
        <w:r w:rsidR="006B50AD" w:rsidRPr="003F1A0F">
          <w:rPr>
            <w:rStyle w:val="a7"/>
            <w:rFonts w:ascii="Times New Roman" w:eastAsia="仿宋_GB2312" w:hAnsi="Times New Roman" w:hint="default"/>
            <w:noProof/>
            <w:sz w:val="24"/>
          </w:rPr>
          <w:t>第二章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申报人须知前附表</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_Toc192757140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4</w:t>
        </w:r>
        <w:r w:rsidR="006B50AD" w:rsidRPr="003F1A0F">
          <w:rPr>
            <w:noProof/>
            <w:webHidden/>
            <w:sz w:val="32"/>
          </w:rPr>
          <w:fldChar w:fldCharType="end"/>
        </w:r>
      </w:hyperlink>
    </w:p>
    <w:p w14:paraId="4FF809C1" w14:textId="43191BB2"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1" w:history="1">
        <w:r w:rsidR="006B50AD" w:rsidRPr="003F1A0F">
          <w:rPr>
            <w:rStyle w:val="a7"/>
            <w:rFonts w:ascii="Times New Roman" w:eastAsia="仿宋_GB2312" w:hAnsi="Times New Roman" w:hint="default"/>
            <w:noProof/>
            <w:sz w:val="24"/>
          </w:rPr>
          <w:t>第三章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申报人须知</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_Toc192757141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5</w:t>
        </w:r>
        <w:r w:rsidR="006B50AD" w:rsidRPr="003F1A0F">
          <w:rPr>
            <w:noProof/>
            <w:webHidden/>
            <w:sz w:val="32"/>
          </w:rPr>
          <w:fldChar w:fldCharType="end"/>
        </w:r>
      </w:hyperlink>
    </w:p>
    <w:p w14:paraId="799B0ED8" w14:textId="670AEE80"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2" w:history="1">
        <w:r w:rsidR="006B50AD" w:rsidRPr="003F1A0F">
          <w:rPr>
            <w:rStyle w:val="a7"/>
            <w:rFonts w:ascii="Times New Roman" w:eastAsia="仿宋_GB2312" w:hAnsi="Times New Roman" w:hint="default"/>
            <w:noProof/>
            <w:sz w:val="24"/>
          </w:rPr>
          <w:t>第四章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招募需求</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_Toc192757142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13</w:t>
        </w:r>
        <w:r w:rsidR="006B50AD" w:rsidRPr="003F1A0F">
          <w:rPr>
            <w:noProof/>
            <w:webHidden/>
            <w:sz w:val="32"/>
          </w:rPr>
          <w:fldChar w:fldCharType="end"/>
        </w:r>
      </w:hyperlink>
    </w:p>
    <w:p w14:paraId="4C957D96" w14:textId="47A0B0DB"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3" w:history="1">
        <w:r w:rsidR="006B50AD" w:rsidRPr="003F1A0F">
          <w:rPr>
            <w:rStyle w:val="a7"/>
            <w:rFonts w:ascii="Times New Roman" w:eastAsia="仿宋_GB2312" w:hAnsi="Times New Roman" w:hint="default"/>
            <w:noProof/>
            <w:sz w:val="24"/>
          </w:rPr>
          <w:t>第五章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合同条款</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_Toc192757143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30</w:t>
        </w:r>
        <w:r w:rsidR="006B50AD" w:rsidRPr="003F1A0F">
          <w:rPr>
            <w:noProof/>
            <w:webHidden/>
            <w:sz w:val="32"/>
          </w:rPr>
          <w:fldChar w:fldCharType="end"/>
        </w:r>
      </w:hyperlink>
    </w:p>
    <w:p w14:paraId="1DFFCCEB" w14:textId="4C7A526E"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4" w:history="1">
        <w:r w:rsidR="006B50AD" w:rsidRPr="003F1A0F">
          <w:rPr>
            <w:rStyle w:val="a7"/>
            <w:rFonts w:ascii="Times New Roman" w:eastAsia="仿宋_GB2312" w:hAnsi="Times New Roman" w:hint="default"/>
            <w:noProof/>
            <w:sz w:val="24"/>
          </w:rPr>
          <w:t>第六章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附件（申报文件格式）</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_Toc192757144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41</w:t>
        </w:r>
        <w:r w:rsidR="006B50AD" w:rsidRPr="003F1A0F">
          <w:rPr>
            <w:noProof/>
            <w:webHidden/>
            <w:sz w:val="32"/>
          </w:rPr>
          <w:fldChar w:fldCharType="end"/>
        </w:r>
      </w:hyperlink>
    </w:p>
    <w:p w14:paraId="79651CA6" w14:textId="504DCFE4" w:rsidR="006B50AD" w:rsidRPr="003F1A0F" w:rsidRDefault="004D1337" w:rsidP="00C84C99">
      <w:pPr>
        <w:pStyle w:val="TOC1"/>
        <w:spacing w:line="480" w:lineRule="auto"/>
        <w:rPr>
          <w:rFonts w:asciiTheme="minorHAnsi" w:eastAsiaTheme="minorEastAsia" w:hAnsiTheme="minorHAnsi" w:cstheme="minorBidi"/>
          <w:noProof/>
          <w:sz w:val="32"/>
          <w:szCs w:val="22"/>
        </w:rPr>
      </w:pPr>
      <w:hyperlink w:anchor="_Toc192757145" w:history="1">
        <w:r w:rsidR="006B50AD" w:rsidRPr="003F1A0F">
          <w:rPr>
            <w:rStyle w:val="a7"/>
            <w:rFonts w:ascii="Times New Roman" w:eastAsia="仿宋_GB2312" w:hAnsi="Times New Roman" w:hint="default"/>
            <w:noProof/>
            <w:sz w:val="24"/>
          </w:rPr>
          <w:t>第七章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评审办法及标准</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_Toc192757145 \h </w:instrText>
        </w:r>
        <w:r w:rsidR="006B50AD" w:rsidRPr="003F1A0F">
          <w:rPr>
            <w:noProof/>
            <w:webHidden/>
            <w:sz w:val="32"/>
          </w:rPr>
        </w:r>
        <w:r w:rsidR="006B50AD" w:rsidRPr="003F1A0F">
          <w:rPr>
            <w:noProof/>
            <w:webHidden/>
            <w:sz w:val="32"/>
          </w:rPr>
          <w:fldChar w:fldCharType="separate"/>
        </w:r>
        <w:r w:rsidR="003F1A0F" w:rsidRPr="003F1A0F">
          <w:rPr>
            <w:noProof/>
            <w:webHidden/>
            <w:sz w:val="32"/>
          </w:rPr>
          <w:t>52</w:t>
        </w:r>
        <w:r w:rsidR="006B50AD" w:rsidRPr="003F1A0F">
          <w:rPr>
            <w:noProof/>
            <w:webHidden/>
            <w:sz w:val="32"/>
          </w:rPr>
          <w:fldChar w:fldCharType="end"/>
        </w:r>
      </w:hyperlink>
    </w:p>
    <w:p w14:paraId="3708FEDF" w14:textId="77777777" w:rsidR="002B3188" w:rsidRPr="00752790" w:rsidRDefault="006B50AD" w:rsidP="00C84C99">
      <w:pPr>
        <w:pStyle w:val="17"/>
        <w:spacing w:line="480" w:lineRule="auto"/>
        <w:rPr>
          <w:rFonts w:ascii="Times New Roman" w:hAnsi="Times New Roman"/>
        </w:rPr>
      </w:pPr>
      <w:r w:rsidRPr="003F1A0F">
        <w:rPr>
          <w:rFonts w:ascii="Calibri" w:eastAsia="宋体" w:hAnsi="Calibri"/>
          <w:kern w:val="2"/>
          <w:sz w:val="44"/>
          <w:szCs w:val="28"/>
        </w:rPr>
        <w:fldChar w:fldCharType="end"/>
      </w:r>
      <w:r w:rsidR="002B3188">
        <w:rPr>
          <w:rFonts w:eastAsia="仿宋_GB2312"/>
          <w:sz w:val="28"/>
          <w:szCs w:val="28"/>
        </w:rPr>
        <w:br w:type="page"/>
      </w:r>
      <w:bookmarkStart w:id="4" w:name="_Hlt196756142"/>
      <w:bookmarkStart w:id="5" w:name="_Hlt196756123"/>
      <w:bookmarkStart w:id="6" w:name="_Toc47261669"/>
      <w:bookmarkStart w:id="7" w:name="_Toc48995830"/>
      <w:bookmarkStart w:id="8" w:name="_Toc67110489"/>
      <w:bookmarkStart w:id="9" w:name="_Toc47261049"/>
      <w:bookmarkStart w:id="10" w:name="_Toc68072819"/>
      <w:bookmarkStart w:id="11" w:name="_Toc67110059"/>
      <w:bookmarkStart w:id="12" w:name="_Toc68590745"/>
      <w:bookmarkStart w:id="13" w:name="_Toc47418710"/>
      <w:bookmarkStart w:id="14" w:name="_Toc47261864"/>
      <w:bookmarkStart w:id="15" w:name="_Toc47418234"/>
      <w:bookmarkStart w:id="16" w:name="_Toc48791214"/>
      <w:bookmarkStart w:id="17" w:name="_Toc49019215"/>
      <w:bookmarkStart w:id="18" w:name="_Toc47418917"/>
      <w:bookmarkStart w:id="19" w:name="_Toc47262048"/>
      <w:bookmarkStart w:id="20" w:name="_Toc49019476"/>
      <w:bookmarkStart w:id="21" w:name="_Toc476226797"/>
      <w:bookmarkStart w:id="22" w:name="_Toc192757139"/>
      <w:bookmarkStart w:id="23" w:name="_Toc192106727"/>
      <w:bookmarkEnd w:id="4"/>
      <w:bookmarkEnd w:id="5"/>
      <w:r w:rsidR="002B3188" w:rsidRPr="00544444">
        <w:rPr>
          <w:rFonts w:ascii="Times New Roman" w:eastAsia="仿宋_GB2312" w:hAnsi="Times New Roman"/>
        </w:rPr>
        <w:lastRenderedPageBreak/>
        <w:t>第一章</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2B3188" w:rsidRPr="00544444">
        <w:rPr>
          <w:rFonts w:ascii="Times New Roman" w:eastAsia="仿宋_GB2312" w:hAnsi="Times New Roman"/>
        </w:rPr>
        <w:t xml:space="preserve"> </w:t>
      </w:r>
      <w:r w:rsidR="002B3188" w:rsidRPr="00544444">
        <w:rPr>
          <w:rFonts w:ascii="Times New Roman" w:eastAsia="仿宋_GB2312" w:hAnsi="Times New Roman"/>
        </w:rPr>
        <w:t>申报邀请函</w:t>
      </w:r>
      <w:bookmarkEnd w:id="21"/>
      <w:bookmarkEnd w:id="22"/>
      <w:bookmarkEnd w:id="23"/>
    </w:p>
    <w:p w14:paraId="6F268082"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项目所在地区：上海市</w:t>
      </w:r>
    </w:p>
    <w:p w14:paraId="331CF0B7"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一、招募条件</w:t>
      </w:r>
    </w:p>
    <w:p w14:paraId="784B6F20" w14:textId="7889E6CE"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本</w:t>
      </w:r>
      <w:bookmarkStart w:id="24" w:name="OLE_LINK35"/>
      <w:r w:rsidRPr="00C11F47">
        <w:rPr>
          <w:rFonts w:ascii="仿宋" w:eastAsia="仿宋" w:hAnsi="仿宋" w:hint="eastAsia"/>
          <w:sz w:val="24"/>
          <w:szCs w:val="24"/>
        </w:rPr>
        <w:t>2025年上海市残疾人家庭无障碍改造综合服务平台</w:t>
      </w:r>
      <w:r w:rsidR="00A255BB" w:rsidRPr="00C11F47">
        <w:rPr>
          <w:rFonts w:ascii="仿宋" w:eastAsia="仿宋" w:hAnsi="仿宋" w:hint="eastAsia"/>
          <w:sz w:val="24"/>
          <w:szCs w:val="24"/>
        </w:rPr>
        <w:t>产品</w:t>
      </w:r>
      <w:r w:rsidRPr="00C11F47">
        <w:rPr>
          <w:rFonts w:ascii="仿宋" w:eastAsia="仿宋" w:hAnsi="仿宋" w:hint="eastAsia"/>
          <w:sz w:val="24"/>
          <w:szCs w:val="24"/>
        </w:rPr>
        <w:t>供应商</w:t>
      </w:r>
      <w:bookmarkEnd w:id="24"/>
      <w:r w:rsidRPr="00C11F47">
        <w:rPr>
          <w:rFonts w:ascii="仿宋" w:eastAsia="仿宋" w:hAnsi="仿宋" w:hint="eastAsia"/>
          <w:sz w:val="24"/>
          <w:szCs w:val="24"/>
        </w:rPr>
        <w:t>招募</w:t>
      </w:r>
      <w:r>
        <w:rPr>
          <w:rFonts w:ascii="仿宋" w:eastAsia="仿宋" w:hAnsi="仿宋" w:hint="eastAsia"/>
          <w:sz w:val="24"/>
          <w:szCs w:val="24"/>
        </w:rPr>
        <w:t>已具备招募条件，招募人为</w:t>
      </w:r>
      <w:r w:rsidRPr="00C11F47">
        <w:rPr>
          <w:rFonts w:ascii="仿宋" w:eastAsia="仿宋" w:hAnsi="仿宋"/>
          <w:sz w:val="24"/>
          <w:szCs w:val="24"/>
        </w:rPr>
        <w:t>上海地产养老产业投资有限公司</w:t>
      </w:r>
      <w:r>
        <w:rPr>
          <w:rFonts w:ascii="仿宋" w:eastAsia="仿宋" w:hAnsi="仿宋" w:hint="eastAsia"/>
          <w:sz w:val="24"/>
          <w:szCs w:val="24"/>
        </w:rPr>
        <w:t>，现招募方式为公开招募。</w:t>
      </w:r>
    </w:p>
    <w:p w14:paraId="00F305E1"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二、项目概况和招募范围</w:t>
      </w:r>
    </w:p>
    <w:p w14:paraId="063547E8"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规模：根据《关于“十四五”期间推进本市困难重度残疾人家庭无障碍改造工作的通知》，困难重度残疾人家庭无障碍改造是提高残疾人生活质量、解放残疾人家庭劳动力、促进残疾人参与社会生活的重要保障。为确保高质量完成困难重度残疾人家庭无障碍改造任务、进一步提高困难重度残疾人家庭无障碍改造服务质量，提升残疾人满意度，</w:t>
      </w:r>
      <w:r w:rsidR="00C12F2F">
        <w:rPr>
          <w:rFonts w:ascii="仿宋" w:eastAsia="仿宋" w:hAnsi="仿宋" w:hint="eastAsia"/>
          <w:sz w:val="24"/>
          <w:szCs w:val="24"/>
        </w:rPr>
        <w:t>上海市残疾人联合会</w:t>
      </w:r>
      <w:r>
        <w:rPr>
          <w:rFonts w:ascii="仿宋" w:eastAsia="仿宋" w:hAnsi="仿宋" w:hint="eastAsia"/>
          <w:sz w:val="24"/>
          <w:szCs w:val="24"/>
        </w:rPr>
        <w:t>拟向社会公开招募从事残疾人家庭无障碍改造的</w:t>
      </w:r>
      <w:r w:rsidR="00A255BB">
        <w:rPr>
          <w:rFonts w:ascii="仿宋" w:eastAsia="仿宋" w:hAnsi="仿宋" w:hint="eastAsia"/>
          <w:sz w:val="24"/>
          <w:szCs w:val="24"/>
        </w:rPr>
        <w:t>产品</w:t>
      </w:r>
      <w:r>
        <w:rPr>
          <w:rFonts w:ascii="仿宋" w:eastAsia="仿宋" w:hAnsi="仿宋" w:hint="eastAsia"/>
          <w:sz w:val="24"/>
          <w:szCs w:val="24"/>
        </w:rPr>
        <w:t>供应商。本次</w:t>
      </w:r>
      <w:r w:rsidR="00EB0C54">
        <w:rPr>
          <w:rFonts w:ascii="仿宋" w:eastAsia="仿宋" w:hAnsi="仿宋" w:hint="eastAsia"/>
          <w:sz w:val="24"/>
          <w:szCs w:val="24"/>
        </w:rPr>
        <w:t>产品供应商</w:t>
      </w:r>
      <w:r>
        <w:rPr>
          <w:rFonts w:ascii="仿宋" w:eastAsia="仿宋" w:hAnsi="仿宋" w:hint="eastAsia"/>
          <w:sz w:val="24"/>
          <w:szCs w:val="24"/>
        </w:rPr>
        <w:t>招募工作由上海市残疾人联合会委托</w:t>
      </w:r>
      <w:bookmarkStart w:id="25" w:name="OLE_LINK29"/>
      <w:bookmarkStart w:id="26" w:name="_Hlk192097491"/>
      <w:r>
        <w:rPr>
          <w:rFonts w:ascii="仿宋" w:eastAsia="仿宋" w:hAnsi="仿宋" w:hint="eastAsia"/>
          <w:sz w:val="24"/>
          <w:szCs w:val="24"/>
        </w:rPr>
        <w:t>上海地产养老产业投资有限公司</w:t>
      </w:r>
      <w:bookmarkEnd w:id="25"/>
      <w:r>
        <w:rPr>
          <w:rFonts w:ascii="仿宋" w:eastAsia="仿宋" w:hAnsi="仿宋" w:hint="eastAsia"/>
          <w:sz w:val="24"/>
          <w:szCs w:val="24"/>
        </w:rPr>
        <w:t>开展</w:t>
      </w:r>
      <w:bookmarkEnd w:id="26"/>
      <w:r>
        <w:rPr>
          <w:rFonts w:ascii="仿宋" w:eastAsia="仿宋" w:hAnsi="仿宋" w:hint="eastAsia"/>
          <w:sz w:val="24"/>
          <w:szCs w:val="24"/>
        </w:rPr>
        <w:t>。</w:t>
      </w:r>
    </w:p>
    <w:p w14:paraId="4514477B"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三、申报人资格要求</w:t>
      </w:r>
    </w:p>
    <w:p w14:paraId="36070180" w14:textId="77777777" w:rsidR="002B3188" w:rsidRPr="00752790" w:rsidRDefault="002B3188" w:rsidP="001F6D82">
      <w:pPr>
        <w:snapToGrid w:val="0"/>
        <w:spacing w:line="560" w:lineRule="exact"/>
        <w:ind w:firstLineChars="200" w:firstLine="480"/>
        <w:jc w:val="left"/>
        <w:rPr>
          <w:rFonts w:ascii="仿宋" w:hAnsi="仿宋"/>
          <w:sz w:val="24"/>
          <w:u w:val="single"/>
        </w:rPr>
      </w:pPr>
      <w:r>
        <w:rPr>
          <w:rFonts w:ascii="仿宋" w:eastAsia="仿宋" w:hAnsi="仿宋" w:hint="eastAsia"/>
          <w:sz w:val="24"/>
          <w:szCs w:val="24"/>
        </w:rPr>
        <w:t>（一）</w:t>
      </w:r>
      <w:r w:rsidR="00A255BB" w:rsidRPr="00C11F47">
        <w:rPr>
          <w:rFonts w:ascii="仿宋" w:eastAsia="仿宋" w:hAnsi="仿宋" w:hint="eastAsia"/>
          <w:sz w:val="24"/>
          <w:szCs w:val="24"/>
        </w:rPr>
        <w:t>2025年上海市残疾人家庭无障碍改造综合服务平台产品供应商</w:t>
      </w:r>
      <w:r w:rsidR="00A255BB">
        <w:rPr>
          <w:rFonts w:ascii="仿宋" w:eastAsia="仿宋" w:hAnsi="仿宋" w:hint="eastAsia"/>
          <w:sz w:val="24"/>
          <w:szCs w:val="24"/>
        </w:rPr>
        <w:t>资格能力要求如下：</w:t>
      </w:r>
    </w:p>
    <w:p w14:paraId="3CD97A14" w14:textId="77777777" w:rsidR="000C5A3D" w:rsidRDefault="000C5A3D" w:rsidP="000C5A3D">
      <w:pPr>
        <w:spacing w:line="360" w:lineRule="auto"/>
        <w:ind w:firstLineChars="200" w:firstLine="480"/>
        <w:rPr>
          <w:rFonts w:eastAsia="仿宋_GB2312"/>
          <w:bCs/>
          <w:sz w:val="24"/>
          <w:szCs w:val="24"/>
        </w:rPr>
      </w:pPr>
      <w:bookmarkStart w:id="27" w:name="_Hlk192099986"/>
      <w:r>
        <w:rPr>
          <w:rFonts w:eastAsia="仿宋_GB2312"/>
          <w:bCs/>
          <w:sz w:val="24"/>
          <w:szCs w:val="24"/>
        </w:rPr>
        <w:t>1.</w:t>
      </w:r>
      <w:r>
        <w:rPr>
          <w:rFonts w:eastAsia="仿宋_GB2312"/>
          <w:bCs/>
          <w:sz w:val="24"/>
          <w:szCs w:val="24"/>
        </w:rPr>
        <w:t>申报主体应为依法注册成立的、具有独立承担民事责任能力的法人企业；</w:t>
      </w:r>
    </w:p>
    <w:p w14:paraId="7E2D37C4"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2.</w:t>
      </w:r>
      <w:r>
        <w:rPr>
          <w:rFonts w:eastAsia="仿宋_GB2312"/>
          <w:bCs/>
          <w:sz w:val="24"/>
          <w:szCs w:val="24"/>
        </w:rPr>
        <w:t>申报主体应具有良好的商业信誉和健全的财务会计制度；</w:t>
      </w:r>
    </w:p>
    <w:p w14:paraId="27C146A0"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申报主体应具有提供产品所必需的</w:t>
      </w:r>
      <w:r>
        <w:rPr>
          <w:rFonts w:eastAsia="仿宋_GB2312" w:hint="eastAsia"/>
          <w:bCs/>
          <w:sz w:val="24"/>
          <w:szCs w:val="24"/>
        </w:rPr>
        <w:t>专业技术能力包括但不限于：产品培训、安装调试以及相关售后服务能力等；</w:t>
      </w:r>
    </w:p>
    <w:p w14:paraId="3CBF3BAC"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4.</w:t>
      </w:r>
      <w:r>
        <w:rPr>
          <w:rFonts w:eastAsia="仿宋_GB2312"/>
          <w:bCs/>
          <w:sz w:val="24"/>
          <w:szCs w:val="24"/>
        </w:rPr>
        <w:t>申报主体应有依法缴纳税收和社会保障资金</w:t>
      </w:r>
      <w:r>
        <w:rPr>
          <w:rFonts w:eastAsia="仿宋_GB2312"/>
          <w:bCs/>
          <w:sz w:val="24"/>
          <w:szCs w:val="24"/>
        </w:rPr>
        <w:t>/</w:t>
      </w:r>
      <w:r>
        <w:rPr>
          <w:rFonts w:eastAsia="仿宋_GB2312"/>
          <w:bCs/>
          <w:sz w:val="24"/>
          <w:szCs w:val="24"/>
        </w:rPr>
        <w:t>公积金的良好记录；</w:t>
      </w:r>
    </w:p>
    <w:p w14:paraId="0F60FD45"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5.</w:t>
      </w:r>
      <w:r>
        <w:rPr>
          <w:rFonts w:eastAsia="仿宋_GB2312"/>
          <w:bCs/>
          <w:sz w:val="24"/>
          <w:szCs w:val="24"/>
        </w:rPr>
        <w:t>近三年内，申报主体在经营活动中不得有任何违法记录，且无产品质量或知识产权相关的纠纷</w:t>
      </w:r>
      <w:r>
        <w:rPr>
          <w:rFonts w:eastAsia="仿宋_GB2312" w:hint="eastAsia"/>
          <w:bCs/>
          <w:sz w:val="24"/>
          <w:szCs w:val="24"/>
        </w:rPr>
        <w:t>，</w:t>
      </w:r>
      <w:r>
        <w:rPr>
          <w:rFonts w:eastAsia="仿宋_GB2312"/>
          <w:bCs/>
          <w:sz w:val="24"/>
          <w:szCs w:val="24"/>
        </w:rPr>
        <w:t>诚信状况良好</w:t>
      </w:r>
      <w:r>
        <w:rPr>
          <w:rFonts w:eastAsia="仿宋_GB2312" w:hint="eastAsia"/>
          <w:bCs/>
          <w:sz w:val="24"/>
          <w:szCs w:val="24"/>
        </w:rPr>
        <w:t>，未被法院列入失信被执行人；</w:t>
      </w:r>
    </w:p>
    <w:p w14:paraId="16E0F3FF" w14:textId="09A3AAEF" w:rsidR="000C5A3D" w:rsidRDefault="000C5A3D" w:rsidP="000C5A3D">
      <w:pPr>
        <w:spacing w:line="360" w:lineRule="auto"/>
        <w:ind w:firstLineChars="200" w:firstLine="480"/>
        <w:rPr>
          <w:rFonts w:eastAsia="仿宋_GB2312"/>
          <w:bCs/>
          <w:sz w:val="24"/>
          <w:szCs w:val="24"/>
        </w:rPr>
      </w:pPr>
      <w:r>
        <w:rPr>
          <w:rFonts w:eastAsia="仿宋_GB2312"/>
          <w:bCs/>
          <w:sz w:val="24"/>
          <w:szCs w:val="24"/>
        </w:rPr>
        <w:t>6.</w:t>
      </w:r>
      <w:r>
        <w:rPr>
          <w:rFonts w:eastAsia="仿宋_GB2312"/>
          <w:bCs/>
          <w:sz w:val="24"/>
          <w:szCs w:val="24"/>
        </w:rPr>
        <w:t>申报主体应承诺始终遵守法律法规、部门规章和政策性文件的相关规定，并主动接受上海市</w:t>
      </w:r>
      <w:r>
        <w:rPr>
          <w:rFonts w:eastAsia="仿宋_GB2312" w:hint="eastAsia"/>
          <w:bCs/>
          <w:sz w:val="24"/>
          <w:szCs w:val="24"/>
        </w:rPr>
        <w:t>残疾人联合会及其委托单位的监管</w:t>
      </w:r>
      <w:r w:rsidR="00C64C0B">
        <w:rPr>
          <w:rFonts w:eastAsia="仿宋_GB2312" w:hint="eastAsia"/>
          <w:bCs/>
          <w:sz w:val="24"/>
          <w:szCs w:val="24"/>
        </w:rPr>
        <w:t>；</w:t>
      </w:r>
    </w:p>
    <w:p w14:paraId="4EFD2C64"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lastRenderedPageBreak/>
        <w:t xml:space="preserve">7. </w:t>
      </w:r>
      <w:r>
        <w:rPr>
          <w:rFonts w:eastAsia="仿宋_GB2312" w:hint="eastAsia"/>
          <w:bCs/>
          <w:sz w:val="24"/>
          <w:szCs w:val="24"/>
        </w:rPr>
        <w:t>具备以下条件的在综合评分中予以体现：</w:t>
      </w:r>
    </w:p>
    <w:p w14:paraId="619CDF5A" w14:textId="68EAD447"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1</w:t>
      </w:r>
      <w:r w:rsidRPr="003F1A0F">
        <w:rPr>
          <w:rFonts w:eastAsia="仿宋_GB2312" w:hint="eastAsia"/>
          <w:bCs/>
          <w:sz w:val="24"/>
          <w:szCs w:val="24"/>
        </w:rPr>
        <w:t>）品牌知名度，品牌获得国家级商标、产品认证。</w:t>
      </w:r>
    </w:p>
    <w:p w14:paraId="5A317688" w14:textId="414EC91E"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2</w:t>
      </w:r>
      <w:r w:rsidRPr="003F1A0F">
        <w:rPr>
          <w:rFonts w:eastAsia="仿宋_GB2312" w:hint="eastAsia"/>
          <w:bCs/>
          <w:sz w:val="24"/>
          <w:szCs w:val="24"/>
        </w:rPr>
        <w:t>）产品应用情况，产品成熟广泛应用于无障碍</w:t>
      </w:r>
      <w:r w:rsidR="006F7924">
        <w:rPr>
          <w:rFonts w:eastAsia="仿宋_GB2312" w:hint="eastAsia"/>
          <w:bCs/>
          <w:sz w:val="24"/>
          <w:szCs w:val="24"/>
        </w:rPr>
        <w:t>或养老</w:t>
      </w:r>
      <w:r w:rsidRPr="003F1A0F">
        <w:rPr>
          <w:rFonts w:eastAsia="仿宋_GB2312" w:hint="eastAsia"/>
          <w:bCs/>
          <w:sz w:val="24"/>
          <w:szCs w:val="24"/>
        </w:rPr>
        <w:t>领域（</w:t>
      </w:r>
      <w:r w:rsidRPr="003F1A0F">
        <w:rPr>
          <w:rFonts w:eastAsia="仿宋_GB2312"/>
          <w:bCs/>
          <w:sz w:val="24"/>
          <w:szCs w:val="24"/>
        </w:rPr>
        <w:t>3</w:t>
      </w:r>
      <w:r w:rsidRPr="003F1A0F">
        <w:rPr>
          <w:rFonts w:eastAsia="仿宋_GB2312" w:hint="eastAsia"/>
          <w:bCs/>
          <w:sz w:val="24"/>
          <w:szCs w:val="24"/>
        </w:rPr>
        <w:t>个以上）。</w:t>
      </w:r>
    </w:p>
    <w:p w14:paraId="369D1C65" w14:textId="77777777"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3</w:t>
      </w:r>
      <w:r w:rsidRPr="003F1A0F">
        <w:rPr>
          <w:rFonts w:eastAsia="仿宋_GB2312" w:hint="eastAsia"/>
          <w:bCs/>
          <w:sz w:val="24"/>
          <w:szCs w:val="24"/>
        </w:rPr>
        <w:t>）公司体系认证，具备具有国家颁发的质量体系认证证书（例：</w:t>
      </w:r>
      <w:r w:rsidRPr="003F1A0F">
        <w:rPr>
          <w:rFonts w:eastAsia="仿宋_GB2312"/>
          <w:bCs/>
          <w:sz w:val="24"/>
          <w:szCs w:val="24"/>
        </w:rPr>
        <w:t>ISO9001</w:t>
      </w:r>
      <w:r w:rsidRPr="003F1A0F">
        <w:rPr>
          <w:rFonts w:eastAsia="仿宋_GB2312" w:hint="eastAsia"/>
          <w:bCs/>
          <w:sz w:val="24"/>
          <w:szCs w:val="24"/>
        </w:rPr>
        <w:t>质量管理体系、</w:t>
      </w:r>
      <w:r w:rsidRPr="003F1A0F">
        <w:rPr>
          <w:rFonts w:eastAsia="仿宋_GB2312"/>
          <w:bCs/>
          <w:sz w:val="24"/>
          <w:szCs w:val="24"/>
        </w:rPr>
        <w:t>ISO14001</w:t>
      </w:r>
      <w:r w:rsidRPr="003F1A0F">
        <w:rPr>
          <w:rFonts w:eastAsia="仿宋_GB2312" w:hint="eastAsia"/>
          <w:bCs/>
          <w:sz w:val="24"/>
          <w:szCs w:val="24"/>
        </w:rPr>
        <w:t>环境管理体系、</w:t>
      </w:r>
      <w:r w:rsidRPr="003F1A0F">
        <w:rPr>
          <w:rFonts w:eastAsia="仿宋_GB2312"/>
          <w:bCs/>
          <w:sz w:val="24"/>
          <w:szCs w:val="24"/>
        </w:rPr>
        <w:t>OHSAS18001</w:t>
      </w:r>
      <w:r w:rsidRPr="003F1A0F">
        <w:rPr>
          <w:rFonts w:eastAsia="仿宋_GB2312" w:hint="eastAsia"/>
          <w:bCs/>
          <w:sz w:val="24"/>
          <w:szCs w:val="24"/>
        </w:rPr>
        <w:t>职业健康管理体系等资质）。</w:t>
      </w:r>
    </w:p>
    <w:p w14:paraId="3BC604B9" w14:textId="3592F990" w:rsidR="001F6D82"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如申报人被接纳后，出现了不符合上述要求的任一情形，征集人有权单方撤销对申报人的招募，一切不利后果由申报人承担。</w:t>
      </w:r>
    </w:p>
    <w:bookmarkEnd w:id="27"/>
    <w:p w14:paraId="36B00A0B" w14:textId="77777777" w:rsidR="002B3188" w:rsidRPr="00C64C0B" w:rsidRDefault="002B3188" w:rsidP="003F1A0F">
      <w:pPr>
        <w:spacing w:line="360" w:lineRule="auto"/>
        <w:ind w:firstLineChars="200" w:firstLine="482"/>
        <w:rPr>
          <w:rFonts w:eastAsia="仿宋_GB2312"/>
          <w:b/>
          <w:bCs/>
          <w:sz w:val="24"/>
          <w:szCs w:val="24"/>
        </w:rPr>
      </w:pPr>
      <w:r w:rsidRPr="00C64C0B">
        <w:rPr>
          <w:rFonts w:eastAsia="仿宋_GB2312" w:hint="eastAsia"/>
          <w:b/>
          <w:bCs/>
          <w:sz w:val="24"/>
          <w:szCs w:val="24"/>
        </w:rPr>
        <w:t>四、招募文件的获取</w:t>
      </w:r>
    </w:p>
    <w:p w14:paraId="1A7E23DC" w14:textId="238F1045" w:rsidR="002B3188" w:rsidRPr="00C84C99" w:rsidRDefault="002B3188" w:rsidP="003F1A0F">
      <w:pPr>
        <w:spacing w:line="360" w:lineRule="auto"/>
        <w:ind w:firstLineChars="200" w:firstLine="480"/>
        <w:rPr>
          <w:rFonts w:eastAsia="仿宋_GB2312"/>
          <w:bCs/>
          <w:sz w:val="24"/>
          <w:szCs w:val="24"/>
        </w:rPr>
      </w:pPr>
      <w:r w:rsidRPr="00C84C99">
        <w:rPr>
          <w:rFonts w:eastAsia="仿宋_GB2312" w:hint="eastAsia"/>
          <w:bCs/>
          <w:sz w:val="24"/>
          <w:szCs w:val="24"/>
        </w:rPr>
        <w:t>获取时间：公告发布之日起至</w:t>
      </w:r>
      <w:r w:rsidR="0047069A" w:rsidRPr="00C84C99">
        <w:rPr>
          <w:rFonts w:eastAsia="仿宋_GB2312"/>
          <w:bCs/>
          <w:sz w:val="24"/>
          <w:szCs w:val="24"/>
        </w:rPr>
        <w:t>2025</w:t>
      </w:r>
      <w:r w:rsidRPr="00C84C99">
        <w:rPr>
          <w:rFonts w:eastAsia="仿宋_GB2312" w:hint="eastAsia"/>
          <w:bCs/>
          <w:sz w:val="24"/>
          <w:szCs w:val="24"/>
        </w:rPr>
        <w:t>年</w:t>
      </w:r>
      <w:r w:rsidR="0090012F">
        <w:rPr>
          <w:rFonts w:eastAsia="仿宋_GB2312"/>
          <w:bCs/>
          <w:sz w:val="24"/>
          <w:szCs w:val="24"/>
        </w:rPr>
        <w:t>4</w:t>
      </w:r>
      <w:r w:rsidRPr="00C84C99">
        <w:rPr>
          <w:rFonts w:eastAsia="仿宋_GB2312" w:hint="eastAsia"/>
          <w:bCs/>
          <w:sz w:val="24"/>
          <w:szCs w:val="24"/>
        </w:rPr>
        <w:t>月</w:t>
      </w:r>
      <w:r w:rsidR="0090012F">
        <w:rPr>
          <w:rFonts w:eastAsia="仿宋_GB2312"/>
          <w:bCs/>
          <w:sz w:val="24"/>
          <w:szCs w:val="24"/>
        </w:rPr>
        <w:t>13</w:t>
      </w:r>
      <w:r w:rsidRPr="00C84C99">
        <w:rPr>
          <w:rFonts w:eastAsia="仿宋_GB2312" w:hint="eastAsia"/>
          <w:bCs/>
          <w:sz w:val="24"/>
          <w:szCs w:val="24"/>
        </w:rPr>
        <w:t>日</w:t>
      </w:r>
      <w:r w:rsidR="00E018A8" w:rsidRPr="00C84C99">
        <w:rPr>
          <w:rFonts w:eastAsia="仿宋_GB2312"/>
          <w:bCs/>
          <w:sz w:val="24"/>
          <w:szCs w:val="24"/>
        </w:rPr>
        <w:t xml:space="preserve">   </w:t>
      </w:r>
    </w:p>
    <w:p w14:paraId="74327CEB"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五、申报文件的递交</w:t>
      </w:r>
    </w:p>
    <w:p w14:paraId="4FEF46F2" w14:textId="7CE95A0B"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申报截止时间：</w:t>
      </w:r>
      <w:r w:rsidR="0047069A">
        <w:rPr>
          <w:rFonts w:ascii="仿宋" w:eastAsia="仿宋" w:hAnsi="仿宋"/>
          <w:sz w:val="24"/>
          <w:szCs w:val="24"/>
        </w:rPr>
        <w:t>2025</w:t>
      </w:r>
      <w:r w:rsidR="0047069A" w:rsidRPr="00752790">
        <w:rPr>
          <w:rFonts w:ascii="仿宋" w:hAnsi="仿宋" w:hint="eastAsia"/>
          <w:sz w:val="24"/>
        </w:rPr>
        <w:t>年</w:t>
      </w:r>
      <w:r w:rsidR="0071104B">
        <w:rPr>
          <w:rFonts w:ascii="仿宋" w:eastAsia="仿宋" w:hAnsi="仿宋"/>
          <w:sz w:val="24"/>
          <w:szCs w:val="24"/>
        </w:rPr>
        <w:t>4</w:t>
      </w:r>
      <w:r w:rsidR="0047069A" w:rsidRPr="00752790">
        <w:rPr>
          <w:rFonts w:ascii="仿宋" w:hAnsi="仿宋" w:hint="eastAsia"/>
          <w:sz w:val="24"/>
        </w:rPr>
        <w:t>月</w:t>
      </w:r>
      <w:r w:rsidR="0071104B">
        <w:rPr>
          <w:rFonts w:ascii="仿宋" w:hAnsi="仿宋"/>
          <w:sz w:val="24"/>
        </w:rPr>
        <w:t>13</w:t>
      </w:r>
      <w:r w:rsidR="0047069A" w:rsidRPr="00752790">
        <w:rPr>
          <w:rFonts w:ascii="仿宋" w:hAnsi="仿宋" w:hint="eastAsia"/>
          <w:sz w:val="24"/>
        </w:rPr>
        <w:t>日</w:t>
      </w:r>
      <w:r w:rsidR="00E018A8">
        <w:rPr>
          <w:rFonts w:ascii="仿宋" w:eastAsia="仿宋" w:hAnsi="仿宋"/>
          <w:sz w:val="24"/>
          <w:szCs w:val="24"/>
        </w:rPr>
        <w:t xml:space="preserve">  </w:t>
      </w:r>
    </w:p>
    <w:p w14:paraId="29818A42" w14:textId="5B89B2FB"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递交方式：申报主体需根据上述招募要求准备相关材料并在截止时间前将加盖公司公章的申报纸质材料正本壹份和副本</w:t>
      </w:r>
      <w:r w:rsidR="0090714F" w:rsidRPr="00752790">
        <w:rPr>
          <w:rFonts w:ascii="仿宋" w:hAnsi="仿宋" w:hint="eastAsia"/>
          <w:sz w:val="24"/>
        </w:rPr>
        <w:t>肆</w:t>
      </w:r>
      <w:r>
        <w:rPr>
          <w:rFonts w:ascii="仿宋" w:eastAsia="仿宋" w:hAnsi="仿宋" w:hint="eastAsia"/>
          <w:sz w:val="24"/>
          <w:szCs w:val="24"/>
        </w:rPr>
        <w:t>份装订成册</w:t>
      </w:r>
      <w:r w:rsidR="00E018A8">
        <w:rPr>
          <w:rFonts w:ascii="仿宋" w:eastAsia="仿宋" w:hAnsi="仿宋" w:hint="eastAsia"/>
          <w:sz w:val="24"/>
          <w:szCs w:val="24"/>
        </w:rPr>
        <w:t>密封</w:t>
      </w:r>
      <w:r>
        <w:rPr>
          <w:rFonts w:ascii="仿宋" w:eastAsia="仿宋" w:hAnsi="仿宋" w:hint="eastAsia"/>
          <w:sz w:val="24"/>
          <w:szCs w:val="24"/>
        </w:rPr>
        <w:t>寄至浦东新区浦明路1388号八楼（“上海市残疾人家庭无障碍改造综合服务平台”收），并将材料扫描件以</w:t>
      </w:r>
      <w:r>
        <w:rPr>
          <w:rFonts w:ascii="仿宋" w:eastAsia="仿宋" w:hAnsi="仿宋"/>
          <w:sz w:val="24"/>
          <w:szCs w:val="24"/>
        </w:rPr>
        <w:t>PDF</w:t>
      </w:r>
      <w:r>
        <w:rPr>
          <w:rFonts w:ascii="仿宋" w:eastAsia="仿宋" w:hAnsi="仿宋" w:hint="eastAsia"/>
          <w:sz w:val="24"/>
          <w:szCs w:val="24"/>
        </w:rPr>
        <w:t>格式发送至邮箱：</w:t>
      </w:r>
      <w:hyperlink r:id="rId9" w:history="1">
        <w:r>
          <w:rPr>
            <w:sz w:val="24"/>
            <w:szCs w:val="24"/>
          </w:rPr>
          <w:t>wangshengshen@shdcjt.com</w:t>
        </w:r>
      </w:hyperlink>
      <w:r>
        <w:rPr>
          <w:rFonts w:ascii="仿宋" w:eastAsia="仿宋" w:hAnsi="仿宋" w:hint="eastAsia"/>
          <w:sz w:val="24"/>
          <w:szCs w:val="24"/>
        </w:rPr>
        <w:t>。具体要求及资料要求详见招募文件。</w:t>
      </w:r>
    </w:p>
    <w:p w14:paraId="69A1BF5F"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申报主体须在申报截止日前完整提供装订成册的纸质材料正副本及</w:t>
      </w:r>
      <w:r>
        <w:rPr>
          <w:rFonts w:ascii="仿宋" w:eastAsia="仿宋" w:hAnsi="仿宋"/>
          <w:sz w:val="24"/>
          <w:szCs w:val="24"/>
        </w:rPr>
        <w:t>PDF</w:t>
      </w:r>
      <w:r>
        <w:rPr>
          <w:rFonts w:ascii="仿宋" w:eastAsia="仿宋" w:hAnsi="仿宋" w:hint="eastAsia"/>
          <w:sz w:val="24"/>
          <w:szCs w:val="24"/>
        </w:rPr>
        <w:t>电子</w:t>
      </w:r>
      <w:proofErr w:type="gramStart"/>
      <w:r>
        <w:rPr>
          <w:rFonts w:ascii="仿宋" w:eastAsia="仿宋" w:hAnsi="仿宋" w:hint="eastAsia"/>
          <w:sz w:val="24"/>
          <w:szCs w:val="24"/>
        </w:rPr>
        <w:t>档</w:t>
      </w:r>
      <w:proofErr w:type="gramEnd"/>
      <w:r>
        <w:rPr>
          <w:rFonts w:ascii="仿宋" w:eastAsia="仿宋" w:hAnsi="仿宋" w:hint="eastAsia"/>
          <w:sz w:val="24"/>
          <w:szCs w:val="24"/>
        </w:rPr>
        <w:t>成功发送指定邮箱，否则视为无效申报。</w:t>
      </w:r>
    </w:p>
    <w:p w14:paraId="7D377E98"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六、联系方式</w:t>
      </w:r>
    </w:p>
    <w:p w14:paraId="55007A50"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招募人：</w:t>
      </w:r>
      <w:r>
        <w:rPr>
          <w:rFonts w:ascii="仿宋" w:eastAsia="仿宋" w:hAnsi="仿宋"/>
          <w:sz w:val="24"/>
          <w:szCs w:val="24"/>
        </w:rPr>
        <w:t>上海地产养老产业投资有限公司</w:t>
      </w:r>
    </w:p>
    <w:p w14:paraId="0E613AE3"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地 址：上海市浦东新区浦明路1388号八楼</w:t>
      </w:r>
    </w:p>
    <w:p w14:paraId="431CD88D"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联 系 人：王老师</w:t>
      </w:r>
    </w:p>
    <w:p w14:paraId="27F7B0C7" w14:textId="0B97AE18" w:rsidR="002B3188" w:rsidRPr="00752790" w:rsidRDefault="002B3188" w:rsidP="00C84C99">
      <w:pPr>
        <w:snapToGrid w:val="0"/>
        <w:spacing w:line="560" w:lineRule="exact"/>
        <w:ind w:firstLineChars="200" w:firstLine="480"/>
        <w:jc w:val="left"/>
        <w:rPr>
          <w:sz w:val="24"/>
        </w:rPr>
      </w:pPr>
      <w:r>
        <w:rPr>
          <w:rFonts w:ascii="仿宋" w:eastAsia="仿宋" w:hAnsi="仿宋" w:hint="eastAsia"/>
          <w:sz w:val="24"/>
          <w:szCs w:val="24"/>
        </w:rPr>
        <w:t>电 话：021-20283211</w:t>
      </w:r>
    </w:p>
    <w:p w14:paraId="64458CD8" w14:textId="77777777" w:rsidR="002B3188" w:rsidRDefault="002B3188">
      <w:pPr>
        <w:snapToGrid w:val="0"/>
        <w:spacing w:line="520" w:lineRule="exact"/>
        <w:ind w:firstLineChars="200" w:firstLine="480"/>
        <w:jc w:val="right"/>
        <w:rPr>
          <w:rFonts w:eastAsia="仿宋_GB2312"/>
          <w:bCs/>
          <w:sz w:val="24"/>
          <w:szCs w:val="24"/>
          <w:lang w:val="en-AU"/>
        </w:rPr>
      </w:pPr>
      <w:r>
        <w:rPr>
          <w:rFonts w:eastAsia="仿宋_GB2312"/>
          <w:bCs/>
          <w:sz w:val="24"/>
          <w:szCs w:val="24"/>
          <w:lang w:val="en-AU"/>
        </w:rPr>
        <w:t>上海地产养老产业投资有限公司</w:t>
      </w:r>
    </w:p>
    <w:p w14:paraId="5B393068" w14:textId="77777777" w:rsidR="002B3188" w:rsidRDefault="002B3188" w:rsidP="00752790">
      <w:pPr>
        <w:wordWrap w:val="0"/>
        <w:snapToGrid w:val="0"/>
        <w:spacing w:line="520" w:lineRule="exact"/>
        <w:ind w:firstLineChars="200" w:firstLine="480"/>
        <w:jc w:val="right"/>
        <w:rPr>
          <w:rFonts w:eastAsia="仿宋_GB2312"/>
          <w:bCs/>
          <w:sz w:val="24"/>
          <w:szCs w:val="24"/>
          <w:lang w:val="en-AU"/>
        </w:rPr>
      </w:pPr>
      <w:r>
        <w:rPr>
          <w:rFonts w:eastAsia="仿宋_GB2312"/>
          <w:bCs/>
          <w:sz w:val="24"/>
          <w:szCs w:val="24"/>
          <w:lang w:val="en-AU"/>
        </w:rPr>
        <w:t>202</w:t>
      </w:r>
      <w:r>
        <w:rPr>
          <w:rFonts w:eastAsia="仿宋_GB2312" w:hint="eastAsia"/>
          <w:bCs/>
          <w:sz w:val="24"/>
          <w:szCs w:val="24"/>
          <w:lang w:val="en-AU"/>
        </w:rPr>
        <w:t>5</w:t>
      </w:r>
      <w:r>
        <w:rPr>
          <w:rFonts w:eastAsia="仿宋_GB2312"/>
          <w:bCs/>
          <w:sz w:val="24"/>
          <w:szCs w:val="24"/>
          <w:lang w:val="en-AU"/>
        </w:rPr>
        <w:t>年</w:t>
      </w:r>
      <w:r>
        <w:rPr>
          <w:rFonts w:eastAsia="仿宋_GB2312" w:hint="eastAsia"/>
          <w:bCs/>
          <w:sz w:val="24"/>
          <w:szCs w:val="24"/>
          <w:lang w:val="en-AU"/>
        </w:rPr>
        <w:t>3</w:t>
      </w:r>
      <w:r>
        <w:rPr>
          <w:rFonts w:eastAsia="仿宋_GB2312"/>
          <w:bCs/>
          <w:sz w:val="24"/>
          <w:szCs w:val="24"/>
          <w:lang w:val="en-AU"/>
        </w:rPr>
        <w:t>月</w:t>
      </w:r>
      <w:r w:rsidR="008775C3">
        <w:rPr>
          <w:rFonts w:eastAsia="仿宋_GB2312" w:hint="eastAsia"/>
          <w:bCs/>
          <w:sz w:val="24"/>
          <w:szCs w:val="24"/>
          <w:lang w:val="en-AU"/>
        </w:rPr>
        <w:t xml:space="preserve"> </w:t>
      </w:r>
      <w:r w:rsidR="008775C3">
        <w:rPr>
          <w:rFonts w:eastAsia="仿宋_GB2312"/>
          <w:bCs/>
          <w:sz w:val="24"/>
          <w:szCs w:val="24"/>
          <w:lang w:val="en-AU"/>
        </w:rPr>
        <w:t xml:space="preserve">      </w:t>
      </w:r>
    </w:p>
    <w:p w14:paraId="3C02DBE0" w14:textId="77777777" w:rsidR="002B3188" w:rsidRDefault="002B3188">
      <w:pPr>
        <w:pStyle w:val="17"/>
        <w:rPr>
          <w:rFonts w:ascii="Times New Roman" w:eastAsia="仿宋_GB2312" w:hAnsi="Times New Roman"/>
        </w:rPr>
      </w:pPr>
      <w:r>
        <w:rPr>
          <w:rFonts w:ascii="Times New Roman" w:eastAsia="仿宋_GB2312" w:hAnsi="Times New Roman"/>
          <w:bCs w:val="0"/>
          <w:sz w:val="24"/>
          <w:szCs w:val="24"/>
          <w:lang w:val="en-AU"/>
        </w:rPr>
        <w:br w:type="page"/>
      </w:r>
      <w:bookmarkStart w:id="28" w:name="_Toc477299972"/>
      <w:bookmarkStart w:id="29" w:name="_Toc67110490"/>
      <w:bookmarkStart w:id="30" w:name="_Toc68072820"/>
      <w:bookmarkStart w:id="31" w:name="_Toc47416177"/>
      <w:bookmarkStart w:id="32" w:name="_Toc67110060"/>
      <w:bookmarkStart w:id="33" w:name="_Toc68590746"/>
      <w:bookmarkStart w:id="34" w:name="_Toc49019216"/>
      <w:bookmarkStart w:id="35" w:name="_Toc47415923"/>
      <w:bookmarkStart w:id="36" w:name="_Toc476226798"/>
      <w:bookmarkStart w:id="37" w:name="_Toc49019477"/>
      <w:bookmarkStart w:id="38" w:name="_Toc192757140"/>
      <w:bookmarkStart w:id="39" w:name="_Toc192106728"/>
      <w:r>
        <w:rPr>
          <w:rFonts w:ascii="Times New Roman" w:eastAsia="仿宋_GB2312" w:hAnsi="Times New Roman"/>
        </w:rPr>
        <w:lastRenderedPageBreak/>
        <w:t>第二章</w:t>
      </w:r>
      <w:r>
        <w:rPr>
          <w:rFonts w:ascii="Times New Roman" w:eastAsia="仿宋_GB2312" w:hAnsi="Times New Roman"/>
        </w:rPr>
        <w:t xml:space="preserve"> </w:t>
      </w:r>
      <w:r>
        <w:rPr>
          <w:rFonts w:ascii="Times New Roman" w:eastAsia="仿宋_GB2312" w:hAnsi="Times New Roman"/>
        </w:rPr>
        <w:t>申报人须知前附表</w:t>
      </w:r>
      <w:bookmarkEnd w:id="28"/>
      <w:bookmarkEnd w:id="29"/>
      <w:bookmarkEnd w:id="30"/>
      <w:bookmarkEnd w:id="31"/>
      <w:bookmarkEnd w:id="32"/>
      <w:bookmarkEnd w:id="33"/>
      <w:bookmarkEnd w:id="34"/>
      <w:bookmarkEnd w:id="35"/>
      <w:bookmarkEnd w:id="36"/>
      <w:bookmarkEnd w:id="37"/>
      <w:bookmarkEnd w:id="38"/>
      <w:bookmarkEnd w:id="39"/>
    </w:p>
    <w:p w14:paraId="54B9EEE6" w14:textId="77777777" w:rsidR="002B3188" w:rsidRDefault="002B3188">
      <w:pPr>
        <w:pStyle w:val="afff4"/>
        <w:ind w:leftChars="150" w:left="315" w:firstLineChars="200" w:firstLine="480"/>
        <w:rPr>
          <w:rFonts w:ascii="Times New Roman" w:eastAsia="仿宋_GB2312" w:hAnsi="Times New Roman"/>
          <w:szCs w:val="24"/>
        </w:rPr>
      </w:pPr>
      <w:r>
        <w:rPr>
          <w:rFonts w:ascii="Times New Roman" w:eastAsia="仿宋_GB2312" w:hAnsi="Times New Roman"/>
          <w:szCs w:val="24"/>
        </w:rPr>
        <w:t>本表关于采购内容的具体要求是对申报人须知的具体补充和修改，如有矛盾，应以本表为准。</w:t>
      </w:r>
    </w:p>
    <w:tbl>
      <w:tblPr>
        <w:tblW w:w="915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70"/>
        <w:gridCol w:w="2551"/>
        <w:gridCol w:w="5532"/>
      </w:tblGrid>
      <w:tr w:rsidR="002B3188" w14:paraId="415C6DA0" w14:textId="77777777" w:rsidTr="00752790">
        <w:trPr>
          <w:trHeight w:hRule="exact" w:val="591"/>
          <w:jc w:val="center"/>
        </w:trPr>
        <w:tc>
          <w:tcPr>
            <w:tcW w:w="1070" w:type="dxa"/>
            <w:vAlign w:val="center"/>
          </w:tcPr>
          <w:p w14:paraId="7C0ED52D" w14:textId="77777777" w:rsidR="002B3188" w:rsidRDefault="002B3188">
            <w:pPr>
              <w:jc w:val="center"/>
              <w:rPr>
                <w:rFonts w:eastAsia="仿宋_GB2312"/>
                <w:b/>
                <w:sz w:val="24"/>
                <w:szCs w:val="24"/>
              </w:rPr>
            </w:pPr>
            <w:r>
              <w:rPr>
                <w:rFonts w:eastAsia="仿宋_GB2312"/>
                <w:b/>
                <w:sz w:val="24"/>
                <w:szCs w:val="24"/>
              </w:rPr>
              <w:t>序号</w:t>
            </w:r>
          </w:p>
        </w:tc>
        <w:tc>
          <w:tcPr>
            <w:tcW w:w="2551" w:type="dxa"/>
            <w:vAlign w:val="center"/>
          </w:tcPr>
          <w:p w14:paraId="60152791" w14:textId="77777777" w:rsidR="002B3188" w:rsidRDefault="002B3188">
            <w:pPr>
              <w:jc w:val="center"/>
              <w:rPr>
                <w:rFonts w:eastAsia="仿宋_GB2312"/>
                <w:b/>
                <w:sz w:val="24"/>
                <w:szCs w:val="24"/>
              </w:rPr>
            </w:pPr>
            <w:r>
              <w:rPr>
                <w:rFonts w:eastAsia="仿宋_GB2312"/>
                <w:b/>
                <w:sz w:val="24"/>
                <w:szCs w:val="24"/>
              </w:rPr>
              <w:t>条款名称</w:t>
            </w:r>
          </w:p>
        </w:tc>
        <w:tc>
          <w:tcPr>
            <w:tcW w:w="5532" w:type="dxa"/>
            <w:vAlign w:val="center"/>
          </w:tcPr>
          <w:p w14:paraId="269BC835" w14:textId="77777777" w:rsidR="002B3188" w:rsidRDefault="002B3188">
            <w:pPr>
              <w:jc w:val="center"/>
              <w:rPr>
                <w:rFonts w:eastAsia="仿宋_GB2312"/>
                <w:b/>
                <w:sz w:val="24"/>
                <w:szCs w:val="24"/>
              </w:rPr>
            </w:pPr>
            <w:r>
              <w:rPr>
                <w:rFonts w:eastAsia="仿宋_GB2312"/>
                <w:b/>
                <w:sz w:val="24"/>
                <w:szCs w:val="24"/>
              </w:rPr>
              <w:t>编列内容</w:t>
            </w:r>
          </w:p>
        </w:tc>
      </w:tr>
      <w:tr w:rsidR="002B3188" w14:paraId="7A3F835A" w14:textId="77777777" w:rsidTr="00752790">
        <w:trPr>
          <w:trHeight w:hRule="exact" w:val="806"/>
          <w:jc w:val="center"/>
        </w:trPr>
        <w:tc>
          <w:tcPr>
            <w:tcW w:w="1070" w:type="dxa"/>
            <w:vAlign w:val="center"/>
          </w:tcPr>
          <w:p w14:paraId="11E65AD6" w14:textId="77777777" w:rsidR="002B3188" w:rsidRDefault="002B3188">
            <w:pPr>
              <w:jc w:val="center"/>
              <w:rPr>
                <w:rFonts w:eastAsia="仿宋_GB2312"/>
                <w:sz w:val="24"/>
                <w:szCs w:val="24"/>
              </w:rPr>
            </w:pPr>
            <w:r>
              <w:rPr>
                <w:rFonts w:eastAsia="仿宋_GB2312"/>
                <w:sz w:val="24"/>
                <w:szCs w:val="24"/>
              </w:rPr>
              <w:t>1</w:t>
            </w:r>
          </w:p>
        </w:tc>
        <w:tc>
          <w:tcPr>
            <w:tcW w:w="2551" w:type="dxa"/>
            <w:vAlign w:val="center"/>
          </w:tcPr>
          <w:p w14:paraId="4D3770B3" w14:textId="77777777" w:rsidR="002B3188" w:rsidRPr="00752790" w:rsidRDefault="002B3188">
            <w:pPr>
              <w:jc w:val="left"/>
              <w:rPr>
                <w:rFonts w:ascii="仿宋_GB2312"/>
                <w:sz w:val="24"/>
              </w:rPr>
            </w:pPr>
            <w:r w:rsidRPr="00752790">
              <w:rPr>
                <w:rFonts w:ascii="仿宋_GB2312" w:hint="eastAsia"/>
                <w:sz w:val="24"/>
              </w:rPr>
              <w:t>项目名称</w:t>
            </w:r>
          </w:p>
        </w:tc>
        <w:tc>
          <w:tcPr>
            <w:tcW w:w="5532" w:type="dxa"/>
            <w:vAlign w:val="center"/>
          </w:tcPr>
          <w:p w14:paraId="62EB5C44" w14:textId="53598966" w:rsidR="002B3188" w:rsidRPr="00752790" w:rsidRDefault="002B3188">
            <w:pPr>
              <w:jc w:val="left"/>
              <w:rPr>
                <w:rFonts w:ascii="仿宋_GB2312"/>
                <w:sz w:val="24"/>
              </w:rPr>
            </w:pPr>
            <w:r w:rsidRPr="00752790">
              <w:rPr>
                <w:rFonts w:ascii="仿宋_GB2312"/>
                <w:sz w:val="24"/>
                <w:lang w:val="en-AU"/>
              </w:rPr>
              <w:t>2025</w:t>
            </w:r>
            <w:r w:rsidRPr="00752790">
              <w:rPr>
                <w:rFonts w:ascii="仿宋_GB2312" w:hint="eastAsia"/>
                <w:sz w:val="24"/>
                <w:lang w:val="en-AU"/>
              </w:rPr>
              <w:t>年上海市残疾人家庭无障碍改造综合服务平台</w:t>
            </w:r>
            <w:r w:rsidR="00A255BB" w:rsidRPr="00752790">
              <w:rPr>
                <w:rFonts w:ascii="仿宋_GB2312" w:hint="eastAsia"/>
                <w:sz w:val="24"/>
                <w:lang w:val="en-AU"/>
              </w:rPr>
              <w:t>产品</w:t>
            </w:r>
            <w:r w:rsidRPr="00752790">
              <w:rPr>
                <w:rFonts w:ascii="仿宋_GB2312" w:hint="eastAsia"/>
                <w:sz w:val="24"/>
                <w:lang w:val="en-AU"/>
              </w:rPr>
              <w:t>供应商</w:t>
            </w:r>
            <w:r w:rsidRPr="00394A9C">
              <w:rPr>
                <w:rFonts w:ascii="仿宋_GB2312" w:eastAsia="仿宋_GB2312" w:hint="eastAsia"/>
                <w:sz w:val="24"/>
                <w:szCs w:val="24"/>
                <w:lang w:val="en-AU"/>
              </w:rPr>
              <w:t>招募</w:t>
            </w:r>
          </w:p>
        </w:tc>
      </w:tr>
      <w:tr w:rsidR="002B3188" w14:paraId="716F291C" w14:textId="77777777" w:rsidTr="00752790">
        <w:trPr>
          <w:trHeight w:hRule="exact" w:val="786"/>
          <w:jc w:val="center"/>
        </w:trPr>
        <w:tc>
          <w:tcPr>
            <w:tcW w:w="1070" w:type="dxa"/>
            <w:vAlign w:val="center"/>
          </w:tcPr>
          <w:p w14:paraId="719F0E0D" w14:textId="77777777" w:rsidR="002B3188" w:rsidRDefault="002B3188">
            <w:pPr>
              <w:jc w:val="center"/>
              <w:rPr>
                <w:rFonts w:eastAsia="仿宋_GB2312"/>
                <w:sz w:val="24"/>
                <w:szCs w:val="24"/>
              </w:rPr>
            </w:pPr>
            <w:r>
              <w:rPr>
                <w:rFonts w:eastAsia="仿宋_GB2312"/>
                <w:sz w:val="24"/>
                <w:szCs w:val="24"/>
              </w:rPr>
              <w:t>2</w:t>
            </w:r>
          </w:p>
        </w:tc>
        <w:tc>
          <w:tcPr>
            <w:tcW w:w="2551" w:type="dxa"/>
            <w:vAlign w:val="center"/>
          </w:tcPr>
          <w:p w14:paraId="7DEAFA63" w14:textId="77777777" w:rsidR="002B3188" w:rsidRPr="00752790" w:rsidRDefault="002B3188">
            <w:pPr>
              <w:jc w:val="left"/>
              <w:rPr>
                <w:rFonts w:ascii="仿宋_GB2312"/>
                <w:sz w:val="24"/>
              </w:rPr>
            </w:pPr>
            <w:r w:rsidRPr="00752790">
              <w:rPr>
                <w:rFonts w:ascii="仿宋_GB2312" w:hint="eastAsia"/>
                <w:sz w:val="24"/>
              </w:rPr>
              <w:t>招募人</w:t>
            </w:r>
          </w:p>
        </w:tc>
        <w:tc>
          <w:tcPr>
            <w:tcW w:w="5532" w:type="dxa"/>
            <w:tcBorders>
              <w:left w:val="single" w:sz="4" w:space="0" w:color="auto"/>
            </w:tcBorders>
            <w:vAlign w:val="center"/>
          </w:tcPr>
          <w:p w14:paraId="3A9496EF" w14:textId="77777777" w:rsidR="002B3188" w:rsidRPr="00752790" w:rsidRDefault="002B3188">
            <w:pPr>
              <w:jc w:val="left"/>
              <w:rPr>
                <w:rFonts w:ascii="仿宋_GB2312"/>
                <w:sz w:val="24"/>
              </w:rPr>
            </w:pPr>
            <w:r w:rsidRPr="00752790">
              <w:rPr>
                <w:rFonts w:ascii="仿宋_GB2312" w:hint="eastAsia"/>
                <w:sz w:val="24"/>
                <w:lang w:val="en-AU"/>
              </w:rPr>
              <w:t>上海地产养老产业投资有限公司</w:t>
            </w:r>
            <w:r w:rsidRPr="00394A9C">
              <w:rPr>
                <w:rFonts w:ascii="仿宋_GB2312" w:eastAsia="仿宋_GB2312" w:hint="eastAsia"/>
                <w:sz w:val="24"/>
                <w:szCs w:val="24"/>
              </w:rPr>
              <w:t xml:space="preserve">      </w:t>
            </w:r>
          </w:p>
        </w:tc>
      </w:tr>
      <w:tr w:rsidR="002B3188" w14:paraId="7775F3B3" w14:textId="77777777" w:rsidTr="00752790">
        <w:trPr>
          <w:trHeight w:hRule="exact" w:val="567"/>
          <w:jc w:val="center"/>
        </w:trPr>
        <w:tc>
          <w:tcPr>
            <w:tcW w:w="1070" w:type="dxa"/>
            <w:vAlign w:val="center"/>
          </w:tcPr>
          <w:p w14:paraId="508912A7" w14:textId="77777777" w:rsidR="002B3188" w:rsidRDefault="002B3188">
            <w:pPr>
              <w:jc w:val="center"/>
              <w:rPr>
                <w:rFonts w:eastAsia="仿宋_GB2312"/>
                <w:sz w:val="24"/>
                <w:szCs w:val="24"/>
              </w:rPr>
            </w:pPr>
            <w:r>
              <w:rPr>
                <w:rFonts w:eastAsia="仿宋_GB2312" w:hint="eastAsia"/>
                <w:sz w:val="24"/>
                <w:szCs w:val="24"/>
              </w:rPr>
              <w:t>3</w:t>
            </w:r>
          </w:p>
        </w:tc>
        <w:tc>
          <w:tcPr>
            <w:tcW w:w="2551" w:type="dxa"/>
            <w:vAlign w:val="center"/>
          </w:tcPr>
          <w:p w14:paraId="359D77B2" w14:textId="77777777" w:rsidR="002B3188" w:rsidRPr="00752790" w:rsidRDefault="002B3188">
            <w:pPr>
              <w:jc w:val="left"/>
              <w:rPr>
                <w:rFonts w:ascii="仿宋_GB2312"/>
                <w:sz w:val="24"/>
              </w:rPr>
            </w:pPr>
            <w:r w:rsidRPr="00752790">
              <w:rPr>
                <w:rFonts w:ascii="仿宋_GB2312" w:hint="eastAsia"/>
                <w:sz w:val="24"/>
              </w:rPr>
              <w:t>招募方式</w:t>
            </w:r>
          </w:p>
        </w:tc>
        <w:tc>
          <w:tcPr>
            <w:tcW w:w="5532" w:type="dxa"/>
            <w:vAlign w:val="center"/>
          </w:tcPr>
          <w:p w14:paraId="7505B822" w14:textId="77777777" w:rsidR="002B3188" w:rsidRPr="00752790" w:rsidRDefault="002B3188">
            <w:pPr>
              <w:jc w:val="left"/>
              <w:rPr>
                <w:rFonts w:ascii="仿宋_GB2312"/>
                <w:sz w:val="24"/>
              </w:rPr>
            </w:pPr>
            <w:r w:rsidRPr="00752790">
              <w:rPr>
                <w:rFonts w:ascii="仿宋_GB2312" w:hint="eastAsia"/>
                <w:sz w:val="24"/>
              </w:rPr>
              <w:t>公开招募</w:t>
            </w:r>
          </w:p>
        </w:tc>
      </w:tr>
      <w:tr w:rsidR="002B3188" w14:paraId="4C1CFB36" w14:textId="77777777" w:rsidTr="00752790">
        <w:trPr>
          <w:trHeight w:hRule="exact" w:val="567"/>
          <w:jc w:val="center"/>
        </w:trPr>
        <w:tc>
          <w:tcPr>
            <w:tcW w:w="1070" w:type="dxa"/>
            <w:vAlign w:val="center"/>
          </w:tcPr>
          <w:p w14:paraId="031303E8" w14:textId="77777777" w:rsidR="002B3188" w:rsidRDefault="002B3188">
            <w:pPr>
              <w:jc w:val="center"/>
              <w:rPr>
                <w:rFonts w:eastAsia="仿宋_GB2312"/>
                <w:sz w:val="24"/>
                <w:szCs w:val="24"/>
              </w:rPr>
            </w:pPr>
            <w:r>
              <w:rPr>
                <w:rFonts w:eastAsia="仿宋_GB2312" w:hint="eastAsia"/>
                <w:sz w:val="24"/>
                <w:szCs w:val="24"/>
              </w:rPr>
              <w:t>4</w:t>
            </w:r>
          </w:p>
        </w:tc>
        <w:tc>
          <w:tcPr>
            <w:tcW w:w="2551" w:type="dxa"/>
            <w:vAlign w:val="center"/>
          </w:tcPr>
          <w:p w14:paraId="0B8981B9" w14:textId="77777777" w:rsidR="002B3188" w:rsidRPr="00752790" w:rsidRDefault="002B3188">
            <w:pPr>
              <w:jc w:val="left"/>
              <w:rPr>
                <w:rFonts w:ascii="仿宋_GB2312"/>
                <w:sz w:val="24"/>
              </w:rPr>
            </w:pPr>
            <w:r w:rsidRPr="00752790">
              <w:rPr>
                <w:rFonts w:ascii="仿宋_GB2312" w:hint="eastAsia"/>
                <w:sz w:val="24"/>
              </w:rPr>
              <w:t>项目地址</w:t>
            </w:r>
          </w:p>
        </w:tc>
        <w:tc>
          <w:tcPr>
            <w:tcW w:w="5532" w:type="dxa"/>
            <w:vAlign w:val="center"/>
          </w:tcPr>
          <w:p w14:paraId="354250A8" w14:textId="77777777" w:rsidR="002B3188" w:rsidRPr="00752790" w:rsidRDefault="002B3188">
            <w:pPr>
              <w:jc w:val="left"/>
              <w:rPr>
                <w:rFonts w:ascii="仿宋_GB2312"/>
                <w:sz w:val="24"/>
              </w:rPr>
            </w:pPr>
            <w:r w:rsidRPr="00752790">
              <w:rPr>
                <w:rFonts w:ascii="仿宋_GB2312" w:hint="eastAsia"/>
                <w:sz w:val="24"/>
              </w:rPr>
              <w:t>上海市</w:t>
            </w:r>
          </w:p>
        </w:tc>
      </w:tr>
      <w:tr w:rsidR="002B3188" w14:paraId="56437ED4" w14:textId="77777777" w:rsidTr="00752790">
        <w:trPr>
          <w:trHeight w:hRule="exact" w:val="567"/>
          <w:jc w:val="center"/>
        </w:trPr>
        <w:tc>
          <w:tcPr>
            <w:tcW w:w="1070" w:type="dxa"/>
            <w:vAlign w:val="center"/>
          </w:tcPr>
          <w:p w14:paraId="0EDE2E6F" w14:textId="77777777" w:rsidR="002B3188" w:rsidRDefault="002B3188">
            <w:pPr>
              <w:jc w:val="center"/>
              <w:rPr>
                <w:rFonts w:eastAsia="仿宋_GB2312"/>
                <w:sz w:val="24"/>
                <w:szCs w:val="24"/>
              </w:rPr>
            </w:pPr>
            <w:r>
              <w:rPr>
                <w:rFonts w:eastAsia="仿宋_GB2312" w:hint="eastAsia"/>
                <w:sz w:val="24"/>
                <w:szCs w:val="24"/>
              </w:rPr>
              <w:t>5</w:t>
            </w:r>
          </w:p>
        </w:tc>
        <w:tc>
          <w:tcPr>
            <w:tcW w:w="2551" w:type="dxa"/>
            <w:vAlign w:val="center"/>
          </w:tcPr>
          <w:p w14:paraId="7CA81204" w14:textId="77777777" w:rsidR="002B3188" w:rsidRPr="00752790" w:rsidRDefault="002B3188">
            <w:pPr>
              <w:jc w:val="left"/>
              <w:rPr>
                <w:rFonts w:ascii="仿宋_GB2312"/>
                <w:sz w:val="24"/>
              </w:rPr>
            </w:pPr>
            <w:r w:rsidRPr="00752790">
              <w:rPr>
                <w:rFonts w:ascii="仿宋_GB2312" w:hint="eastAsia"/>
                <w:sz w:val="24"/>
              </w:rPr>
              <w:t>招募范围</w:t>
            </w:r>
          </w:p>
        </w:tc>
        <w:tc>
          <w:tcPr>
            <w:tcW w:w="5532" w:type="dxa"/>
            <w:vAlign w:val="center"/>
          </w:tcPr>
          <w:p w14:paraId="56C81E69" w14:textId="312FA608" w:rsidR="002B3188" w:rsidRPr="00752790" w:rsidRDefault="00DE41F2">
            <w:pPr>
              <w:jc w:val="left"/>
              <w:rPr>
                <w:rFonts w:ascii="仿宋_GB2312"/>
                <w:sz w:val="24"/>
              </w:rPr>
            </w:pPr>
            <w:r w:rsidRPr="00752790">
              <w:rPr>
                <w:rFonts w:ascii="仿宋_GB2312" w:hint="eastAsia"/>
                <w:sz w:val="24"/>
              </w:rPr>
              <w:t>涵盖本项目家改服务</w:t>
            </w:r>
            <w:r w:rsidR="002B3188" w:rsidRPr="00752790">
              <w:rPr>
                <w:rFonts w:ascii="仿宋_GB2312" w:hint="eastAsia"/>
                <w:sz w:val="24"/>
              </w:rPr>
              <w:t>内容能投入正常使用的所有工作。</w:t>
            </w:r>
          </w:p>
        </w:tc>
      </w:tr>
      <w:tr w:rsidR="002B3188" w14:paraId="4DB1C353" w14:textId="77777777" w:rsidTr="00752790">
        <w:trPr>
          <w:trHeight w:hRule="exact" w:val="567"/>
          <w:jc w:val="center"/>
        </w:trPr>
        <w:tc>
          <w:tcPr>
            <w:tcW w:w="1070" w:type="dxa"/>
            <w:vAlign w:val="center"/>
          </w:tcPr>
          <w:p w14:paraId="76657F4D" w14:textId="77777777" w:rsidR="002B3188" w:rsidRDefault="002B3188">
            <w:pPr>
              <w:jc w:val="center"/>
              <w:rPr>
                <w:rFonts w:eastAsia="仿宋_GB2312"/>
                <w:sz w:val="24"/>
                <w:szCs w:val="24"/>
              </w:rPr>
            </w:pPr>
            <w:r>
              <w:rPr>
                <w:rFonts w:eastAsia="仿宋_GB2312" w:hint="eastAsia"/>
                <w:sz w:val="24"/>
                <w:szCs w:val="24"/>
              </w:rPr>
              <w:t>6</w:t>
            </w:r>
          </w:p>
        </w:tc>
        <w:tc>
          <w:tcPr>
            <w:tcW w:w="2551" w:type="dxa"/>
            <w:vAlign w:val="center"/>
          </w:tcPr>
          <w:p w14:paraId="2ED1A994" w14:textId="77777777" w:rsidR="002B3188" w:rsidRPr="00752790" w:rsidRDefault="002B3188">
            <w:pPr>
              <w:jc w:val="left"/>
              <w:rPr>
                <w:rFonts w:ascii="仿宋_GB2312"/>
                <w:sz w:val="24"/>
              </w:rPr>
            </w:pPr>
            <w:r w:rsidRPr="00752790">
              <w:rPr>
                <w:rFonts w:ascii="仿宋_GB2312" w:hint="eastAsia"/>
                <w:sz w:val="24"/>
              </w:rPr>
              <w:t>合格申报人</w:t>
            </w:r>
          </w:p>
        </w:tc>
        <w:tc>
          <w:tcPr>
            <w:tcW w:w="5532" w:type="dxa"/>
            <w:vAlign w:val="center"/>
          </w:tcPr>
          <w:p w14:paraId="3C636F4D" w14:textId="77777777" w:rsidR="002B3188" w:rsidRPr="00752790" w:rsidRDefault="002B3188">
            <w:pPr>
              <w:jc w:val="left"/>
              <w:rPr>
                <w:rFonts w:ascii="仿宋_GB2312"/>
                <w:sz w:val="24"/>
              </w:rPr>
            </w:pPr>
            <w:r w:rsidRPr="00752790">
              <w:rPr>
                <w:rFonts w:ascii="仿宋_GB2312" w:hint="eastAsia"/>
                <w:sz w:val="24"/>
              </w:rPr>
              <w:t>详见第一章申报邀请函</w:t>
            </w:r>
          </w:p>
        </w:tc>
      </w:tr>
      <w:tr w:rsidR="002B3188" w14:paraId="23E4BD36" w14:textId="77777777" w:rsidTr="00752790">
        <w:trPr>
          <w:trHeight w:hRule="exact" w:val="567"/>
          <w:jc w:val="center"/>
        </w:trPr>
        <w:tc>
          <w:tcPr>
            <w:tcW w:w="1070" w:type="dxa"/>
            <w:vAlign w:val="center"/>
          </w:tcPr>
          <w:p w14:paraId="379F25A3" w14:textId="77777777" w:rsidR="002B3188" w:rsidRDefault="002B3188">
            <w:pPr>
              <w:jc w:val="center"/>
              <w:rPr>
                <w:rFonts w:eastAsia="仿宋_GB2312"/>
                <w:sz w:val="24"/>
                <w:szCs w:val="24"/>
              </w:rPr>
            </w:pPr>
            <w:r>
              <w:rPr>
                <w:rFonts w:eastAsia="仿宋_GB2312" w:hint="eastAsia"/>
                <w:sz w:val="24"/>
                <w:szCs w:val="24"/>
              </w:rPr>
              <w:t>7</w:t>
            </w:r>
          </w:p>
        </w:tc>
        <w:tc>
          <w:tcPr>
            <w:tcW w:w="2551" w:type="dxa"/>
            <w:vAlign w:val="center"/>
          </w:tcPr>
          <w:p w14:paraId="6F73B9ED" w14:textId="77777777" w:rsidR="002B3188" w:rsidRPr="00752790" w:rsidRDefault="002B3188">
            <w:pPr>
              <w:jc w:val="left"/>
              <w:rPr>
                <w:rFonts w:ascii="仿宋_GB2312"/>
                <w:sz w:val="24"/>
              </w:rPr>
            </w:pPr>
            <w:r w:rsidRPr="00752790">
              <w:rPr>
                <w:rFonts w:ascii="仿宋_GB2312" w:hint="eastAsia"/>
                <w:sz w:val="24"/>
              </w:rPr>
              <w:t>现场勘查</w:t>
            </w:r>
          </w:p>
        </w:tc>
        <w:tc>
          <w:tcPr>
            <w:tcW w:w="5532" w:type="dxa"/>
            <w:vAlign w:val="center"/>
          </w:tcPr>
          <w:p w14:paraId="45B09F86" w14:textId="77777777" w:rsidR="002B3188" w:rsidRPr="00752790" w:rsidRDefault="002B3188">
            <w:pPr>
              <w:jc w:val="left"/>
              <w:rPr>
                <w:rFonts w:ascii="仿宋_GB2312"/>
                <w:sz w:val="24"/>
              </w:rPr>
            </w:pPr>
            <w:r w:rsidRPr="00752790">
              <w:rPr>
                <w:rFonts w:ascii="仿宋_GB2312" w:hint="eastAsia"/>
                <w:sz w:val="24"/>
              </w:rPr>
              <w:t>不组织</w:t>
            </w:r>
          </w:p>
        </w:tc>
      </w:tr>
      <w:tr w:rsidR="002B3188" w14:paraId="6698FCD7" w14:textId="77777777" w:rsidTr="00752790">
        <w:trPr>
          <w:trHeight w:hRule="exact" w:val="567"/>
          <w:jc w:val="center"/>
        </w:trPr>
        <w:tc>
          <w:tcPr>
            <w:tcW w:w="1070" w:type="dxa"/>
            <w:vAlign w:val="center"/>
          </w:tcPr>
          <w:p w14:paraId="193B78D1" w14:textId="77777777" w:rsidR="002B3188" w:rsidRDefault="002B3188">
            <w:pPr>
              <w:jc w:val="center"/>
              <w:rPr>
                <w:rFonts w:eastAsia="仿宋_GB2312"/>
                <w:sz w:val="24"/>
                <w:szCs w:val="24"/>
              </w:rPr>
            </w:pPr>
            <w:r>
              <w:rPr>
                <w:rFonts w:eastAsia="仿宋_GB2312" w:hint="eastAsia"/>
                <w:sz w:val="24"/>
                <w:szCs w:val="24"/>
              </w:rPr>
              <w:t>8</w:t>
            </w:r>
          </w:p>
        </w:tc>
        <w:tc>
          <w:tcPr>
            <w:tcW w:w="2551" w:type="dxa"/>
            <w:vAlign w:val="center"/>
          </w:tcPr>
          <w:p w14:paraId="1996A63F" w14:textId="77777777" w:rsidR="002B3188" w:rsidRPr="00752790" w:rsidRDefault="002B3188">
            <w:pPr>
              <w:jc w:val="left"/>
              <w:rPr>
                <w:rFonts w:ascii="仿宋_GB2312"/>
                <w:sz w:val="24"/>
              </w:rPr>
            </w:pPr>
            <w:r w:rsidRPr="00752790">
              <w:rPr>
                <w:rFonts w:ascii="仿宋_GB2312" w:hint="eastAsia"/>
                <w:sz w:val="24"/>
              </w:rPr>
              <w:t>申报有效期</w:t>
            </w:r>
          </w:p>
        </w:tc>
        <w:tc>
          <w:tcPr>
            <w:tcW w:w="5532" w:type="dxa"/>
            <w:vAlign w:val="center"/>
          </w:tcPr>
          <w:p w14:paraId="43747AD4" w14:textId="2B0EA28B" w:rsidR="002B3188" w:rsidRPr="00752790" w:rsidRDefault="002B3188">
            <w:pPr>
              <w:jc w:val="left"/>
              <w:rPr>
                <w:rFonts w:ascii="仿宋_GB2312"/>
                <w:sz w:val="24"/>
              </w:rPr>
            </w:pPr>
            <w:r w:rsidRPr="00752790">
              <w:rPr>
                <w:rFonts w:ascii="仿宋_GB2312"/>
                <w:sz w:val="24"/>
              </w:rPr>
              <w:t>90</w:t>
            </w:r>
            <w:proofErr w:type="gramStart"/>
            <w:r w:rsidRPr="00752790">
              <w:rPr>
                <w:rFonts w:ascii="仿宋_GB2312" w:hint="eastAsia"/>
                <w:sz w:val="24"/>
              </w:rPr>
              <w:t>日历天</w:t>
            </w:r>
            <w:proofErr w:type="gramEnd"/>
          </w:p>
        </w:tc>
      </w:tr>
      <w:tr w:rsidR="002B3188" w14:paraId="217FA988" w14:textId="77777777" w:rsidTr="00752790">
        <w:trPr>
          <w:trHeight w:hRule="exact" w:val="567"/>
          <w:jc w:val="center"/>
        </w:trPr>
        <w:tc>
          <w:tcPr>
            <w:tcW w:w="1070" w:type="dxa"/>
            <w:vAlign w:val="center"/>
          </w:tcPr>
          <w:p w14:paraId="1628BE8B" w14:textId="77777777" w:rsidR="002B3188" w:rsidRDefault="002B3188">
            <w:pPr>
              <w:jc w:val="center"/>
              <w:rPr>
                <w:rFonts w:eastAsia="仿宋_GB2312"/>
                <w:sz w:val="24"/>
                <w:szCs w:val="24"/>
              </w:rPr>
            </w:pPr>
            <w:r>
              <w:rPr>
                <w:rFonts w:eastAsia="仿宋_GB2312" w:hint="eastAsia"/>
                <w:sz w:val="24"/>
                <w:szCs w:val="24"/>
              </w:rPr>
              <w:t>9</w:t>
            </w:r>
          </w:p>
        </w:tc>
        <w:tc>
          <w:tcPr>
            <w:tcW w:w="2551" w:type="dxa"/>
            <w:vAlign w:val="center"/>
          </w:tcPr>
          <w:p w14:paraId="34228655" w14:textId="77777777" w:rsidR="002B3188" w:rsidRPr="00752790" w:rsidRDefault="002B3188">
            <w:pPr>
              <w:jc w:val="left"/>
              <w:rPr>
                <w:rFonts w:ascii="仿宋_GB2312"/>
                <w:sz w:val="24"/>
              </w:rPr>
            </w:pPr>
            <w:r w:rsidRPr="00752790">
              <w:rPr>
                <w:rFonts w:ascii="仿宋_GB2312" w:hint="eastAsia"/>
                <w:sz w:val="24"/>
              </w:rPr>
              <w:t>申报保证金</w:t>
            </w:r>
          </w:p>
        </w:tc>
        <w:tc>
          <w:tcPr>
            <w:tcW w:w="5532" w:type="dxa"/>
            <w:vAlign w:val="center"/>
          </w:tcPr>
          <w:p w14:paraId="2B882852" w14:textId="77777777" w:rsidR="002B3188" w:rsidRPr="00752790" w:rsidRDefault="002B3188">
            <w:pPr>
              <w:jc w:val="left"/>
              <w:rPr>
                <w:rFonts w:ascii="仿宋_GB2312"/>
                <w:sz w:val="24"/>
              </w:rPr>
            </w:pPr>
            <w:r w:rsidRPr="00752790">
              <w:rPr>
                <w:rFonts w:ascii="仿宋_GB2312" w:hint="eastAsia"/>
                <w:sz w:val="24"/>
              </w:rPr>
              <w:t>不收取</w:t>
            </w:r>
          </w:p>
        </w:tc>
      </w:tr>
      <w:tr w:rsidR="002B3188" w14:paraId="7AA5A5CE" w14:textId="77777777" w:rsidTr="00752790">
        <w:trPr>
          <w:trHeight w:hRule="exact" w:val="1503"/>
          <w:jc w:val="center"/>
        </w:trPr>
        <w:tc>
          <w:tcPr>
            <w:tcW w:w="1070" w:type="dxa"/>
            <w:vAlign w:val="center"/>
          </w:tcPr>
          <w:p w14:paraId="399794C8" w14:textId="77777777" w:rsidR="002B3188" w:rsidRDefault="002B3188">
            <w:pPr>
              <w:jc w:val="center"/>
              <w:rPr>
                <w:rFonts w:eastAsia="仿宋_GB2312"/>
                <w:sz w:val="24"/>
                <w:szCs w:val="24"/>
              </w:rPr>
            </w:pPr>
            <w:r>
              <w:rPr>
                <w:rFonts w:eastAsia="仿宋_GB2312" w:hint="eastAsia"/>
                <w:sz w:val="24"/>
                <w:szCs w:val="24"/>
              </w:rPr>
              <w:t>10</w:t>
            </w:r>
          </w:p>
        </w:tc>
        <w:tc>
          <w:tcPr>
            <w:tcW w:w="2551" w:type="dxa"/>
            <w:vAlign w:val="center"/>
          </w:tcPr>
          <w:p w14:paraId="07339659" w14:textId="77777777" w:rsidR="002B3188" w:rsidRPr="00752790" w:rsidRDefault="002B3188">
            <w:pPr>
              <w:jc w:val="left"/>
              <w:rPr>
                <w:rFonts w:ascii="仿宋_GB2312"/>
                <w:sz w:val="24"/>
              </w:rPr>
            </w:pPr>
            <w:r w:rsidRPr="00752790">
              <w:rPr>
                <w:rFonts w:ascii="仿宋_GB2312" w:hint="eastAsia"/>
                <w:sz w:val="24"/>
              </w:rPr>
              <w:t>申报文件份数及申报方式</w:t>
            </w:r>
          </w:p>
        </w:tc>
        <w:tc>
          <w:tcPr>
            <w:tcW w:w="5532" w:type="dxa"/>
            <w:vAlign w:val="center"/>
          </w:tcPr>
          <w:p w14:paraId="611B9811" w14:textId="22775A95" w:rsidR="002B3188" w:rsidRPr="00752790" w:rsidRDefault="002B3188">
            <w:pPr>
              <w:jc w:val="left"/>
              <w:rPr>
                <w:rFonts w:ascii="仿宋_GB2312"/>
                <w:sz w:val="24"/>
              </w:rPr>
            </w:pPr>
            <w:r w:rsidRPr="00752790">
              <w:rPr>
                <w:rFonts w:ascii="仿宋_GB2312" w:hint="eastAsia"/>
                <w:sz w:val="24"/>
              </w:rPr>
              <w:t>申报纸质材料正本壹份和副本</w:t>
            </w:r>
            <w:r w:rsidR="0090714F" w:rsidRPr="008775C3">
              <w:rPr>
                <w:rFonts w:ascii="仿宋_GB2312" w:eastAsia="仿宋_GB2312" w:hint="eastAsia"/>
                <w:sz w:val="24"/>
                <w:szCs w:val="24"/>
              </w:rPr>
              <w:t>肆</w:t>
            </w:r>
            <w:r w:rsidRPr="00752790">
              <w:rPr>
                <w:rFonts w:ascii="仿宋_GB2312" w:hint="eastAsia"/>
                <w:sz w:val="24"/>
              </w:rPr>
              <w:t>份装订成册寄至浦东新区浦明路</w:t>
            </w:r>
            <w:r w:rsidRPr="00752790">
              <w:rPr>
                <w:rFonts w:ascii="仿宋_GB2312"/>
                <w:sz w:val="24"/>
              </w:rPr>
              <w:t>1388</w:t>
            </w:r>
            <w:r w:rsidRPr="00752790">
              <w:rPr>
                <w:rFonts w:ascii="仿宋_GB2312" w:hint="eastAsia"/>
                <w:sz w:val="24"/>
              </w:rPr>
              <w:t>号八楼（“上海市残疾人家庭无障碍改造综合服务平台”收），并将材料扫描件以</w:t>
            </w:r>
            <w:r w:rsidRPr="00752790">
              <w:rPr>
                <w:rFonts w:ascii="仿宋_GB2312"/>
                <w:sz w:val="24"/>
              </w:rPr>
              <w:t>PDF</w:t>
            </w:r>
            <w:r w:rsidRPr="00752790">
              <w:rPr>
                <w:rFonts w:ascii="仿宋_GB2312" w:hint="eastAsia"/>
                <w:sz w:val="24"/>
              </w:rPr>
              <w:t>格式发送至邮箱：</w:t>
            </w:r>
            <w:hyperlink r:id="rId10" w:history="1">
              <w:r w:rsidRPr="008775C3">
                <w:rPr>
                  <w:rFonts w:ascii="仿宋_GB2312" w:eastAsia="仿宋_GB2312" w:hint="eastAsia"/>
                  <w:sz w:val="24"/>
                  <w:szCs w:val="24"/>
                </w:rPr>
                <w:t>wangshengshen@shdcjt.com</w:t>
              </w:r>
            </w:hyperlink>
            <w:r w:rsidRPr="00752790">
              <w:rPr>
                <w:rFonts w:ascii="仿宋_GB2312" w:hint="eastAsia"/>
                <w:sz w:val="24"/>
              </w:rPr>
              <w:t>。</w:t>
            </w:r>
          </w:p>
        </w:tc>
      </w:tr>
      <w:tr w:rsidR="002B3188" w14:paraId="14823E20" w14:textId="77777777" w:rsidTr="00752790">
        <w:trPr>
          <w:trHeight w:hRule="exact" w:val="606"/>
          <w:jc w:val="center"/>
        </w:trPr>
        <w:tc>
          <w:tcPr>
            <w:tcW w:w="1070" w:type="dxa"/>
            <w:vAlign w:val="center"/>
          </w:tcPr>
          <w:p w14:paraId="3FD6C3AD" w14:textId="77777777" w:rsidR="002B3188" w:rsidRDefault="002B3188">
            <w:pPr>
              <w:jc w:val="center"/>
              <w:rPr>
                <w:rFonts w:eastAsia="仿宋_GB2312"/>
                <w:sz w:val="24"/>
                <w:szCs w:val="24"/>
              </w:rPr>
            </w:pPr>
            <w:r>
              <w:rPr>
                <w:rFonts w:eastAsia="仿宋_GB2312" w:hint="eastAsia"/>
                <w:sz w:val="24"/>
                <w:szCs w:val="24"/>
              </w:rPr>
              <w:t>11</w:t>
            </w:r>
          </w:p>
        </w:tc>
        <w:tc>
          <w:tcPr>
            <w:tcW w:w="2551" w:type="dxa"/>
            <w:vAlign w:val="center"/>
          </w:tcPr>
          <w:p w14:paraId="2D1D96CB" w14:textId="77777777" w:rsidR="002B3188" w:rsidRPr="00752790" w:rsidRDefault="002B3188">
            <w:pPr>
              <w:jc w:val="left"/>
              <w:rPr>
                <w:rFonts w:ascii="仿宋_GB2312"/>
                <w:sz w:val="24"/>
              </w:rPr>
            </w:pPr>
            <w:r w:rsidRPr="00752790">
              <w:rPr>
                <w:rFonts w:ascii="仿宋_GB2312" w:hint="eastAsia"/>
                <w:sz w:val="24"/>
              </w:rPr>
              <w:t>申报截止时间</w:t>
            </w:r>
          </w:p>
        </w:tc>
        <w:tc>
          <w:tcPr>
            <w:tcW w:w="5532" w:type="dxa"/>
            <w:vAlign w:val="center"/>
          </w:tcPr>
          <w:p w14:paraId="632EC681" w14:textId="77777777" w:rsidR="002B3188" w:rsidRPr="00752790" w:rsidRDefault="002B3188">
            <w:pPr>
              <w:jc w:val="left"/>
              <w:rPr>
                <w:rFonts w:ascii="仿宋_GB2312"/>
                <w:sz w:val="24"/>
              </w:rPr>
            </w:pPr>
            <w:bookmarkStart w:id="40" w:name="OLE_LINK30"/>
            <w:r w:rsidRPr="00752790">
              <w:rPr>
                <w:rFonts w:ascii="仿宋_GB2312" w:hint="eastAsia"/>
                <w:sz w:val="24"/>
              </w:rPr>
              <w:t>申报截止时间</w:t>
            </w:r>
            <w:bookmarkEnd w:id="40"/>
            <w:r w:rsidRPr="00752790">
              <w:rPr>
                <w:rFonts w:ascii="仿宋_GB2312" w:hint="eastAsia"/>
                <w:sz w:val="24"/>
              </w:rPr>
              <w:t>：详见申报邀请函</w:t>
            </w:r>
          </w:p>
        </w:tc>
      </w:tr>
      <w:tr w:rsidR="002B3188" w14:paraId="14D1603A" w14:textId="77777777" w:rsidTr="00752790">
        <w:trPr>
          <w:trHeight w:hRule="exact" w:val="567"/>
          <w:jc w:val="center"/>
        </w:trPr>
        <w:tc>
          <w:tcPr>
            <w:tcW w:w="1070" w:type="dxa"/>
            <w:vAlign w:val="center"/>
          </w:tcPr>
          <w:p w14:paraId="6395FD62" w14:textId="77777777" w:rsidR="002B3188" w:rsidRDefault="002B3188">
            <w:pPr>
              <w:jc w:val="center"/>
              <w:rPr>
                <w:rFonts w:eastAsia="仿宋_GB2312"/>
                <w:sz w:val="24"/>
                <w:szCs w:val="24"/>
              </w:rPr>
            </w:pPr>
            <w:r>
              <w:rPr>
                <w:rFonts w:eastAsia="仿宋_GB2312"/>
                <w:sz w:val="24"/>
                <w:szCs w:val="24"/>
              </w:rPr>
              <w:t>1</w:t>
            </w:r>
            <w:r>
              <w:rPr>
                <w:rFonts w:eastAsia="仿宋_GB2312" w:hint="eastAsia"/>
                <w:sz w:val="24"/>
                <w:szCs w:val="24"/>
              </w:rPr>
              <w:t>2</w:t>
            </w:r>
          </w:p>
        </w:tc>
        <w:tc>
          <w:tcPr>
            <w:tcW w:w="2551" w:type="dxa"/>
            <w:vAlign w:val="center"/>
          </w:tcPr>
          <w:p w14:paraId="0C267571" w14:textId="77777777" w:rsidR="002B3188" w:rsidRPr="00752790" w:rsidRDefault="002B3188">
            <w:pPr>
              <w:jc w:val="left"/>
              <w:rPr>
                <w:rFonts w:ascii="仿宋_GB2312"/>
                <w:sz w:val="24"/>
              </w:rPr>
            </w:pPr>
            <w:r w:rsidRPr="00752790">
              <w:rPr>
                <w:rFonts w:ascii="仿宋_GB2312" w:hint="eastAsia"/>
                <w:sz w:val="24"/>
              </w:rPr>
              <w:t>评审办法</w:t>
            </w:r>
          </w:p>
        </w:tc>
        <w:tc>
          <w:tcPr>
            <w:tcW w:w="5532" w:type="dxa"/>
            <w:vAlign w:val="center"/>
          </w:tcPr>
          <w:p w14:paraId="3A74258D" w14:textId="77777777" w:rsidR="002B3188" w:rsidRPr="00752790" w:rsidRDefault="002B3188">
            <w:pPr>
              <w:jc w:val="left"/>
              <w:rPr>
                <w:rFonts w:ascii="仿宋_GB2312"/>
                <w:sz w:val="24"/>
              </w:rPr>
            </w:pPr>
            <w:r w:rsidRPr="00752790">
              <w:rPr>
                <w:rFonts w:ascii="仿宋_GB2312" w:hint="eastAsia"/>
                <w:sz w:val="24"/>
              </w:rPr>
              <w:t>综合评分法</w:t>
            </w:r>
          </w:p>
        </w:tc>
      </w:tr>
    </w:tbl>
    <w:p w14:paraId="5026C99A" w14:textId="77777777" w:rsidR="003045DA" w:rsidRDefault="009D45A0" w:rsidP="003045DA">
      <w:pPr>
        <w:pStyle w:val="17"/>
        <w:jc w:val="left"/>
        <w:rPr>
          <w:rFonts w:ascii="Times New Roman" w:eastAsia="仿宋_GB2312" w:hAnsi="Times New Roman"/>
          <w:sz w:val="24"/>
          <w:szCs w:val="21"/>
        </w:rPr>
      </w:pPr>
      <w:r>
        <w:rPr>
          <w:rFonts w:ascii="Times New Roman" w:eastAsia="仿宋_GB2312" w:hAnsi="Times New Roman" w:hint="eastAsia"/>
          <w:sz w:val="24"/>
          <w:szCs w:val="21"/>
        </w:rPr>
        <w:t>本次招募报名</w:t>
      </w:r>
      <w:r w:rsidR="00A2781F">
        <w:rPr>
          <w:rFonts w:ascii="Times New Roman" w:eastAsia="仿宋_GB2312" w:hAnsi="Times New Roman" w:hint="eastAsia"/>
          <w:sz w:val="24"/>
          <w:szCs w:val="21"/>
        </w:rPr>
        <w:t>产品</w:t>
      </w:r>
      <w:r>
        <w:rPr>
          <w:rFonts w:ascii="Times New Roman" w:eastAsia="仿宋_GB2312" w:hAnsi="Times New Roman" w:hint="eastAsia"/>
          <w:sz w:val="24"/>
          <w:szCs w:val="21"/>
        </w:rPr>
        <w:t>商不承担任何相关费用，包括但不限于报名费、专家费、服务费或其他费用。</w:t>
      </w:r>
    </w:p>
    <w:p w14:paraId="2E5728A0" w14:textId="347D90BF" w:rsidR="002B3188" w:rsidRPr="00CF3CE9" w:rsidRDefault="002B3188" w:rsidP="001A2B5D">
      <w:pPr>
        <w:pStyle w:val="17"/>
        <w:rPr>
          <w:rFonts w:ascii="Times New Roman" w:eastAsia="仿宋_GB2312" w:hAnsi="Times New Roman"/>
          <w:sz w:val="24"/>
          <w:szCs w:val="21"/>
        </w:rPr>
      </w:pPr>
      <w:r w:rsidRPr="00C84C99">
        <w:br w:type="page"/>
      </w:r>
      <w:bookmarkStart w:id="41" w:name="_Hlt196756120"/>
      <w:bookmarkStart w:id="42" w:name="_Toc476226799"/>
      <w:bookmarkStart w:id="43" w:name="_Toc67110061"/>
      <w:bookmarkStart w:id="44" w:name="_Toc49019478"/>
      <w:bookmarkStart w:id="45" w:name="_Toc67110491"/>
      <w:bookmarkStart w:id="46" w:name="_Toc47416178"/>
      <w:bookmarkStart w:id="47" w:name="_Toc68072821"/>
      <w:bookmarkStart w:id="48" w:name="_Toc49019217"/>
      <w:bookmarkStart w:id="49" w:name="_Toc47415924"/>
      <w:bookmarkStart w:id="50" w:name="_Toc68590747"/>
      <w:bookmarkStart w:id="51" w:name="_Toc477299973"/>
      <w:bookmarkStart w:id="52" w:name="_Toc192757141"/>
      <w:bookmarkStart w:id="53" w:name="_Toc192106729"/>
      <w:bookmarkEnd w:id="41"/>
      <w:r>
        <w:rPr>
          <w:rFonts w:ascii="Times New Roman" w:eastAsia="仿宋_GB2312" w:hAnsi="Times New Roman"/>
        </w:rPr>
        <w:lastRenderedPageBreak/>
        <w:t>第三章</w:t>
      </w:r>
      <w:r>
        <w:rPr>
          <w:rFonts w:ascii="Times New Roman" w:eastAsia="仿宋_GB2312" w:hAnsi="Times New Roman"/>
        </w:rPr>
        <w:t xml:space="preserve"> </w:t>
      </w:r>
      <w:r>
        <w:rPr>
          <w:rFonts w:ascii="Times New Roman" w:eastAsia="仿宋_GB2312" w:hAnsi="Times New Roman"/>
        </w:rPr>
        <w:t>申报人须知</w:t>
      </w:r>
      <w:bookmarkEnd w:id="42"/>
      <w:bookmarkEnd w:id="43"/>
      <w:bookmarkEnd w:id="44"/>
      <w:bookmarkEnd w:id="45"/>
      <w:bookmarkEnd w:id="46"/>
      <w:bookmarkEnd w:id="47"/>
      <w:bookmarkEnd w:id="48"/>
      <w:bookmarkEnd w:id="49"/>
      <w:bookmarkEnd w:id="50"/>
      <w:bookmarkEnd w:id="51"/>
      <w:bookmarkEnd w:id="52"/>
      <w:bookmarkEnd w:id="53"/>
    </w:p>
    <w:p w14:paraId="2B84DAB7" w14:textId="77777777" w:rsidR="002B3188" w:rsidRDefault="002B3188">
      <w:pPr>
        <w:pStyle w:val="2"/>
        <w:ind w:firstLineChars="200" w:firstLine="562"/>
      </w:pPr>
      <w:bookmarkStart w:id="54" w:name="_Toc49019479"/>
      <w:bookmarkStart w:id="55" w:name="_Toc67110492"/>
      <w:bookmarkStart w:id="56" w:name="_Toc47418713"/>
      <w:bookmarkStart w:id="57" w:name="_Toc68590748"/>
      <w:bookmarkStart w:id="58" w:name="_Toc30154718"/>
      <w:bookmarkStart w:id="59" w:name="_Toc30154440"/>
      <w:bookmarkStart w:id="60" w:name="_Toc477299974"/>
      <w:bookmarkStart w:id="61" w:name="_Toc47418237"/>
      <w:bookmarkStart w:id="62" w:name="_Toc47418920"/>
      <w:bookmarkStart w:id="63" w:name="_Toc477300107"/>
      <w:bookmarkStart w:id="64" w:name="_Toc49019218"/>
      <w:bookmarkStart w:id="65" w:name="_Toc48995833"/>
      <w:bookmarkStart w:id="66" w:name="_Toc47261867"/>
      <w:bookmarkStart w:id="67" w:name="_Toc68072822"/>
      <w:bookmarkStart w:id="68" w:name="_Toc47261672"/>
      <w:bookmarkStart w:id="69" w:name="_Toc47261052"/>
      <w:bookmarkStart w:id="70" w:name="_Toc67110062"/>
      <w:bookmarkStart w:id="71" w:name="_Toc48791217"/>
      <w:bookmarkStart w:id="72" w:name="_Toc47262051"/>
      <w:bookmarkStart w:id="73" w:name="_Toc192106730"/>
      <w:bookmarkStart w:id="74" w:name="_Toc477300010"/>
      <w:bookmarkStart w:id="75" w:name="_Toc477300143"/>
      <w:r>
        <w:t>一、说明</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2C757E1" w14:textId="77777777" w:rsidR="002B3188" w:rsidRDefault="002B3188">
      <w:pPr>
        <w:pStyle w:val="3"/>
        <w:ind w:firstLineChars="200" w:firstLine="482"/>
        <w:rPr>
          <w:rFonts w:ascii="Times New Roman" w:hAnsi="Times New Roman"/>
        </w:rPr>
      </w:pPr>
      <w:bookmarkStart w:id="76" w:name="_Toc192106731"/>
      <w:bookmarkStart w:id="77" w:name="_Toc477299975"/>
      <w:bookmarkStart w:id="78" w:name="_Toc477300108"/>
      <w:bookmarkStart w:id="79" w:name="_Toc30154719"/>
      <w:bookmarkStart w:id="80" w:name="_Toc30154441"/>
      <w:r>
        <w:rPr>
          <w:rFonts w:ascii="Times New Roman" w:hAnsi="Times New Roman"/>
        </w:rPr>
        <w:t>1</w:t>
      </w:r>
      <w:r>
        <w:rPr>
          <w:rFonts w:ascii="Times New Roman" w:hAnsi="Times New Roman"/>
        </w:rPr>
        <w:t>、</w:t>
      </w:r>
      <w:bookmarkEnd w:id="76"/>
      <w:bookmarkEnd w:id="77"/>
      <w:bookmarkEnd w:id="78"/>
      <w:bookmarkEnd w:id="79"/>
      <w:bookmarkEnd w:id="80"/>
      <w:r w:rsidR="00DE41F2">
        <w:rPr>
          <w:rFonts w:ascii="Times New Roman" w:hAnsi="Times New Roman" w:hint="eastAsia"/>
        </w:rPr>
        <w:t>项目背景</w:t>
      </w:r>
    </w:p>
    <w:p w14:paraId="54830B75" w14:textId="77777777" w:rsidR="00E018A8" w:rsidRPr="002A65A4" w:rsidRDefault="00DE41F2" w:rsidP="00DE41F2">
      <w:pPr>
        <w:pStyle w:val="afff4"/>
        <w:ind w:left="0" w:firstLineChars="200" w:firstLine="480"/>
        <w:rPr>
          <w:rFonts w:ascii="Times New Roman" w:eastAsia="仿宋_GB2312" w:hAnsi="Times New Roman"/>
          <w:szCs w:val="24"/>
        </w:rPr>
      </w:pPr>
      <w:r w:rsidRPr="002A65A4">
        <w:rPr>
          <w:rFonts w:ascii="Times New Roman" w:eastAsia="仿宋_GB2312" w:hAnsi="Times New Roman" w:hint="eastAsia"/>
          <w:szCs w:val="24"/>
        </w:rPr>
        <w:t>此项目由</w:t>
      </w:r>
      <w:r w:rsidR="00E018A8" w:rsidRPr="002A65A4">
        <w:rPr>
          <w:rFonts w:ascii="Times New Roman" w:eastAsia="仿宋_GB2312" w:hAnsi="Times New Roman" w:hint="eastAsia"/>
          <w:szCs w:val="24"/>
        </w:rPr>
        <w:t>服务商与残疾人签订</w:t>
      </w:r>
      <w:r w:rsidR="002D2BA2" w:rsidRPr="002A65A4">
        <w:rPr>
          <w:rFonts w:ascii="Times New Roman" w:eastAsia="仿宋_GB2312" w:hAnsi="Times New Roman" w:hint="eastAsia"/>
          <w:szCs w:val="24"/>
        </w:rPr>
        <w:t>改造</w:t>
      </w:r>
      <w:r w:rsidR="00E018A8" w:rsidRPr="002A65A4">
        <w:rPr>
          <w:rFonts w:ascii="Times New Roman" w:eastAsia="仿宋_GB2312" w:hAnsi="Times New Roman" w:hint="eastAsia"/>
          <w:szCs w:val="24"/>
        </w:rPr>
        <w:t>合同</w:t>
      </w:r>
      <w:r w:rsidR="002D2BA2" w:rsidRPr="002A65A4">
        <w:rPr>
          <w:rFonts w:ascii="Times New Roman" w:eastAsia="仿宋_GB2312" w:hAnsi="Times New Roman" w:hint="eastAsia"/>
          <w:szCs w:val="24"/>
        </w:rPr>
        <w:t>，改造资金由残疾人先行支付，</w:t>
      </w:r>
      <w:proofErr w:type="gramStart"/>
      <w:r w:rsidR="002D2BA2" w:rsidRPr="002A65A4">
        <w:rPr>
          <w:rFonts w:ascii="Times New Roman" w:eastAsia="仿宋_GB2312" w:hAnsi="Times New Roman" w:hint="eastAsia"/>
          <w:szCs w:val="24"/>
        </w:rPr>
        <w:t>待改造</w:t>
      </w:r>
      <w:proofErr w:type="gramEnd"/>
      <w:r w:rsidR="002D2BA2" w:rsidRPr="002A65A4">
        <w:rPr>
          <w:rFonts w:ascii="Times New Roman" w:eastAsia="仿宋_GB2312" w:hAnsi="Times New Roman" w:hint="eastAsia"/>
          <w:szCs w:val="24"/>
        </w:rPr>
        <w:t>完成后凭发票进行补贴报销</w:t>
      </w:r>
      <w:r w:rsidRPr="002A65A4">
        <w:rPr>
          <w:rFonts w:ascii="Times New Roman" w:eastAsia="仿宋_GB2312" w:hAnsi="Times New Roman" w:hint="eastAsia"/>
          <w:szCs w:val="24"/>
        </w:rPr>
        <w:t>，</w:t>
      </w:r>
      <w:r w:rsidR="002D2BA2" w:rsidRPr="002A65A4">
        <w:rPr>
          <w:rFonts w:ascii="Times New Roman" w:eastAsia="仿宋_GB2312" w:hAnsi="Times New Roman" w:hint="eastAsia"/>
          <w:szCs w:val="24"/>
        </w:rPr>
        <w:t>由于针对人群为重度困难残疾人，考虑到残疾人实际支付能力，具体实施中改造资金</w:t>
      </w:r>
      <w:r w:rsidR="00723E06" w:rsidRPr="002A65A4">
        <w:rPr>
          <w:rFonts w:ascii="Times New Roman" w:eastAsia="仿宋_GB2312" w:hAnsi="Times New Roman" w:hint="eastAsia"/>
          <w:szCs w:val="24"/>
        </w:rPr>
        <w:t>可</w:t>
      </w:r>
      <w:r w:rsidR="002D2BA2" w:rsidRPr="002A65A4">
        <w:rPr>
          <w:rFonts w:ascii="Times New Roman" w:eastAsia="仿宋_GB2312" w:hAnsi="Times New Roman" w:hint="eastAsia"/>
          <w:szCs w:val="24"/>
        </w:rPr>
        <w:t>由服务商垫付，</w:t>
      </w:r>
      <w:proofErr w:type="gramStart"/>
      <w:r w:rsidR="002D2BA2" w:rsidRPr="002A65A4">
        <w:rPr>
          <w:rFonts w:ascii="Times New Roman" w:eastAsia="仿宋_GB2312" w:hAnsi="Times New Roman" w:hint="eastAsia"/>
          <w:szCs w:val="24"/>
        </w:rPr>
        <w:t>待改造</w:t>
      </w:r>
      <w:proofErr w:type="gramEnd"/>
      <w:r w:rsidR="002D2BA2" w:rsidRPr="002A65A4">
        <w:rPr>
          <w:rFonts w:ascii="Times New Roman" w:eastAsia="仿宋_GB2312" w:hAnsi="Times New Roman" w:hint="eastAsia"/>
          <w:szCs w:val="24"/>
        </w:rPr>
        <w:t>完成后服务商与各区残联就补贴资金统一进行结算。</w:t>
      </w:r>
    </w:p>
    <w:p w14:paraId="425B749A" w14:textId="77777777" w:rsidR="002B3188" w:rsidRDefault="002B3188">
      <w:pPr>
        <w:pStyle w:val="3"/>
        <w:ind w:firstLineChars="200" w:firstLine="482"/>
        <w:rPr>
          <w:rFonts w:ascii="Times New Roman" w:hAnsi="Times New Roman"/>
        </w:rPr>
      </w:pPr>
      <w:bookmarkStart w:id="81" w:name="_Toc192106732"/>
      <w:bookmarkStart w:id="82" w:name="_Toc30154442"/>
      <w:bookmarkStart w:id="83" w:name="_Toc30154720"/>
      <w:bookmarkStart w:id="84" w:name="_Toc477300109"/>
      <w:bookmarkStart w:id="85" w:name="_Toc477299976"/>
      <w:r>
        <w:rPr>
          <w:rFonts w:ascii="Times New Roman" w:hAnsi="Times New Roman"/>
        </w:rPr>
        <w:t>2</w:t>
      </w:r>
      <w:r>
        <w:rPr>
          <w:rFonts w:ascii="Times New Roman" w:hAnsi="Times New Roman"/>
        </w:rPr>
        <w:t>、招募人、</w:t>
      </w:r>
      <w:r>
        <w:rPr>
          <w:rFonts w:ascii="Times New Roman" w:hAnsi="Times New Roman" w:hint="eastAsia"/>
        </w:rPr>
        <w:t>招募方</w:t>
      </w:r>
      <w:r>
        <w:rPr>
          <w:rFonts w:ascii="Times New Roman" w:hAnsi="Times New Roman"/>
        </w:rPr>
        <w:t>及合格的申报人</w:t>
      </w:r>
      <w:bookmarkEnd w:id="81"/>
      <w:bookmarkEnd w:id="82"/>
      <w:bookmarkEnd w:id="83"/>
      <w:bookmarkEnd w:id="84"/>
      <w:bookmarkEnd w:id="85"/>
    </w:p>
    <w:p w14:paraId="4994FD67"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2.1 </w:t>
      </w:r>
      <w:r>
        <w:rPr>
          <w:rFonts w:ascii="Times New Roman" w:eastAsia="仿宋_GB2312" w:hAnsi="Times New Roman"/>
          <w:szCs w:val="24"/>
        </w:rPr>
        <w:t>招募人：上海地产养老产业投资有限公司</w:t>
      </w:r>
    </w:p>
    <w:p w14:paraId="73CA40DD" w14:textId="77777777" w:rsidR="002B3188" w:rsidRDefault="002B3188">
      <w:pPr>
        <w:pStyle w:val="afff4"/>
        <w:ind w:left="0" w:firstLineChars="400" w:firstLine="960"/>
        <w:rPr>
          <w:rFonts w:ascii="Times New Roman" w:eastAsia="仿宋_GB2312" w:hAnsi="Times New Roman"/>
          <w:szCs w:val="24"/>
        </w:rPr>
      </w:pPr>
      <w:r>
        <w:rPr>
          <w:rFonts w:ascii="Times New Roman" w:eastAsia="仿宋_GB2312" w:hAnsi="Times New Roman" w:hint="eastAsia"/>
          <w:szCs w:val="24"/>
        </w:rPr>
        <w:t>招募方：指招募人及实施单位</w:t>
      </w:r>
    </w:p>
    <w:p w14:paraId="3127666E"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2.</w:t>
      </w:r>
      <w:r>
        <w:rPr>
          <w:rFonts w:ascii="Times New Roman" w:eastAsia="仿宋_GB2312" w:hAnsi="Times New Roman" w:hint="eastAsia"/>
          <w:szCs w:val="24"/>
        </w:rPr>
        <w:t>2</w:t>
      </w:r>
      <w:r>
        <w:rPr>
          <w:rFonts w:ascii="Times New Roman" w:eastAsia="仿宋_GB2312" w:hAnsi="Times New Roman"/>
          <w:szCs w:val="24"/>
        </w:rPr>
        <w:t xml:space="preserve"> </w:t>
      </w:r>
      <w:r>
        <w:rPr>
          <w:rFonts w:ascii="Times New Roman" w:eastAsia="仿宋_GB2312" w:hAnsi="Times New Roman"/>
          <w:szCs w:val="24"/>
        </w:rPr>
        <w:t>合格的申报人</w:t>
      </w:r>
    </w:p>
    <w:p w14:paraId="4F916573" w14:textId="77777777" w:rsidR="002B3188" w:rsidRDefault="002B3188">
      <w:pPr>
        <w:pStyle w:val="afff4"/>
        <w:ind w:left="0" w:firstLineChars="200" w:firstLine="480"/>
        <w:rPr>
          <w:rFonts w:ascii="Times New Roman" w:eastAsia="仿宋_GB2312" w:hAnsi="Times New Roman"/>
          <w:szCs w:val="24"/>
        </w:rPr>
      </w:pPr>
      <w:bookmarkStart w:id="86" w:name="_Toc477299977"/>
      <w:bookmarkStart w:id="87" w:name="_Toc477300110"/>
      <w:r>
        <w:rPr>
          <w:rFonts w:ascii="Times New Roman" w:eastAsia="仿宋_GB2312" w:hAnsi="Times New Roman"/>
          <w:szCs w:val="24"/>
        </w:rPr>
        <w:t>（</w:t>
      </w:r>
      <w:r>
        <w:rPr>
          <w:rFonts w:ascii="Times New Roman" w:eastAsia="仿宋_GB2312" w:hAnsi="Times New Roman"/>
          <w:szCs w:val="24"/>
        </w:rPr>
        <w:t>1</w:t>
      </w:r>
      <w:r>
        <w:rPr>
          <w:rFonts w:ascii="Times New Roman" w:eastAsia="仿宋_GB2312" w:hAnsi="Times New Roman"/>
          <w:szCs w:val="24"/>
        </w:rPr>
        <w:t>）满足申报邀请函中的资质要求；</w:t>
      </w:r>
    </w:p>
    <w:p w14:paraId="17EDBE4D" w14:textId="57DAC01F"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2</w:t>
      </w:r>
      <w:r>
        <w:rPr>
          <w:rFonts w:ascii="Times New Roman" w:eastAsia="仿宋_GB2312" w:hAnsi="Times New Roman"/>
          <w:szCs w:val="24"/>
        </w:rPr>
        <w:t>）经</w:t>
      </w:r>
      <w:r w:rsidR="0071347D">
        <w:rPr>
          <w:rFonts w:ascii="Times New Roman" w:eastAsia="仿宋_GB2312" w:hAnsi="Times New Roman"/>
          <w:szCs w:val="24"/>
        </w:rPr>
        <w:t>专家委员会</w:t>
      </w:r>
      <w:r>
        <w:rPr>
          <w:rFonts w:ascii="Times New Roman" w:eastAsia="仿宋_GB2312" w:hAnsi="Times New Roman"/>
          <w:szCs w:val="24"/>
        </w:rPr>
        <w:t>认定的合格申报人。</w:t>
      </w:r>
    </w:p>
    <w:p w14:paraId="16AA5B6E" w14:textId="472AB310" w:rsidR="002B3188" w:rsidRDefault="002B3188">
      <w:pPr>
        <w:pStyle w:val="3"/>
        <w:ind w:firstLineChars="200" w:firstLine="482"/>
        <w:rPr>
          <w:rFonts w:ascii="Times New Roman" w:hAnsi="Times New Roman"/>
        </w:rPr>
      </w:pPr>
      <w:bookmarkStart w:id="88" w:name="_Toc30154443"/>
      <w:bookmarkStart w:id="89" w:name="_Toc30154721"/>
      <w:bookmarkStart w:id="90" w:name="_Toc192106733"/>
      <w:r>
        <w:rPr>
          <w:rFonts w:ascii="Times New Roman" w:hAnsi="Times New Roman"/>
        </w:rPr>
        <w:t>3</w:t>
      </w:r>
      <w:r>
        <w:rPr>
          <w:rFonts w:ascii="Times New Roman" w:hAnsi="Times New Roman"/>
        </w:rPr>
        <w:t>、合格的服务</w:t>
      </w:r>
      <w:bookmarkEnd w:id="86"/>
      <w:bookmarkEnd w:id="87"/>
      <w:bookmarkEnd w:id="88"/>
      <w:bookmarkEnd w:id="89"/>
      <w:bookmarkEnd w:id="90"/>
    </w:p>
    <w:p w14:paraId="20823B11"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3.1 </w:t>
      </w:r>
      <w:r>
        <w:rPr>
          <w:rFonts w:ascii="Times New Roman" w:eastAsia="仿宋_GB2312" w:hAnsi="Times New Roman" w:hint="eastAsia"/>
          <w:szCs w:val="24"/>
        </w:rPr>
        <w:t>申报人所提供的货物应当没有侵犯任何第三方的知识产权、技术秘密等合法权利。</w:t>
      </w:r>
    </w:p>
    <w:p w14:paraId="3F20C62E" w14:textId="77777777" w:rsidR="002B3188" w:rsidRDefault="00A255BB" w:rsidP="001F6D82">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3.2 </w:t>
      </w:r>
      <w:r>
        <w:rPr>
          <w:rFonts w:ascii="Times New Roman" w:eastAsia="仿宋_GB2312" w:hAnsi="Times New Roman" w:hint="eastAsia"/>
          <w:szCs w:val="24"/>
        </w:rPr>
        <w:t>申报人提供的货物应当符合在招募文件的要求，并且其质量完全符合国家标准、行业标准或地方标准。</w:t>
      </w:r>
    </w:p>
    <w:p w14:paraId="675FA5BB" w14:textId="77777777" w:rsidR="002B3188" w:rsidRDefault="002B3188">
      <w:pPr>
        <w:pStyle w:val="3"/>
        <w:ind w:firstLineChars="200" w:firstLine="482"/>
        <w:rPr>
          <w:rFonts w:ascii="Times New Roman" w:hAnsi="Times New Roman"/>
        </w:rPr>
      </w:pPr>
      <w:bookmarkStart w:id="91" w:name="_Toc477299978"/>
      <w:bookmarkStart w:id="92" w:name="_Toc30154444"/>
      <w:bookmarkStart w:id="93" w:name="_Toc192106734"/>
      <w:bookmarkStart w:id="94" w:name="_Toc30154722"/>
      <w:bookmarkStart w:id="95" w:name="_Toc477300111"/>
      <w:r>
        <w:rPr>
          <w:rFonts w:ascii="Times New Roman" w:hAnsi="Times New Roman"/>
        </w:rPr>
        <w:t>4</w:t>
      </w:r>
      <w:r>
        <w:rPr>
          <w:rFonts w:ascii="Times New Roman" w:hAnsi="Times New Roman"/>
        </w:rPr>
        <w:t>、申报费用</w:t>
      </w:r>
      <w:bookmarkEnd w:id="91"/>
      <w:bookmarkEnd w:id="92"/>
      <w:bookmarkEnd w:id="93"/>
      <w:bookmarkEnd w:id="94"/>
      <w:bookmarkEnd w:id="95"/>
    </w:p>
    <w:p w14:paraId="5B65DAA9"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4.1 </w:t>
      </w:r>
      <w:r>
        <w:rPr>
          <w:rFonts w:ascii="Times New Roman" w:eastAsia="仿宋_GB2312" w:hAnsi="Times New Roman"/>
          <w:szCs w:val="24"/>
        </w:rPr>
        <w:t>申报人应承担所有与准备和参加申报有关的费用。不论申报的结果如何，招募方均无义务和责任承担这些费用。</w:t>
      </w:r>
    </w:p>
    <w:p w14:paraId="6D827C87" w14:textId="77777777" w:rsidR="002B3188" w:rsidRDefault="002B3188">
      <w:pPr>
        <w:pStyle w:val="2"/>
        <w:ind w:firstLineChars="200" w:firstLine="562"/>
      </w:pPr>
      <w:bookmarkStart w:id="96" w:name="_Toc47418714"/>
      <w:bookmarkStart w:id="97" w:name="_Toc49019480"/>
      <w:bookmarkStart w:id="98" w:name="_Toc48791218"/>
      <w:bookmarkStart w:id="99" w:name="_Toc47261053"/>
      <w:bookmarkStart w:id="100" w:name="_Toc30154445"/>
      <w:bookmarkStart w:id="101" w:name="_Toc30154723"/>
      <w:bookmarkStart w:id="102" w:name="_Toc47261673"/>
      <w:bookmarkStart w:id="103" w:name="_Toc47261868"/>
      <w:bookmarkStart w:id="104" w:name="_Toc477299979"/>
      <w:bookmarkStart w:id="105" w:name="_Toc67110063"/>
      <w:bookmarkStart w:id="106" w:name="_Toc47262052"/>
      <w:bookmarkStart w:id="107" w:name="_Toc48995834"/>
      <w:bookmarkStart w:id="108" w:name="_Toc47418921"/>
      <w:bookmarkStart w:id="109" w:name="_Toc477300112"/>
      <w:bookmarkStart w:id="110" w:name="_Toc47418238"/>
      <w:bookmarkStart w:id="111" w:name="_Toc192106735"/>
      <w:bookmarkStart w:id="112" w:name="_Toc68072823"/>
      <w:bookmarkStart w:id="113" w:name="_Toc49019219"/>
      <w:bookmarkStart w:id="114" w:name="_Toc67110493"/>
      <w:bookmarkStart w:id="115" w:name="_Toc68590749"/>
      <w:r>
        <w:t>二、招募文件</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1F03FE7" w14:textId="77777777" w:rsidR="002B3188" w:rsidRDefault="002B3188">
      <w:pPr>
        <w:pStyle w:val="3"/>
        <w:ind w:firstLineChars="200" w:firstLine="482"/>
        <w:rPr>
          <w:rFonts w:ascii="Times New Roman" w:hAnsi="Times New Roman"/>
        </w:rPr>
      </w:pPr>
      <w:bookmarkStart w:id="116" w:name="_Toc192106736"/>
      <w:bookmarkStart w:id="117" w:name="_Toc30154724"/>
      <w:bookmarkStart w:id="118" w:name="_Toc477299980"/>
      <w:bookmarkStart w:id="119" w:name="_Toc477300113"/>
      <w:bookmarkStart w:id="120" w:name="_Toc30154446"/>
      <w:r>
        <w:rPr>
          <w:rFonts w:ascii="Times New Roman" w:hAnsi="Times New Roman"/>
        </w:rPr>
        <w:t>5</w:t>
      </w:r>
      <w:r>
        <w:rPr>
          <w:rFonts w:ascii="Times New Roman" w:hAnsi="Times New Roman"/>
        </w:rPr>
        <w:t>、招募文件构成</w:t>
      </w:r>
      <w:bookmarkEnd w:id="116"/>
      <w:bookmarkEnd w:id="117"/>
      <w:bookmarkEnd w:id="118"/>
      <w:bookmarkEnd w:id="119"/>
      <w:bookmarkEnd w:id="120"/>
    </w:p>
    <w:p w14:paraId="38D05A4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5.1 </w:t>
      </w:r>
      <w:r>
        <w:rPr>
          <w:rFonts w:ascii="Times New Roman" w:eastAsia="仿宋_GB2312" w:hAnsi="Times New Roman"/>
          <w:szCs w:val="24"/>
        </w:rPr>
        <w:t>招募文件包括下列内容：</w:t>
      </w:r>
    </w:p>
    <w:p w14:paraId="2C2556ED"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Pr>
          <w:rFonts w:ascii="Times New Roman" w:eastAsia="仿宋_GB2312" w:hAnsi="Times New Roman"/>
          <w:szCs w:val="24"/>
        </w:rPr>
        <w:t>）申报邀请函</w:t>
      </w:r>
    </w:p>
    <w:p w14:paraId="2F848DDA"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2</w:t>
      </w:r>
      <w:r>
        <w:rPr>
          <w:rFonts w:ascii="Times New Roman" w:eastAsia="仿宋_GB2312" w:hAnsi="Times New Roman"/>
          <w:szCs w:val="24"/>
        </w:rPr>
        <w:t>）申报人须知前附表</w:t>
      </w:r>
    </w:p>
    <w:p w14:paraId="0B42B02D"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3</w:t>
      </w:r>
      <w:r>
        <w:rPr>
          <w:rFonts w:ascii="Times New Roman" w:eastAsia="仿宋_GB2312" w:hAnsi="Times New Roman"/>
          <w:szCs w:val="24"/>
        </w:rPr>
        <w:t>）申报人须知</w:t>
      </w:r>
    </w:p>
    <w:p w14:paraId="186D68D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4</w:t>
      </w:r>
      <w:r>
        <w:rPr>
          <w:rFonts w:ascii="Times New Roman" w:eastAsia="仿宋_GB2312" w:hAnsi="Times New Roman"/>
          <w:szCs w:val="24"/>
        </w:rPr>
        <w:t>）招募需求</w:t>
      </w:r>
    </w:p>
    <w:p w14:paraId="385CE12B"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lastRenderedPageBreak/>
        <w:t>（</w:t>
      </w:r>
      <w:r>
        <w:rPr>
          <w:rFonts w:ascii="Times New Roman" w:eastAsia="仿宋_GB2312" w:hAnsi="Times New Roman"/>
          <w:szCs w:val="24"/>
        </w:rPr>
        <w:t>5</w:t>
      </w:r>
      <w:r>
        <w:rPr>
          <w:rFonts w:ascii="Times New Roman" w:eastAsia="仿宋_GB2312" w:hAnsi="Times New Roman"/>
          <w:szCs w:val="24"/>
        </w:rPr>
        <w:t>）合同</w:t>
      </w:r>
      <w:r>
        <w:rPr>
          <w:rFonts w:ascii="Times New Roman" w:eastAsia="仿宋_GB2312" w:hAnsi="Times New Roman" w:hint="eastAsia"/>
          <w:szCs w:val="24"/>
        </w:rPr>
        <w:t>条款</w:t>
      </w:r>
    </w:p>
    <w:p w14:paraId="5E370443"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6</w:t>
      </w:r>
      <w:r>
        <w:rPr>
          <w:rFonts w:ascii="Times New Roman" w:eastAsia="仿宋_GB2312" w:hAnsi="Times New Roman"/>
          <w:szCs w:val="24"/>
        </w:rPr>
        <w:t>）附件</w:t>
      </w:r>
    </w:p>
    <w:p w14:paraId="7FAB6FC7"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7</w:t>
      </w:r>
      <w:r>
        <w:rPr>
          <w:rFonts w:ascii="Times New Roman" w:eastAsia="仿宋_GB2312" w:hAnsi="Times New Roman"/>
          <w:szCs w:val="24"/>
        </w:rPr>
        <w:t>）评审标准</w:t>
      </w:r>
    </w:p>
    <w:p w14:paraId="6EEC25A5" w14:textId="61F0771B"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注：本采购项目需要公开的有关信息，包括招募公告、招募文件澄清或修改公告以及延长申报截止时间等与招募活动有关的通知，招募人均将通过</w:t>
      </w:r>
      <w:r>
        <w:rPr>
          <w:rFonts w:ascii="Times New Roman" w:eastAsia="仿宋_GB2312" w:hAnsi="Times New Roman"/>
          <w:szCs w:val="24"/>
        </w:rPr>
        <w:t>“</w:t>
      </w:r>
      <w:r w:rsidR="002D2BA2" w:rsidRPr="00435F29">
        <w:rPr>
          <w:rFonts w:ascii="Times New Roman" w:eastAsia="仿宋_GB2312" w:hAnsi="Times New Roman" w:hint="eastAsia"/>
          <w:szCs w:val="24"/>
        </w:rPr>
        <w:t>中国招标投标公共服务平台网站</w:t>
      </w:r>
      <w:r w:rsidRPr="00752790">
        <w:rPr>
          <w:rFonts w:ascii="Times New Roman" w:hAnsi="Times New Roman"/>
        </w:rPr>
        <w:t>”</w:t>
      </w:r>
      <w:r w:rsidRPr="00752790">
        <w:rPr>
          <w:rFonts w:ascii="Times New Roman" w:hAnsi="Times New Roman" w:hint="eastAsia"/>
        </w:rPr>
        <w:t>（</w:t>
      </w:r>
      <w:r w:rsidRPr="00752790">
        <w:rPr>
          <w:rFonts w:ascii="Times New Roman" w:hAnsi="Times New Roman"/>
        </w:rPr>
        <w:t xml:space="preserve">http://bulletin.cebpubservice.com </w:t>
      </w:r>
      <w:hyperlink r:id="rId11" w:history="1"/>
      <w:r w:rsidRPr="00752790">
        <w:rPr>
          <w:rFonts w:ascii="Times New Roman" w:hAnsi="Times New Roman" w:hint="eastAsia"/>
        </w:rPr>
        <w:t>）</w:t>
      </w:r>
      <w:r>
        <w:rPr>
          <w:rFonts w:ascii="Times New Roman" w:eastAsia="仿宋_GB2312" w:hAnsi="Times New Roman" w:hint="eastAsia"/>
          <w:szCs w:val="24"/>
        </w:rPr>
        <w:t>、上海市残疾人联合会官网（</w:t>
      </w:r>
      <w:r>
        <w:rPr>
          <w:rFonts w:ascii="Times New Roman" w:eastAsia="仿宋_GB2312" w:hAnsi="Times New Roman"/>
          <w:szCs w:val="24"/>
        </w:rPr>
        <w:t>https://www.shdpf.org.cn</w:t>
      </w:r>
      <w:r>
        <w:rPr>
          <w:rFonts w:ascii="Times New Roman" w:eastAsia="仿宋_GB2312" w:hAnsi="Times New Roman" w:hint="eastAsia"/>
          <w:szCs w:val="24"/>
        </w:rPr>
        <w:t>）、上海地产（集团）有限公司官网（网址：</w:t>
      </w:r>
      <w:r>
        <w:rPr>
          <w:rFonts w:ascii="Times New Roman" w:eastAsia="仿宋_GB2312" w:hAnsi="Times New Roman"/>
          <w:szCs w:val="24"/>
        </w:rPr>
        <w:t>https://www.shdcjt.com/</w:t>
      </w:r>
      <w:r>
        <w:rPr>
          <w:rFonts w:ascii="Times New Roman" w:eastAsia="仿宋_GB2312" w:hAnsi="Times New Roman" w:hint="eastAsia"/>
          <w:szCs w:val="24"/>
        </w:rPr>
        <w:t>）</w:t>
      </w:r>
      <w:r>
        <w:rPr>
          <w:rFonts w:ascii="Times New Roman" w:eastAsia="仿宋_GB2312" w:hAnsi="Times New Roman"/>
          <w:szCs w:val="24"/>
        </w:rPr>
        <w:t>公开发布。申报人在参与本采购项目</w:t>
      </w:r>
      <w:r w:rsidRPr="00924998">
        <w:rPr>
          <w:rFonts w:ascii="Times New Roman" w:eastAsia="仿宋_GB2312" w:hAnsi="Times New Roman"/>
          <w:szCs w:val="24"/>
        </w:rPr>
        <w:t>招</w:t>
      </w:r>
      <w:r w:rsidR="002B25EA" w:rsidRPr="00924998">
        <w:rPr>
          <w:rFonts w:ascii="Times New Roman" w:eastAsia="仿宋_GB2312" w:hAnsi="Times New Roman" w:hint="eastAsia"/>
          <w:szCs w:val="24"/>
        </w:rPr>
        <w:t>幕</w:t>
      </w:r>
      <w:r w:rsidRPr="00924998">
        <w:rPr>
          <w:rFonts w:ascii="Times New Roman" w:eastAsia="仿宋_GB2312" w:hAnsi="Times New Roman"/>
          <w:szCs w:val="24"/>
        </w:rPr>
        <w:t>申报活动期间</w:t>
      </w:r>
      <w:r>
        <w:rPr>
          <w:rFonts w:ascii="Times New Roman" w:eastAsia="仿宋_GB2312" w:hAnsi="Times New Roman"/>
          <w:szCs w:val="24"/>
        </w:rPr>
        <w:t>，请及时关注以上媒体上的相关信息，申报人因没有及时关注而未能如期获取相关信息，及因此所产生的一切后果和责任，由申报人自行承担，招募人在任何情况下均不对此承担任何责任。</w:t>
      </w:r>
    </w:p>
    <w:p w14:paraId="746D0A9F" w14:textId="30FC006F"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中国招标投标公共服务平台网站为获取招募信息的渠道之一，仅限于招募信息的发布，不涉及后续相关招</w:t>
      </w:r>
      <w:r w:rsidR="0090714F">
        <w:rPr>
          <w:rFonts w:ascii="Times New Roman" w:eastAsia="仿宋_GB2312" w:hAnsi="Times New Roman" w:hint="eastAsia"/>
          <w:szCs w:val="24"/>
        </w:rPr>
        <w:t>幕</w:t>
      </w:r>
      <w:r>
        <w:rPr>
          <w:rFonts w:ascii="Times New Roman" w:eastAsia="仿宋_GB2312" w:hAnsi="Times New Roman" w:hint="eastAsia"/>
          <w:szCs w:val="24"/>
        </w:rPr>
        <w:t>流程。本次招募需通过线下文件投寄及电子邮箱投递的方式进行。有意参与本次招募的企业在获取招募信息后，可按照本招募公告申报方法，提交相关材料。中国招标投标公共服务平台网站不作为线上招</w:t>
      </w:r>
      <w:r w:rsidR="002308E4">
        <w:rPr>
          <w:rFonts w:ascii="Times New Roman" w:eastAsia="仿宋_GB2312" w:hAnsi="Times New Roman" w:hint="eastAsia"/>
          <w:szCs w:val="24"/>
        </w:rPr>
        <w:t>幕</w:t>
      </w:r>
      <w:r>
        <w:rPr>
          <w:rFonts w:ascii="Times New Roman" w:eastAsia="仿宋_GB2312" w:hAnsi="Times New Roman" w:hint="eastAsia"/>
          <w:szCs w:val="24"/>
        </w:rPr>
        <w:t>的必要程序。</w:t>
      </w:r>
    </w:p>
    <w:p w14:paraId="163D7452" w14:textId="77777777" w:rsidR="002B3188" w:rsidRDefault="002B3188">
      <w:pPr>
        <w:pStyle w:val="3"/>
        <w:ind w:firstLineChars="200" w:firstLine="482"/>
        <w:rPr>
          <w:rFonts w:ascii="Times New Roman" w:hAnsi="Times New Roman"/>
        </w:rPr>
      </w:pPr>
      <w:bookmarkStart w:id="121" w:name="_Toc477299982"/>
      <w:bookmarkStart w:id="122" w:name="_Toc30154726"/>
      <w:bookmarkStart w:id="123" w:name="_Toc477300115"/>
      <w:bookmarkStart w:id="124" w:name="_Toc30154448"/>
      <w:bookmarkStart w:id="125" w:name="_Toc192106737"/>
      <w:r>
        <w:rPr>
          <w:rFonts w:ascii="Times New Roman" w:hAnsi="Times New Roman" w:hint="eastAsia"/>
        </w:rPr>
        <w:t>6</w:t>
      </w:r>
      <w:r>
        <w:rPr>
          <w:rFonts w:ascii="Times New Roman" w:hAnsi="Times New Roman"/>
        </w:rPr>
        <w:t>、招募文件的修改</w:t>
      </w:r>
      <w:bookmarkEnd w:id="121"/>
      <w:bookmarkEnd w:id="122"/>
      <w:bookmarkEnd w:id="123"/>
      <w:bookmarkEnd w:id="124"/>
      <w:bookmarkEnd w:id="125"/>
    </w:p>
    <w:p w14:paraId="4EA41952" w14:textId="77777777" w:rsidR="002B3188" w:rsidRDefault="002B3188">
      <w:pPr>
        <w:pStyle w:val="afff4"/>
        <w:ind w:left="0" w:firstLineChars="200" w:firstLine="480"/>
        <w:rPr>
          <w:rFonts w:ascii="Times New Roman" w:eastAsia="仿宋_GB2312" w:hAnsi="Times New Roman"/>
          <w:szCs w:val="24"/>
        </w:rPr>
      </w:pPr>
      <w:bookmarkStart w:id="126" w:name="_Toc49019220"/>
      <w:bookmarkStart w:id="127" w:name="_Toc47418239"/>
      <w:bookmarkStart w:id="128" w:name="_Toc48791219"/>
      <w:bookmarkStart w:id="129" w:name="_Toc68072824"/>
      <w:bookmarkStart w:id="130" w:name="_Toc47261054"/>
      <w:bookmarkStart w:id="131" w:name="_Toc67110494"/>
      <w:bookmarkStart w:id="132" w:name="_Toc47418715"/>
      <w:bookmarkStart w:id="133" w:name="_Toc49019481"/>
      <w:bookmarkStart w:id="134" w:name="_Toc47261674"/>
      <w:bookmarkStart w:id="135" w:name="_Toc47418922"/>
      <w:bookmarkStart w:id="136" w:name="_Toc48995835"/>
      <w:bookmarkStart w:id="137" w:name="_Toc67110064"/>
      <w:bookmarkStart w:id="138" w:name="_Toc68590750"/>
      <w:bookmarkStart w:id="139" w:name="_Toc47261869"/>
      <w:bookmarkStart w:id="140" w:name="_Toc47262053"/>
      <w:r>
        <w:rPr>
          <w:rFonts w:ascii="Times New Roman" w:eastAsia="仿宋_GB2312" w:hAnsi="Times New Roman" w:hint="eastAsia"/>
          <w:szCs w:val="24"/>
        </w:rPr>
        <w:t>6</w:t>
      </w:r>
      <w:r>
        <w:rPr>
          <w:rFonts w:ascii="Times New Roman" w:eastAsia="仿宋_GB2312" w:hAnsi="Times New Roman"/>
          <w:szCs w:val="24"/>
        </w:rPr>
        <w:t xml:space="preserve">.1 </w:t>
      </w:r>
      <w:r>
        <w:rPr>
          <w:rFonts w:ascii="Times New Roman" w:eastAsia="仿宋_GB2312" w:hAnsi="Times New Roman"/>
          <w:szCs w:val="24"/>
        </w:rPr>
        <w:t>在申报截止期前的任何时候，无论出于何种原因，招募方可主动地或在解答申报人提出的澄清问题时对招募文件进行修改，修改的内容为招募文件的组成部分。</w:t>
      </w:r>
    </w:p>
    <w:p w14:paraId="086C4D16" w14:textId="4EA95F51"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6</w:t>
      </w:r>
      <w:r>
        <w:rPr>
          <w:rFonts w:ascii="Times New Roman" w:eastAsia="仿宋_GB2312" w:hAnsi="Times New Roman"/>
          <w:szCs w:val="24"/>
        </w:rPr>
        <w:t xml:space="preserve">.2 </w:t>
      </w:r>
      <w:r>
        <w:rPr>
          <w:rFonts w:ascii="Times New Roman" w:eastAsia="仿宋_GB2312" w:hAnsi="Times New Roman"/>
          <w:szCs w:val="24"/>
        </w:rPr>
        <w:t>为使申报人准备申报时有充分时间对招募文件的修改部分进行研究，</w:t>
      </w:r>
      <w:r>
        <w:rPr>
          <w:rFonts w:ascii="Times New Roman" w:eastAsia="仿宋_GB2312" w:hAnsi="Times New Roman" w:hint="eastAsia"/>
          <w:szCs w:val="24"/>
        </w:rPr>
        <w:t>招募人可</w:t>
      </w:r>
      <w:r>
        <w:rPr>
          <w:rFonts w:ascii="Times New Roman" w:eastAsia="仿宋_GB2312" w:hAnsi="Times New Roman"/>
          <w:szCs w:val="24"/>
        </w:rPr>
        <w:t>适当延长申报截止期。并以延期公告的形式通知所有</w:t>
      </w:r>
      <w:r w:rsidR="00F9289B" w:rsidRPr="00924998">
        <w:rPr>
          <w:rFonts w:ascii="Times New Roman" w:eastAsia="仿宋_GB2312" w:hAnsi="Times New Roman" w:hint="eastAsia"/>
          <w:szCs w:val="24"/>
        </w:rPr>
        <w:t>获得</w:t>
      </w:r>
      <w:r w:rsidRPr="00924998">
        <w:rPr>
          <w:rFonts w:ascii="Times New Roman" w:eastAsia="仿宋_GB2312" w:hAnsi="Times New Roman"/>
          <w:szCs w:val="24"/>
        </w:rPr>
        <w:t>招募文件</w:t>
      </w:r>
      <w:r>
        <w:rPr>
          <w:rFonts w:ascii="Times New Roman" w:eastAsia="仿宋_GB2312" w:hAnsi="Times New Roman"/>
          <w:szCs w:val="24"/>
        </w:rPr>
        <w:t>的申报人。</w:t>
      </w:r>
    </w:p>
    <w:p w14:paraId="3DD606DB" w14:textId="77777777" w:rsidR="002B3188" w:rsidRDefault="002B3188">
      <w:pPr>
        <w:pStyle w:val="2"/>
        <w:ind w:firstLineChars="200" w:firstLine="562"/>
      </w:pPr>
      <w:bookmarkStart w:id="141" w:name="_Toc192106738"/>
      <w:bookmarkStart w:id="142" w:name="_Toc30154727"/>
      <w:bookmarkStart w:id="143" w:name="_Toc477300116"/>
      <w:bookmarkStart w:id="144" w:name="_Toc30154449"/>
      <w:bookmarkStart w:id="145" w:name="_Toc477299983"/>
      <w:r>
        <w:t>三、申报文件的编制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6D1CC6F" w14:textId="77777777" w:rsidR="002B3188" w:rsidRDefault="002B3188">
      <w:pPr>
        <w:pStyle w:val="3"/>
        <w:ind w:firstLineChars="200" w:firstLine="482"/>
        <w:rPr>
          <w:rFonts w:ascii="Times New Roman" w:hAnsi="Times New Roman"/>
        </w:rPr>
      </w:pPr>
      <w:bookmarkStart w:id="146" w:name="_Toc192106739"/>
      <w:bookmarkStart w:id="147" w:name="_Toc30154728"/>
      <w:bookmarkStart w:id="148" w:name="_Toc477300117"/>
      <w:bookmarkStart w:id="149" w:name="_Toc30154450"/>
      <w:bookmarkStart w:id="150" w:name="_Toc477299984"/>
      <w:r>
        <w:rPr>
          <w:rFonts w:ascii="Times New Roman" w:hAnsi="Times New Roman" w:hint="eastAsia"/>
        </w:rPr>
        <w:t>7</w:t>
      </w:r>
      <w:r>
        <w:rPr>
          <w:rFonts w:ascii="Times New Roman" w:hAnsi="Times New Roman"/>
        </w:rPr>
        <w:t>、编制要求</w:t>
      </w:r>
      <w:bookmarkEnd w:id="146"/>
      <w:bookmarkEnd w:id="147"/>
      <w:bookmarkEnd w:id="148"/>
      <w:bookmarkEnd w:id="149"/>
      <w:bookmarkEnd w:id="150"/>
    </w:p>
    <w:p w14:paraId="499CA61A"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7</w:t>
      </w:r>
      <w:r>
        <w:rPr>
          <w:rFonts w:ascii="Times New Roman" w:eastAsia="仿宋_GB2312" w:hAnsi="Times New Roman"/>
          <w:szCs w:val="24"/>
        </w:rPr>
        <w:t>.1</w:t>
      </w:r>
      <w:r>
        <w:rPr>
          <w:rFonts w:ascii="Times New Roman" w:eastAsia="仿宋_GB2312" w:hAnsi="Times New Roman"/>
          <w:szCs w:val="24"/>
        </w:rPr>
        <w:t>申报人应认真阅读招募文件的所有内容，按招募文件的要求提供申报文件，并保证提供的全部资料的真实性，以使其</w:t>
      </w:r>
      <w:r>
        <w:rPr>
          <w:rFonts w:ascii="Times New Roman" w:eastAsia="仿宋_GB2312" w:hAnsi="Times New Roman" w:hint="eastAsia"/>
          <w:szCs w:val="24"/>
        </w:rPr>
        <w:t>申请</w:t>
      </w:r>
      <w:r>
        <w:rPr>
          <w:rFonts w:ascii="Times New Roman" w:eastAsia="仿宋_GB2312" w:hAnsi="Times New Roman"/>
          <w:szCs w:val="24"/>
        </w:rPr>
        <w:t>对招募文件</w:t>
      </w:r>
      <w:proofErr w:type="gramStart"/>
      <w:r>
        <w:rPr>
          <w:rFonts w:ascii="Times New Roman" w:eastAsia="仿宋_GB2312" w:hAnsi="Times New Roman"/>
          <w:szCs w:val="24"/>
        </w:rPr>
        <w:t>作出</w:t>
      </w:r>
      <w:proofErr w:type="gramEnd"/>
      <w:r>
        <w:rPr>
          <w:rFonts w:ascii="Times New Roman" w:eastAsia="仿宋_GB2312" w:hAnsi="Times New Roman"/>
          <w:szCs w:val="24"/>
        </w:rPr>
        <w:t>实质性响应，否则，其</w:t>
      </w:r>
      <w:r>
        <w:rPr>
          <w:rFonts w:ascii="Times New Roman" w:eastAsia="仿宋_GB2312" w:hAnsi="Times New Roman" w:hint="eastAsia"/>
          <w:szCs w:val="24"/>
        </w:rPr>
        <w:t>申请</w:t>
      </w:r>
      <w:r>
        <w:rPr>
          <w:rFonts w:ascii="Times New Roman" w:eastAsia="仿宋_GB2312" w:hAnsi="Times New Roman"/>
          <w:szCs w:val="24"/>
        </w:rPr>
        <w:t>将被拒绝。</w:t>
      </w:r>
    </w:p>
    <w:p w14:paraId="199CFCE1"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7</w:t>
      </w:r>
      <w:r>
        <w:rPr>
          <w:rFonts w:ascii="Times New Roman" w:eastAsia="仿宋_GB2312" w:hAnsi="Times New Roman"/>
          <w:szCs w:val="24"/>
        </w:rPr>
        <w:t>.2</w:t>
      </w:r>
      <w:r>
        <w:rPr>
          <w:rFonts w:ascii="Times New Roman" w:eastAsia="仿宋_GB2312" w:hAnsi="Times New Roman"/>
          <w:szCs w:val="24"/>
        </w:rPr>
        <w:t>申报的语言：申报人提交的申报文件以及申报人与招募方就有关申报的所有来往函电均应以中文书写。</w:t>
      </w:r>
    </w:p>
    <w:p w14:paraId="369DF784" w14:textId="77777777" w:rsidR="002B3188" w:rsidRDefault="002B3188">
      <w:pPr>
        <w:pStyle w:val="3"/>
        <w:ind w:firstLineChars="200" w:firstLine="482"/>
        <w:rPr>
          <w:rFonts w:ascii="Times New Roman" w:hAnsi="Times New Roman"/>
        </w:rPr>
      </w:pPr>
      <w:bookmarkStart w:id="151" w:name="_Toc30154451"/>
      <w:bookmarkStart w:id="152" w:name="_Toc477300118"/>
      <w:bookmarkStart w:id="153" w:name="_Toc192106740"/>
      <w:bookmarkStart w:id="154" w:name="_Toc30154729"/>
      <w:bookmarkStart w:id="155" w:name="_Toc477299985"/>
      <w:r w:rsidRPr="00924998">
        <w:rPr>
          <w:rFonts w:ascii="Times New Roman" w:hAnsi="Times New Roman" w:hint="eastAsia"/>
        </w:rPr>
        <w:t>8</w:t>
      </w:r>
      <w:r w:rsidRPr="00924998">
        <w:rPr>
          <w:rFonts w:ascii="Times New Roman" w:hAnsi="Times New Roman"/>
        </w:rPr>
        <w:t>、申报文件构成</w:t>
      </w:r>
      <w:bookmarkEnd w:id="151"/>
      <w:bookmarkEnd w:id="152"/>
      <w:bookmarkEnd w:id="153"/>
      <w:bookmarkEnd w:id="154"/>
      <w:bookmarkEnd w:id="155"/>
    </w:p>
    <w:p w14:paraId="652D4A22"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8</w:t>
      </w:r>
      <w:r>
        <w:rPr>
          <w:rFonts w:ascii="Times New Roman" w:eastAsia="仿宋_GB2312" w:hAnsi="Times New Roman"/>
          <w:szCs w:val="24"/>
        </w:rPr>
        <w:t xml:space="preserve">.1 </w:t>
      </w:r>
      <w:r>
        <w:rPr>
          <w:rFonts w:ascii="Times New Roman" w:eastAsia="仿宋_GB2312" w:hAnsi="Times New Roman"/>
          <w:szCs w:val="24"/>
        </w:rPr>
        <w:t>申报人编写的申报文件应包括下列部分（具体格式详见第六章附件）：</w:t>
      </w:r>
    </w:p>
    <w:p w14:paraId="1581E99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lastRenderedPageBreak/>
        <w:t>一、基本资料</w:t>
      </w:r>
    </w:p>
    <w:p w14:paraId="3C6363AA"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1</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申报承诺书</w:t>
      </w:r>
    </w:p>
    <w:p w14:paraId="4BF33DDC"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2</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申报函</w:t>
      </w:r>
    </w:p>
    <w:p w14:paraId="4D98F73D" w14:textId="77777777" w:rsidR="0058408C" w:rsidRPr="002C518E" w:rsidRDefault="0058408C" w:rsidP="0058408C">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3</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产品</w:t>
      </w:r>
      <w:r w:rsidRPr="00377447">
        <w:rPr>
          <w:rFonts w:ascii="Calibri" w:eastAsia="仿宋_GB2312" w:hAnsi="Calibri" w:hint="eastAsia"/>
          <w:bCs/>
          <w:szCs w:val="24"/>
        </w:rPr>
        <w:t>商及产品申报书</w:t>
      </w:r>
    </w:p>
    <w:p w14:paraId="0051C298" w14:textId="77777777" w:rsidR="0058408C" w:rsidRPr="002C518E" w:rsidRDefault="0058408C" w:rsidP="0058408C">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4</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产品商承诺函</w:t>
      </w:r>
    </w:p>
    <w:p w14:paraId="5BA2F61E"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5</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法定代表人授权书</w:t>
      </w:r>
    </w:p>
    <w:p w14:paraId="15C8BFE2"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6</w:t>
      </w:r>
      <w:r w:rsidRPr="002C518E">
        <w:rPr>
          <w:rFonts w:ascii="Calibri" w:eastAsia="仿宋_GB2312" w:hAnsi="Calibri" w:hint="eastAsia"/>
          <w:bCs/>
          <w:szCs w:val="24"/>
        </w:rPr>
        <w:t>）供应商资格声明、参加政府采购活动前</w:t>
      </w:r>
      <w:r w:rsidRPr="002C518E">
        <w:rPr>
          <w:rFonts w:ascii="Calibri" w:eastAsia="仿宋_GB2312" w:hAnsi="Calibri"/>
          <w:bCs/>
          <w:szCs w:val="24"/>
        </w:rPr>
        <w:t>3</w:t>
      </w:r>
      <w:r w:rsidRPr="002C518E">
        <w:rPr>
          <w:rFonts w:ascii="Calibri" w:eastAsia="仿宋_GB2312" w:hAnsi="Calibri" w:hint="eastAsia"/>
          <w:bCs/>
          <w:szCs w:val="24"/>
        </w:rPr>
        <w:t>年内在经营活动中没有重大违法记录的书面声明</w:t>
      </w:r>
    </w:p>
    <w:p w14:paraId="517600F1"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7</w:t>
      </w:r>
      <w:r w:rsidRPr="002C518E">
        <w:rPr>
          <w:rFonts w:ascii="Calibri" w:eastAsia="仿宋_GB2312" w:hAnsi="Calibri" w:hint="eastAsia"/>
          <w:bCs/>
          <w:szCs w:val="24"/>
        </w:rPr>
        <w:t>）营业执照、税务</w:t>
      </w:r>
      <w:r w:rsidRPr="002C518E">
        <w:rPr>
          <w:rFonts w:ascii="Calibri" w:eastAsia="仿宋_GB2312" w:hAnsi="Calibri"/>
          <w:bCs/>
          <w:szCs w:val="24"/>
        </w:rPr>
        <w:t>登记证、组织机构代码证或三证合一的营业执照或事业单位法人证书或社会团体法人证书、相关资质证书</w:t>
      </w:r>
    </w:p>
    <w:p w14:paraId="370EEE19"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8</w:t>
      </w:r>
      <w:r>
        <w:rPr>
          <w:rFonts w:ascii="Times New Roman" w:eastAsia="仿宋_GB2312" w:hAnsi="Times New Roman" w:hint="eastAsia"/>
          <w:szCs w:val="24"/>
        </w:rPr>
        <w:t>）法人身份证复印件</w:t>
      </w:r>
    </w:p>
    <w:p w14:paraId="52D11909"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szCs w:val="24"/>
        </w:rPr>
        <w:t>9</w:t>
      </w:r>
      <w:r>
        <w:rPr>
          <w:rFonts w:ascii="Times New Roman" w:eastAsia="仿宋_GB2312" w:hAnsi="Times New Roman" w:hint="eastAsia"/>
          <w:szCs w:val="24"/>
        </w:rPr>
        <w:t>）</w:t>
      </w:r>
      <w:r w:rsidRPr="00D872A9">
        <w:rPr>
          <w:rFonts w:ascii="Times New Roman" w:eastAsia="仿宋_GB2312" w:hAnsi="Times New Roman" w:hint="eastAsia"/>
          <w:szCs w:val="24"/>
        </w:rPr>
        <w:t>信用中国查询最新的企业公开信用信息（通过国家企业信用信息公示系统查询，包括政府部门公示信息和企业自行公示信息，加盖公章）；是否存在重大诉讼（通过中国裁判</w:t>
      </w:r>
      <w:proofErr w:type="gramStart"/>
      <w:r w:rsidRPr="00D872A9">
        <w:rPr>
          <w:rFonts w:ascii="Times New Roman" w:eastAsia="仿宋_GB2312" w:hAnsi="Times New Roman" w:hint="eastAsia"/>
          <w:szCs w:val="24"/>
        </w:rPr>
        <w:t>文书网</w:t>
      </w:r>
      <w:proofErr w:type="gramEnd"/>
      <w:r w:rsidRPr="00D872A9">
        <w:rPr>
          <w:rFonts w:ascii="Times New Roman" w:eastAsia="仿宋_GB2312" w:hAnsi="Times New Roman" w:hint="eastAsia"/>
          <w:szCs w:val="24"/>
        </w:rPr>
        <w:t>查询，加盖公章）；</w:t>
      </w:r>
      <w:r>
        <w:rPr>
          <w:rFonts w:ascii="Times New Roman" w:eastAsia="仿宋_GB2312" w:hAnsi="Times New Roman" w:hint="eastAsia"/>
          <w:szCs w:val="24"/>
        </w:rPr>
        <w:t>是否存在未执行司法判决（通过中国执行信息公开网查询，加盖公章）；</w:t>
      </w:r>
    </w:p>
    <w:p w14:paraId="3ABA53F3" w14:textId="77777777" w:rsidR="0058408C" w:rsidRPr="001F6D82" w:rsidRDefault="0058408C" w:rsidP="0058408C">
      <w:pPr>
        <w:pStyle w:val="afff4"/>
        <w:ind w:left="0" w:firstLineChars="200" w:firstLine="480"/>
        <w:rPr>
          <w:rFonts w:ascii="Times New Roman" w:hAnsi="Times New Roman"/>
        </w:rPr>
      </w:pPr>
      <w:r>
        <w:rPr>
          <w:rFonts w:ascii="Times New Roman" w:eastAsia="仿宋_GB2312" w:hAnsi="Times New Roman" w:hint="eastAsia"/>
          <w:szCs w:val="24"/>
        </w:rPr>
        <w:t>（</w:t>
      </w:r>
      <w:r>
        <w:rPr>
          <w:rFonts w:ascii="Times New Roman" w:eastAsia="仿宋_GB2312" w:hAnsi="Times New Roman"/>
          <w:szCs w:val="24"/>
        </w:rPr>
        <w:t>10</w:t>
      </w:r>
      <w:r>
        <w:rPr>
          <w:rFonts w:ascii="Times New Roman" w:eastAsia="仿宋_GB2312" w:hAnsi="Times New Roman" w:hint="eastAsia"/>
          <w:szCs w:val="24"/>
        </w:rPr>
        <w:t>）</w:t>
      </w:r>
      <w:r>
        <w:rPr>
          <w:rFonts w:ascii="Times New Roman" w:eastAsia="仿宋_GB2312" w:hAnsi="Times New Roman"/>
          <w:szCs w:val="24"/>
        </w:rPr>
        <w:t>提供上一年度审计报告（</w:t>
      </w:r>
      <w:r w:rsidRPr="009E148F">
        <w:rPr>
          <w:rFonts w:ascii="Times New Roman" w:eastAsia="仿宋_GB2312" w:hAnsi="Times New Roman" w:hint="eastAsia"/>
          <w:szCs w:val="24"/>
        </w:rPr>
        <w:t>无审计报告的，可提供</w:t>
      </w:r>
      <w:r w:rsidRPr="009E148F">
        <w:rPr>
          <w:rFonts w:ascii="Times New Roman" w:eastAsia="仿宋_GB2312" w:hAnsi="Times New Roman" w:hint="eastAsia"/>
          <w:szCs w:val="24"/>
        </w:rPr>
        <w:t>2024</w:t>
      </w:r>
      <w:r w:rsidRPr="009E148F">
        <w:rPr>
          <w:rFonts w:ascii="Times New Roman" w:eastAsia="仿宋_GB2312" w:hAnsi="Times New Roman" w:hint="eastAsia"/>
          <w:szCs w:val="24"/>
        </w:rPr>
        <w:t>年度财务报表并加盖公章</w:t>
      </w:r>
      <w:r w:rsidRPr="001F6D82">
        <w:rPr>
          <w:rFonts w:ascii="Times New Roman" w:hAnsi="Times New Roman" w:hint="eastAsia"/>
        </w:rPr>
        <w:t>）</w:t>
      </w:r>
      <w:r>
        <w:rPr>
          <w:rFonts w:ascii="Times New Roman" w:hAnsi="Times New Roman" w:hint="eastAsia"/>
        </w:rPr>
        <w:t>；</w:t>
      </w:r>
    </w:p>
    <w:p w14:paraId="1933576A"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11</w:t>
      </w:r>
      <w:r>
        <w:rPr>
          <w:rFonts w:ascii="Times New Roman" w:eastAsia="仿宋_GB2312" w:hAnsi="Times New Roman"/>
          <w:szCs w:val="24"/>
        </w:rPr>
        <w:t>）申报人固定的经营或售后服务场所地址资料（提供房产证明，或房产租赁合同证明资料，或其他具有法律效力的证明文件）</w:t>
      </w:r>
      <w:r>
        <w:rPr>
          <w:rFonts w:ascii="Times New Roman" w:eastAsia="仿宋_GB2312" w:hAnsi="Times New Roman" w:hint="eastAsia"/>
          <w:szCs w:val="24"/>
        </w:rPr>
        <w:t>；</w:t>
      </w:r>
    </w:p>
    <w:p w14:paraId="61AD3195"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2</w:t>
      </w:r>
      <w:r>
        <w:rPr>
          <w:rFonts w:ascii="Times New Roman" w:eastAsia="仿宋_GB2312" w:hAnsi="Times New Roman" w:hint="eastAsia"/>
          <w:szCs w:val="24"/>
        </w:rPr>
        <w:t>）</w:t>
      </w:r>
      <w:r w:rsidRPr="00320495">
        <w:rPr>
          <w:rFonts w:ascii="Times New Roman" w:eastAsia="仿宋_GB2312" w:hAnsi="Times New Roman" w:hint="eastAsia"/>
          <w:szCs w:val="24"/>
        </w:rPr>
        <w:t>申报书中所列出的产品相关项目经验证明</w:t>
      </w:r>
      <w:r>
        <w:rPr>
          <w:rFonts w:ascii="Times New Roman" w:eastAsia="仿宋_GB2312" w:hAnsi="Times New Roman" w:hint="eastAsia"/>
          <w:szCs w:val="24"/>
        </w:rPr>
        <w:t>；</w:t>
      </w:r>
    </w:p>
    <w:p w14:paraId="4C54042F"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3</w:t>
      </w:r>
      <w:r>
        <w:rPr>
          <w:rFonts w:ascii="Times New Roman" w:eastAsia="仿宋_GB2312" w:hAnsi="Times New Roman" w:hint="eastAsia"/>
          <w:szCs w:val="24"/>
        </w:rPr>
        <w:t>）</w:t>
      </w:r>
      <w:r w:rsidRPr="00C84C99">
        <w:rPr>
          <w:rFonts w:eastAsia="仿宋_GB2312" w:hint="eastAsia"/>
          <w:bCs/>
          <w:szCs w:val="24"/>
        </w:rPr>
        <w:t>申报主体为生产商、品牌持有方需提供品牌、</w:t>
      </w:r>
      <w:r w:rsidRPr="00C84C99">
        <w:rPr>
          <w:rFonts w:eastAsia="仿宋_GB2312"/>
          <w:bCs/>
          <w:szCs w:val="24"/>
        </w:rPr>
        <w:t>生产</w:t>
      </w:r>
      <w:r w:rsidRPr="00C84C99">
        <w:rPr>
          <w:rFonts w:eastAsia="仿宋_GB2312" w:hint="eastAsia"/>
          <w:bCs/>
          <w:szCs w:val="24"/>
        </w:rPr>
        <w:t>商</w:t>
      </w:r>
      <w:r w:rsidRPr="00C84C99">
        <w:rPr>
          <w:rFonts w:eastAsia="仿宋_GB2312"/>
          <w:bCs/>
          <w:szCs w:val="24"/>
        </w:rPr>
        <w:t>证明文件</w:t>
      </w:r>
      <w:r w:rsidRPr="00C84C99">
        <w:rPr>
          <w:rFonts w:eastAsia="仿宋_GB2312" w:hint="eastAsia"/>
          <w:bCs/>
          <w:szCs w:val="24"/>
        </w:rPr>
        <w:t>、委托生产相关材料；申报主体为经销商或代理商时，如涉及进口货物的，需提供相应授权证明文件、品牌入驻平台授权书及品牌</w:t>
      </w:r>
      <w:r w:rsidRPr="00C84C99">
        <w:rPr>
          <w:rFonts w:eastAsia="仿宋_GB2312"/>
          <w:bCs/>
          <w:szCs w:val="24"/>
        </w:rPr>
        <w:t>/</w:t>
      </w:r>
      <w:r w:rsidRPr="00C84C99">
        <w:rPr>
          <w:rFonts w:eastAsia="仿宋_GB2312"/>
          <w:bCs/>
          <w:szCs w:val="24"/>
        </w:rPr>
        <w:t>生产</w:t>
      </w:r>
      <w:r w:rsidRPr="00C84C99">
        <w:rPr>
          <w:rFonts w:eastAsia="仿宋_GB2312" w:hint="eastAsia"/>
          <w:bCs/>
          <w:szCs w:val="24"/>
        </w:rPr>
        <w:t>商</w:t>
      </w:r>
      <w:r w:rsidRPr="00C84C99">
        <w:rPr>
          <w:rFonts w:eastAsia="仿宋_GB2312"/>
          <w:bCs/>
          <w:szCs w:val="24"/>
        </w:rPr>
        <w:t>证明文件</w:t>
      </w:r>
      <w:r w:rsidRPr="00C84C99">
        <w:rPr>
          <w:rFonts w:eastAsia="仿宋_GB2312" w:hint="eastAsia"/>
          <w:bCs/>
          <w:szCs w:val="24"/>
        </w:rPr>
        <w:t>；</w:t>
      </w:r>
    </w:p>
    <w:p w14:paraId="4E315DDC"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4</w:t>
      </w:r>
      <w:r>
        <w:rPr>
          <w:rFonts w:ascii="Times New Roman" w:eastAsia="仿宋_GB2312" w:hAnsi="Times New Roman" w:hint="eastAsia"/>
          <w:szCs w:val="24"/>
        </w:rPr>
        <w:t>）第三方检验机构出具的相关产品检验证明</w:t>
      </w:r>
      <w:r w:rsidRPr="00320495">
        <w:rPr>
          <w:rFonts w:ascii="Times New Roman" w:eastAsia="仿宋_GB2312" w:hAnsi="Times New Roman" w:hint="eastAsia"/>
          <w:szCs w:val="24"/>
        </w:rPr>
        <w:t>；</w:t>
      </w:r>
    </w:p>
    <w:p w14:paraId="56EA9225" w14:textId="77777777" w:rsidR="0058408C" w:rsidRPr="00320495"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15</w:t>
      </w:r>
      <w:r>
        <w:rPr>
          <w:rFonts w:ascii="Times New Roman" w:eastAsia="仿宋_GB2312" w:hAnsi="Times New Roman"/>
          <w:szCs w:val="24"/>
        </w:rPr>
        <w:t>）申报人认为需加以说明的其他内容</w:t>
      </w:r>
      <w:r>
        <w:rPr>
          <w:rFonts w:ascii="Times New Roman" w:eastAsia="仿宋_GB2312" w:hAnsi="Times New Roman" w:hint="eastAsia"/>
          <w:szCs w:val="24"/>
        </w:rPr>
        <w:t>。</w:t>
      </w:r>
    </w:p>
    <w:p w14:paraId="096C89BF" w14:textId="69C9E3A8"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二</w:t>
      </w:r>
      <w:r w:rsidR="00A255BB">
        <w:rPr>
          <w:rFonts w:ascii="Times New Roman" w:eastAsia="仿宋_GB2312" w:hAnsi="Times New Roman" w:hint="eastAsia"/>
          <w:szCs w:val="24"/>
        </w:rPr>
        <w:t>、团队支撑</w:t>
      </w:r>
    </w:p>
    <w:p w14:paraId="23ED0FC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、组织结构</w:t>
      </w:r>
    </w:p>
    <w:p w14:paraId="5882D8EC"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、售前团队</w:t>
      </w:r>
    </w:p>
    <w:p w14:paraId="2EC8C634"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3</w:t>
      </w:r>
      <w:r>
        <w:rPr>
          <w:rFonts w:ascii="Times New Roman" w:eastAsia="仿宋_GB2312" w:hAnsi="Times New Roman" w:hint="eastAsia"/>
          <w:szCs w:val="24"/>
        </w:rPr>
        <w:t>、售后团队</w:t>
      </w:r>
    </w:p>
    <w:p w14:paraId="67688504" w14:textId="322B4B07"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lastRenderedPageBreak/>
        <w:t>三</w:t>
      </w:r>
      <w:r w:rsidR="00A255BB">
        <w:rPr>
          <w:rFonts w:ascii="Times New Roman" w:eastAsia="仿宋_GB2312" w:hAnsi="Times New Roman" w:hint="eastAsia"/>
          <w:szCs w:val="24"/>
        </w:rPr>
        <w:t>、供应能力</w:t>
      </w:r>
    </w:p>
    <w:p w14:paraId="2FC3D94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、生产渠道和销售渠道能力</w:t>
      </w:r>
    </w:p>
    <w:p w14:paraId="07731EB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、物流体系</w:t>
      </w:r>
    </w:p>
    <w:p w14:paraId="666DDC25"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3</w:t>
      </w:r>
      <w:r>
        <w:rPr>
          <w:rFonts w:ascii="Times New Roman" w:eastAsia="仿宋_GB2312" w:hAnsi="Times New Roman" w:hint="eastAsia"/>
          <w:szCs w:val="24"/>
        </w:rPr>
        <w:t>、仓库规模</w:t>
      </w:r>
    </w:p>
    <w:p w14:paraId="1FA361D8" w14:textId="7771DDDF"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四</w:t>
      </w:r>
      <w:r w:rsidR="00A255BB">
        <w:rPr>
          <w:rFonts w:ascii="Times New Roman" w:eastAsia="仿宋_GB2312" w:hAnsi="Times New Roman" w:hint="eastAsia"/>
          <w:szCs w:val="24"/>
        </w:rPr>
        <w:t>、市场地位及产品口碑</w:t>
      </w:r>
    </w:p>
    <w:p w14:paraId="59ED4C3F"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、产品价格水平</w:t>
      </w:r>
    </w:p>
    <w:p w14:paraId="7F92F03D"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、产品应用情况</w:t>
      </w:r>
    </w:p>
    <w:p w14:paraId="43174ED1" w14:textId="04801481"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五</w:t>
      </w:r>
      <w:r w:rsidR="00A255BB">
        <w:rPr>
          <w:rFonts w:ascii="Times New Roman" w:eastAsia="仿宋_GB2312" w:hAnsi="Times New Roman" w:hint="eastAsia"/>
          <w:szCs w:val="24"/>
        </w:rPr>
        <w:t>、合作意愿</w:t>
      </w:r>
    </w:p>
    <w:p w14:paraId="70378F19"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、行业认知程度</w:t>
      </w:r>
    </w:p>
    <w:p w14:paraId="1E79B6DB"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、合作意愿</w:t>
      </w:r>
    </w:p>
    <w:p w14:paraId="3E68C44E" w14:textId="7A4016C2"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六</w:t>
      </w:r>
      <w:r w:rsidR="00A255BB">
        <w:rPr>
          <w:rFonts w:ascii="Times New Roman" w:eastAsia="仿宋_GB2312" w:hAnsi="Times New Roman" w:hint="eastAsia"/>
          <w:szCs w:val="24"/>
        </w:rPr>
        <w:t>、申报人认为需加以说明的其他内容</w:t>
      </w:r>
    </w:p>
    <w:p w14:paraId="543FA885" w14:textId="77777777" w:rsidR="002B3188" w:rsidRDefault="002B3188">
      <w:pPr>
        <w:pStyle w:val="3"/>
        <w:ind w:firstLineChars="200" w:firstLine="482"/>
        <w:rPr>
          <w:rFonts w:ascii="Times New Roman" w:hAnsi="Times New Roman"/>
        </w:rPr>
      </w:pPr>
      <w:bookmarkStart w:id="156" w:name="_Toc30154454"/>
      <w:bookmarkStart w:id="157" w:name="_Toc477299986"/>
      <w:bookmarkStart w:id="158" w:name="_Toc192106743"/>
      <w:bookmarkStart w:id="159" w:name="_Toc30154732"/>
      <w:bookmarkStart w:id="160" w:name="_Toc477300119"/>
      <w:r>
        <w:rPr>
          <w:rFonts w:ascii="Times New Roman" w:hAnsi="Times New Roman" w:hint="eastAsia"/>
        </w:rPr>
        <w:t>9</w:t>
      </w:r>
      <w:r>
        <w:rPr>
          <w:rFonts w:ascii="Times New Roman" w:hAnsi="Times New Roman"/>
        </w:rPr>
        <w:t>、申报文件格式：</w:t>
      </w:r>
      <w:bookmarkEnd w:id="156"/>
      <w:bookmarkEnd w:id="157"/>
      <w:bookmarkEnd w:id="158"/>
      <w:bookmarkEnd w:id="159"/>
      <w:bookmarkEnd w:id="160"/>
    </w:p>
    <w:p w14:paraId="2930DB65"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9</w:t>
      </w:r>
      <w:r>
        <w:rPr>
          <w:rFonts w:eastAsia="仿宋_GB2312"/>
          <w:sz w:val="24"/>
          <w:szCs w:val="24"/>
        </w:rPr>
        <w:t xml:space="preserve">.1 </w:t>
      </w:r>
      <w:r>
        <w:rPr>
          <w:rFonts w:eastAsia="仿宋_GB2312"/>
          <w:sz w:val="24"/>
          <w:szCs w:val="24"/>
        </w:rPr>
        <w:t>申报人应按本须知第</w:t>
      </w:r>
      <w:r>
        <w:rPr>
          <w:rFonts w:eastAsia="仿宋_GB2312" w:hint="eastAsia"/>
          <w:sz w:val="24"/>
          <w:szCs w:val="24"/>
        </w:rPr>
        <w:t>8</w:t>
      </w:r>
      <w:r>
        <w:rPr>
          <w:rFonts w:eastAsia="仿宋_GB2312"/>
          <w:sz w:val="24"/>
          <w:szCs w:val="24"/>
        </w:rPr>
        <w:t>条的内容与要求和招募文件第六章提供的格式编写其申报文件，申报人不得缺少或留空任何招募文件要求填写的表格或提交的资料。</w:t>
      </w:r>
    </w:p>
    <w:p w14:paraId="525D8CCE"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9</w:t>
      </w:r>
      <w:r>
        <w:rPr>
          <w:rFonts w:eastAsia="仿宋_GB2312"/>
          <w:sz w:val="24"/>
          <w:szCs w:val="24"/>
        </w:rPr>
        <w:t>.2</w:t>
      </w:r>
      <w:r>
        <w:rPr>
          <w:rFonts w:eastAsia="仿宋_GB2312"/>
          <w:sz w:val="24"/>
          <w:szCs w:val="24"/>
        </w:rPr>
        <w:t>申报人应将申报文件按本须知第</w:t>
      </w:r>
      <w:r>
        <w:rPr>
          <w:rFonts w:eastAsia="仿宋_GB2312" w:hint="eastAsia"/>
          <w:sz w:val="24"/>
          <w:szCs w:val="24"/>
        </w:rPr>
        <w:t>8</w:t>
      </w:r>
      <w:r>
        <w:rPr>
          <w:rFonts w:eastAsia="仿宋_GB2312"/>
          <w:sz w:val="24"/>
          <w:szCs w:val="24"/>
        </w:rPr>
        <w:t>条规定的顺序编排、并应编制目录、逐页标注连续页码。</w:t>
      </w:r>
    </w:p>
    <w:p w14:paraId="69EF8FE1" w14:textId="77777777" w:rsidR="002B3188" w:rsidRDefault="002B3188">
      <w:pPr>
        <w:pStyle w:val="3"/>
        <w:ind w:firstLineChars="200" w:firstLine="482"/>
        <w:rPr>
          <w:rFonts w:ascii="Times New Roman" w:hAnsi="Times New Roman"/>
        </w:rPr>
      </w:pPr>
      <w:bookmarkStart w:id="161" w:name="_Toc192106744"/>
      <w:bookmarkStart w:id="162" w:name="_Toc477299989"/>
      <w:bookmarkStart w:id="163" w:name="_Toc477300122"/>
      <w:bookmarkStart w:id="164" w:name="_Toc30154457"/>
      <w:bookmarkStart w:id="165" w:name="_Toc30154735"/>
      <w:r>
        <w:rPr>
          <w:rFonts w:ascii="Times New Roman" w:hAnsi="Times New Roman"/>
        </w:rPr>
        <w:t>1</w:t>
      </w:r>
      <w:r>
        <w:rPr>
          <w:rFonts w:ascii="Times New Roman" w:hAnsi="Times New Roman" w:hint="eastAsia"/>
        </w:rPr>
        <w:t>0</w:t>
      </w:r>
      <w:r>
        <w:rPr>
          <w:rFonts w:ascii="Times New Roman" w:hAnsi="Times New Roman"/>
        </w:rPr>
        <w:t>、证明申报人合格和资格的文件</w:t>
      </w:r>
      <w:bookmarkEnd w:id="161"/>
      <w:bookmarkEnd w:id="162"/>
      <w:bookmarkEnd w:id="163"/>
      <w:bookmarkEnd w:id="164"/>
      <w:bookmarkEnd w:id="165"/>
    </w:p>
    <w:p w14:paraId="266F8ACC"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.1 </w:t>
      </w:r>
      <w:r>
        <w:rPr>
          <w:rFonts w:eastAsia="仿宋_GB2312"/>
          <w:sz w:val="24"/>
          <w:szCs w:val="24"/>
        </w:rPr>
        <w:t>申报人应提交证明其有资格参加申报和成交后有能力履行合同的文件，并作为其申报文件的一部分。</w:t>
      </w:r>
    </w:p>
    <w:p w14:paraId="202C88B5" w14:textId="73FB8800"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.2 </w:t>
      </w:r>
      <w:r>
        <w:rPr>
          <w:rFonts w:eastAsia="仿宋_GB2312"/>
          <w:sz w:val="24"/>
          <w:szCs w:val="24"/>
        </w:rPr>
        <w:t>申报人提交的合格性证明文</w:t>
      </w:r>
      <w:r w:rsidRPr="004547EC">
        <w:rPr>
          <w:rFonts w:eastAsia="仿宋_GB2312" w:hint="eastAsia"/>
          <w:sz w:val="24"/>
          <w:szCs w:val="24"/>
        </w:rPr>
        <w:t>件应</w:t>
      </w:r>
      <w:r w:rsidR="009D45A0">
        <w:rPr>
          <w:rFonts w:eastAsia="仿宋_GB2312" w:hint="eastAsia"/>
          <w:sz w:val="24"/>
          <w:szCs w:val="24"/>
        </w:rPr>
        <w:t>符合招募文件</w:t>
      </w:r>
      <w:r w:rsidR="000216BE" w:rsidRPr="004547EC">
        <w:rPr>
          <w:rFonts w:eastAsia="仿宋_GB2312" w:hint="eastAsia"/>
          <w:sz w:val="24"/>
          <w:szCs w:val="24"/>
        </w:rPr>
        <w:t>要求</w:t>
      </w:r>
      <w:r w:rsidRPr="004547EC">
        <w:rPr>
          <w:rFonts w:eastAsia="仿宋_GB2312" w:hint="eastAsia"/>
          <w:sz w:val="24"/>
          <w:szCs w:val="24"/>
        </w:rPr>
        <w:t>。</w:t>
      </w:r>
    </w:p>
    <w:p w14:paraId="67853E00" w14:textId="4596E52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.3 </w:t>
      </w:r>
      <w:r>
        <w:rPr>
          <w:rFonts w:eastAsia="仿宋_GB2312"/>
          <w:sz w:val="24"/>
          <w:szCs w:val="24"/>
        </w:rPr>
        <w:t>申报人提交的证明其</w:t>
      </w:r>
      <w:r w:rsidR="003A5B9B">
        <w:rPr>
          <w:rFonts w:eastAsia="仿宋_GB2312" w:hint="eastAsia"/>
          <w:sz w:val="24"/>
          <w:szCs w:val="24"/>
        </w:rPr>
        <w:t>入围</w:t>
      </w:r>
      <w:r>
        <w:rPr>
          <w:rFonts w:eastAsia="仿宋_GB2312"/>
          <w:sz w:val="24"/>
          <w:szCs w:val="24"/>
        </w:rPr>
        <w:t>后能履行合同的资格证</w:t>
      </w:r>
      <w:r w:rsidRPr="004547EC">
        <w:rPr>
          <w:rFonts w:eastAsia="仿宋_GB2312" w:hint="eastAsia"/>
          <w:sz w:val="24"/>
          <w:szCs w:val="24"/>
        </w:rPr>
        <w:t>明文件应</w:t>
      </w:r>
      <w:r w:rsidR="009D45A0">
        <w:rPr>
          <w:rFonts w:eastAsia="仿宋_GB2312" w:hint="eastAsia"/>
          <w:sz w:val="24"/>
          <w:szCs w:val="24"/>
        </w:rPr>
        <w:t>符合招募文件</w:t>
      </w:r>
      <w:r w:rsidR="000216BE" w:rsidRPr="004547EC">
        <w:rPr>
          <w:rFonts w:eastAsia="仿宋_GB2312" w:hint="eastAsia"/>
          <w:sz w:val="24"/>
          <w:szCs w:val="24"/>
        </w:rPr>
        <w:t>要求</w:t>
      </w:r>
      <w:r w:rsidRPr="004547EC">
        <w:rPr>
          <w:rFonts w:eastAsia="仿宋_GB2312" w:hint="eastAsia"/>
          <w:sz w:val="24"/>
          <w:szCs w:val="24"/>
        </w:rPr>
        <w:t>。</w:t>
      </w:r>
    </w:p>
    <w:p w14:paraId="7DA87351" w14:textId="77777777" w:rsidR="002B3188" w:rsidRDefault="002B3188">
      <w:pPr>
        <w:pStyle w:val="3"/>
        <w:ind w:firstLineChars="200" w:firstLine="482"/>
        <w:rPr>
          <w:rFonts w:ascii="Times New Roman" w:hAnsi="Times New Roman"/>
        </w:rPr>
      </w:pPr>
      <w:bookmarkStart w:id="166" w:name="_Toc192106745"/>
      <w:bookmarkStart w:id="167" w:name="_Toc477299991"/>
      <w:bookmarkStart w:id="168" w:name="_Toc477300124"/>
      <w:bookmarkStart w:id="169" w:name="_Toc30154459"/>
      <w:bookmarkStart w:id="170" w:name="_Toc30154737"/>
      <w:bookmarkStart w:id="171" w:name="_Toc477300125"/>
      <w:bookmarkStart w:id="172" w:name="_Toc477299992"/>
      <w:r>
        <w:rPr>
          <w:rFonts w:ascii="Times New Roman" w:hAnsi="Times New Roman"/>
        </w:rPr>
        <w:t>1</w:t>
      </w:r>
      <w:r>
        <w:rPr>
          <w:rFonts w:ascii="Times New Roman" w:hAnsi="Times New Roman" w:hint="eastAsia"/>
        </w:rPr>
        <w:t>1</w:t>
      </w:r>
      <w:r>
        <w:rPr>
          <w:rFonts w:ascii="Times New Roman" w:hAnsi="Times New Roman"/>
        </w:rPr>
        <w:t>、申报保证金（不适用于本项目）</w:t>
      </w:r>
      <w:bookmarkEnd w:id="166"/>
      <w:bookmarkEnd w:id="167"/>
      <w:bookmarkEnd w:id="168"/>
      <w:bookmarkEnd w:id="169"/>
      <w:bookmarkEnd w:id="170"/>
    </w:p>
    <w:p w14:paraId="425CEB27" w14:textId="77777777" w:rsidR="002B3188" w:rsidRDefault="002B3188">
      <w:pPr>
        <w:pStyle w:val="3"/>
        <w:ind w:firstLineChars="200" w:firstLine="482"/>
        <w:rPr>
          <w:rFonts w:ascii="Times New Roman" w:hAnsi="Times New Roman"/>
        </w:rPr>
      </w:pPr>
      <w:bookmarkStart w:id="173" w:name="_Toc30154460"/>
      <w:bookmarkStart w:id="174" w:name="_Toc30154738"/>
      <w:bookmarkStart w:id="175" w:name="_Toc192106746"/>
      <w:r>
        <w:rPr>
          <w:rFonts w:ascii="Times New Roman" w:hAnsi="Times New Roman"/>
        </w:rPr>
        <w:t>1</w:t>
      </w:r>
      <w:r>
        <w:rPr>
          <w:rFonts w:ascii="Times New Roman" w:hAnsi="Times New Roman" w:hint="eastAsia"/>
        </w:rPr>
        <w:t>2</w:t>
      </w:r>
      <w:r>
        <w:rPr>
          <w:rFonts w:ascii="Times New Roman" w:hAnsi="Times New Roman"/>
        </w:rPr>
        <w:t>、申报有效期</w:t>
      </w:r>
      <w:bookmarkEnd w:id="171"/>
      <w:bookmarkEnd w:id="172"/>
      <w:bookmarkEnd w:id="173"/>
      <w:bookmarkEnd w:id="174"/>
      <w:bookmarkEnd w:id="175"/>
    </w:p>
    <w:p w14:paraId="01B61369" w14:textId="77777777" w:rsidR="002B3188" w:rsidRPr="00900958" w:rsidRDefault="002B3188" w:rsidP="00752790">
      <w:pPr>
        <w:pStyle w:val="afff4"/>
        <w:ind w:left="0" w:firstLineChars="200" w:firstLine="480"/>
        <w:rPr>
          <w:rFonts w:ascii="Calibri" w:eastAsia="仿宋_GB2312" w:hAnsi="Calibri"/>
          <w:szCs w:val="24"/>
        </w:rPr>
      </w:pPr>
      <w:r w:rsidRPr="00900958">
        <w:rPr>
          <w:rFonts w:ascii="Calibri" w:eastAsia="仿宋_GB2312" w:hAnsi="Calibri"/>
          <w:szCs w:val="24"/>
        </w:rPr>
        <w:t xml:space="preserve">12.1 </w:t>
      </w:r>
      <w:r w:rsidRPr="00900958">
        <w:rPr>
          <w:rFonts w:ascii="Calibri" w:eastAsia="仿宋_GB2312" w:hAnsi="Calibri" w:hint="eastAsia"/>
          <w:szCs w:val="24"/>
        </w:rPr>
        <w:t>申报应自</w:t>
      </w:r>
      <w:bookmarkStart w:id="176" w:name="_Hlk192159827"/>
      <w:r w:rsidRPr="00900958">
        <w:rPr>
          <w:rFonts w:ascii="Calibri" w:eastAsia="仿宋_GB2312" w:hAnsi="Calibri" w:hint="eastAsia"/>
          <w:szCs w:val="24"/>
        </w:rPr>
        <w:t>申报截止之日</w:t>
      </w:r>
      <w:bookmarkEnd w:id="176"/>
      <w:r w:rsidRPr="00900958">
        <w:rPr>
          <w:rFonts w:ascii="Calibri" w:eastAsia="仿宋_GB2312" w:hAnsi="Calibri" w:hint="eastAsia"/>
          <w:szCs w:val="24"/>
        </w:rPr>
        <w:t>起，并在</w:t>
      </w:r>
      <w:r w:rsidRPr="00900958">
        <w:rPr>
          <w:rFonts w:ascii="Calibri" w:eastAsia="仿宋_GB2312" w:hAnsi="Calibri"/>
          <w:szCs w:val="24"/>
        </w:rPr>
        <w:t>“</w:t>
      </w:r>
      <w:r w:rsidRPr="00900958">
        <w:rPr>
          <w:rFonts w:ascii="Calibri" w:eastAsia="仿宋_GB2312" w:hAnsi="Calibri" w:hint="eastAsia"/>
          <w:szCs w:val="24"/>
        </w:rPr>
        <w:t>申报人须知前附表</w:t>
      </w:r>
      <w:r w:rsidRPr="00900958">
        <w:rPr>
          <w:rFonts w:ascii="Calibri" w:eastAsia="仿宋_GB2312" w:hAnsi="Calibri"/>
          <w:szCs w:val="24"/>
        </w:rPr>
        <w:t>”</w:t>
      </w:r>
      <w:r w:rsidRPr="00900958">
        <w:rPr>
          <w:rFonts w:ascii="Calibri" w:eastAsia="仿宋_GB2312" w:hAnsi="Calibri" w:hint="eastAsia"/>
          <w:szCs w:val="24"/>
        </w:rPr>
        <w:t>中所述时期内保持有效。申报有效期不足的申报将被视为非实质性响应性申报而予以拒绝。</w:t>
      </w:r>
    </w:p>
    <w:p w14:paraId="41134743" w14:textId="77777777" w:rsidR="002B3188" w:rsidRPr="00900958" w:rsidRDefault="002B3188" w:rsidP="00752790">
      <w:pPr>
        <w:pStyle w:val="afff4"/>
        <w:ind w:left="0" w:firstLineChars="200" w:firstLine="480"/>
        <w:rPr>
          <w:rFonts w:ascii="Calibri" w:eastAsia="仿宋_GB2312" w:hAnsi="Calibri"/>
          <w:szCs w:val="24"/>
        </w:rPr>
      </w:pPr>
      <w:r w:rsidRPr="00900958">
        <w:rPr>
          <w:rFonts w:ascii="Calibri" w:eastAsia="仿宋_GB2312" w:hAnsi="Calibri"/>
          <w:szCs w:val="24"/>
        </w:rPr>
        <w:t xml:space="preserve">12.2 </w:t>
      </w:r>
      <w:r w:rsidRPr="00900958">
        <w:rPr>
          <w:rFonts w:ascii="Calibri" w:eastAsia="仿宋_GB2312" w:hAnsi="Calibri" w:hint="eastAsia"/>
          <w:szCs w:val="24"/>
        </w:rPr>
        <w:t>特殊情况下，在原申报有效期截止之前，招募方可要求申报人同意延长申报有效期。这种要求与答复均应以书面形式提交。</w:t>
      </w:r>
    </w:p>
    <w:p w14:paraId="1BA19DF3" w14:textId="77777777" w:rsidR="002B3188" w:rsidRDefault="002B3188">
      <w:pPr>
        <w:pStyle w:val="3"/>
        <w:ind w:firstLineChars="200" w:firstLine="482"/>
        <w:rPr>
          <w:rFonts w:ascii="Times New Roman" w:hAnsi="Times New Roman"/>
        </w:rPr>
      </w:pPr>
      <w:bookmarkStart w:id="177" w:name="_Toc30154461"/>
      <w:bookmarkStart w:id="178" w:name="_Toc477300126"/>
      <w:bookmarkStart w:id="179" w:name="_Toc30154739"/>
      <w:bookmarkStart w:id="180" w:name="_Toc477299993"/>
      <w:bookmarkStart w:id="181" w:name="_Toc192106747"/>
      <w:r>
        <w:rPr>
          <w:rFonts w:ascii="Times New Roman" w:hAnsi="Times New Roman"/>
        </w:rPr>
        <w:t>1</w:t>
      </w:r>
      <w:r>
        <w:rPr>
          <w:rFonts w:ascii="Times New Roman" w:hAnsi="Times New Roman" w:hint="eastAsia"/>
        </w:rPr>
        <w:t>3</w:t>
      </w:r>
      <w:r>
        <w:rPr>
          <w:rFonts w:ascii="Times New Roman" w:hAnsi="Times New Roman"/>
        </w:rPr>
        <w:t>、申报文件的制作和签署</w:t>
      </w:r>
      <w:bookmarkEnd w:id="177"/>
      <w:bookmarkEnd w:id="178"/>
      <w:bookmarkEnd w:id="179"/>
      <w:bookmarkEnd w:id="180"/>
      <w:bookmarkEnd w:id="181"/>
    </w:p>
    <w:p w14:paraId="22353E22" w14:textId="77777777" w:rsidR="002B3188" w:rsidRDefault="002B3188">
      <w:pPr>
        <w:spacing w:line="360" w:lineRule="auto"/>
        <w:ind w:firstLineChars="200" w:firstLine="480"/>
        <w:rPr>
          <w:rFonts w:eastAsia="仿宋_GB2312"/>
          <w:sz w:val="24"/>
          <w:szCs w:val="24"/>
        </w:rPr>
      </w:pPr>
      <w:bookmarkStart w:id="182" w:name="_Toc47262054"/>
      <w:bookmarkStart w:id="183" w:name="_Toc68590751"/>
      <w:bookmarkStart w:id="184" w:name="_Toc47261055"/>
      <w:bookmarkStart w:id="185" w:name="_Toc49019482"/>
      <w:bookmarkStart w:id="186" w:name="_Toc47418240"/>
      <w:bookmarkStart w:id="187" w:name="_Toc67110495"/>
      <w:bookmarkStart w:id="188" w:name="_Toc48995836"/>
      <w:bookmarkStart w:id="189" w:name="_Toc68072825"/>
      <w:bookmarkStart w:id="190" w:name="_Toc47418923"/>
      <w:bookmarkStart w:id="191" w:name="_Toc49019221"/>
      <w:bookmarkStart w:id="192" w:name="_Toc67110065"/>
      <w:bookmarkStart w:id="193" w:name="_Toc47418716"/>
      <w:bookmarkStart w:id="194" w:name="_Toc48791220"/>
      <w:bookmarkStart w:id="195" w:name="_Toc47261675"/>
      <w:bookmarkStart w:id="196" w:name="_Toc47261870"/>
      <w:r>
        <w:rPr>
          <w:rFonts w:eastAsia="仿宋_GB2312"/>
          <w:sz w:val="24"/>
          <w:szCs w:val="24"/>
        </w:rPr>
        <w:lastRenderedPageBreak/>
        <w:t>1</w:t>
      </w:r>
      <w:r>
        <w:rPr>
          <w:rFonts w:eastAsia="仿宋_GB2312" w:hint="eastAsia"/>
          <w:sz w:val="24"/>
          <w:szCs w:val="24"/>
        </w:rPr>
        <w:t>3</w:t>
      </w:r>
      <w:r>
        <w:rPr>
          <w:rFonts w:eastAsia="仿宋_GB2312"/>
          <w:sz w:val="24"/>
          <w:szCs w:val="24"/>
        </w:rPr>
        <w:t xml:space="preserve">.1 </w:t>
      </w:r>
      <w:r>
        <w:rPr>
          <w:rFonts w:eastAsia="仿宋_GB2312"/>
          <w:sz w:val="24"/>
          <w:szCs w:val="24"/>
        </w:rPr>
        <w:t>纸质申报文件：</w:t>
      </w:r>
    </w:p>
    <w:p w14:paraId="6F9D636F" w14:textId="77777777" w:rsidR="002B3188" w:rsidRPr="00483BE9" w:rsidRDefault="002B3188" w:rsidP="00752790">
      <w:pPr>
        <w:pStyle w:val="afff4"/>
        <w:ind w:left="0" w:firstLineChars="200" w:firstLine="480"/>
        <w:rPr>
          <w:rFonts w:ascii="Calibri" w:eastAsia="仿宋_GB2312" w:hAnsi="Calibri"/>
          <w:szCs w:val="24"/>
        </w:rPr>
      </w:pPr>
      <w:r w:rsidRPr="00483BE9">
        <w:rPr>
          <w:rFonts w:ascii="Calibri" w:eastAsia="仿宋_GB2312" w:hAnsi="Calibri" w:hint="eastAsia"/>
          <w:szCs w:val="24"/>
        </w:rPr>
        <w:t>（</w:t>
      </w:r>
      <w:r w:rsidRPr="00483BE9">
        <w:rPr>
          <w:rFonts w:ascii="Calibri" w:eastAsia="仿宋_GB2312" w:hAnsi="Calibri"/>
          <w:szCs w:val="24"/>
        </w:rPr>
        <w:t>1</w:t>
      </w:r>
      <w:r w:rsidRPr="00483BE9">
        <w:rPr>
          <w:rFonts w:ascii="Calibri" w:eastAsia="仿宋_GB2312" w:hAnsi="Calibri" w:hint="eastAsia"/>
          <w:szCs w:val="24"/>
        </w:rPr>
        <w:t>）纸质申报文件，正本壹份副本</w:t>
      </w:r>
      <w:r w:rsidR="00723E06" w:rsidRPr="00483BE9">
        <w:rPr>
          <w:rFonts w:ascii="Calibri" w:eastAsia="仿宋_GB2312" w:hAnsi="Calibri" w:hint="eastAsia"/>
          <w:szCs w:val="24"/>
        </w:rPr>
        <w:t>肆</w:t>
      </w:r>
      <w:r w:rsidRPr="00483BE9">
        <w:rPr>
          <w:rFonts w:ascii="Calibri" w:eastAsia="仿宋_GB2312" w:hAnsi="Calibri" w:hint="eastAsia"/>
          <w:szCs w:val="24"/>
        </w:rPr>
        <w:t>份。申报文件封面上须清楚地标明</w:t>
      </w:r>
      <w:r w:rsidRPr="00483BE9">
        <w:rPr>
          <w:rFonts w:ascii="Calibri" w:eastAsia="仿宋_GB2312" w:hAnsi="Calibri"/>
          <w:szCs w:val="24"/>
        </w:rPr>
        <w:t>“</w:t>
      </w:r>
      <w:r w:rsidRPr="00483BE9">
        <w:rPr>
          <w:rFonts w:ascii="Calibri" w:eastAsia="仿宋_GB2312" w:hAnsi="Calibri" w:hint="eastAsia"/>
          <w:szCs w:val="24"/>
        </w:rPr>
        <w:t>正本</w:t>
      </w:r>
      <w:r w:rsidRPr="00483BE9">
        <w:rPr>
          <w:rFonts w:ascii="Calibri" w:eastAsia="仿宋_GB2312" w:hAnsi="Calibri"/>
          <w:szCs w:val="24"/>
        </w:rPr>
        <w:t>”“</w:t>
      </w:r>
      <w:r w:rsidRPr="00483BE9">
        <w:rPr>
          <w:rFonts w:ascii="Calibri" w:eastAsia="仿宋_GB2312" w:hAnsi="Calibri" w:hint="eastAsia"/>
          <w:szCs w:val="24"/>
        </w:rPr>
        <w:t>副本</w:t>
      </w:r>
      <w:r w:rsidRPr="00483BE9">
        <w:rPr>
          <w:rFonts w:ascii="Calibri" w:eastAsia="仿宋_GB2312" w:hAnsi="Calibri"/>
          <w:szCs w:val="24"/>
        </w:rPr>
        <w:t>”</w:t>
      </w:r>
      <w:r w:rsidRPr="00483BE9">
        <w:rPr>
          <w:rFonts w:ascii="Calibri" w:eastAsia="仿宋_GB2312" w:hAnsi="Calibri" w:hint="eastAsia"/>
          <w:szCs w:val="24"/>
        </w:rPr>
        <w:t>字样。</w:t>
      </w:r>
    </w:p>
    <w:p w14:paraId="03FC854D" w14:textId="77777777" w:rsidR="002B3188" w:rsidRPr="00483BE9" w:rsidRDefault="002B3188" w:rsidP="00752790">
      <w:pPr>
        <w:pStyle w:val="afff4"/>
        <w:ind w:left="0" w:firstLineChars="200" w:firstLine="480"/>
        <w:rPr>
          <w:rFonts w:ascii="Calibri" w:eastAsia="仿宋_GB2312" w:hAnsi="Calibri"/>
          <w:szCs w:val="24"/>
        </w:rPr>
      </w:pPr>
      <w:r w:rsidRPr="00483BE9">
        <w:rPr>
          <w:rFonts w:ascii="Calibri" w:eastAsia="仿宋_GB2312" w:hAnsi="Calibri" w:hint="eastAsia"/>
          <w:szCs w:val="24"/>
        </w:rPr>
        <w:t>（</w:t>
      </w:r>
      <w:r w:rsidRPr="00483BE9">
        <w:rPr>
          <w:rFonts w:ascii="Calibri" w:eastAsia="仿宋_GB2312" w:hAnsi="Calibri"/>
          <w:szCs w:val="24"/>
        </w:rPr>
        <w:t>2</w:t>
      </w:r>
      <w:r w:rsidRPr="00483BE9">
        <w:rPr>
          <w:rFonts w:ascii="Calibri" w:eastAsia="仿宋_GB2312" w:hAnsi="Calibri" w:hint="eastAsia"/>
          <w:szCs w:val="24"/>
        </w:rPr>
        <w:t>）申报文件需密封包装，应在封口上骑缝加盖申报人公章，并须在密闭袋正面标明申报人名称、地址、项目名称。</w:t>
      </w:r>
    </w:p>
    <w:p w14:paraId="099284B6" w14:textId="77777777" w:rsidR="002B3188" w:rsidRDefault="002B3188">
      <w:pPr>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申报文件正本与副本均应使用不能擦去的墨水书写或打印。必须按照招募文件《附件格式》中标明签字和盖章处进行签字或盖章。盖章和签字包括：申报人公章和法定代表人章（签字）或法定代表授权委托人章（签字）。</w:t>
      </w:r>
    </w:p>
    <w:p w14:paraId="54F9F443" w14:textId="77777777" w:rsidR="002B3188" w:rsidRDefault="002B3188">
      <w:pPr>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4</w:t>
      </w:r>
      <w:r>
        <w:rPr>
          <w:rFonts w:eastAsia="仿宋_GB2312"/>
          <w:sz w:val="24"/>
          <w:szCs w:val="24"/>
        </w:rPr>
        <w:t>）全套申报文件应无涂改和行间插字，除非这些删改是根据招募人的指示进行的。</w:t>
      </w:r>
    </w:p>
    <w:p w14:paraId="141C8662" w14:textId="77777777" w:rsidR="002B3188" w:rsidRDefault="002B3188">
      <w:pPr>
        <w:pStyle w:val="2"/>
        <w:ind w:firstLineChars="200" w:firstLine="562"/>
      </w:pPr>
      <w:bookmarkStart w:id="197" w:name="_Toc477300127"/>
      <w:bookmarkStart w:id="198" w:name="_Toc477299994"/>
      <w:bookmarkStart w:id="199" w:name="_Toc30154740"/>
      <w:bookmarkStart w:id="200" w:name="_Toc30154462"/>
      <w:bookmarkStart w:id="201" w:name="_Toc192106748"/>
      <w:r>
        <w:t>四、申报文件的递交</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、撤回及修改</w:t>
      </w:r>
      <w:bookmarkEnd w:id="199"/>
      <w:bookmarkEnd w:id="200"/>
      <w:bookmarkEnd w:id="201"/>
    </w:p>
    <w:p w14:paraId="255C217D" w14:textId="77777777" w:rsidR="002B3188" w:rsidRDefault="002B3188">
      <w:pPr>
        <w:pStyle w:val="3"/>
        <w:ind w:firstLineChars="200" w:firstLine="482"/>
        <w:rPr>
          <w:rFonts w:ascii="Times New Roman" w:hAnsi="Times New Roman"/>
        </w:rPr>
      </w:pPr>
      <w:bookmarkStart w:id="202" w:name="_Toc477299995"/>
      <w:bookmarkStart w:id="203" w:name="_Toc477300128"/>
      <w:bookmarkStart w:id="204" w:name="_Toc30154463"/>
      <w:bookmarkStart w:id="205" w:name="_Toc30154741"/>
      <w:bookmarkStart w:id="206" w:name="_Toc192106749"/>
      <w:r>
        <w:rPr>
          <w:rFonts w:ascii="Times New Roman" w:hAnsi="Times New Roman"/>
        </w:rPr>
        <w:t>1</w:t>
      </w:r>
      <w:r>
        <w:rPr>
          <w:rFonts w:ascii="Times New Roman" w:hAnsi="Times New Roman" w:hint="eastAsia"/>
        </w:rPr>
        <w:t>4</w:t>
      </w:r>
      <w:r>
        <w:rPr>
          <w:rFonts w:ascii="Times New Roman" w:hAnsi="Times New Roman"/>
        </w:rPr>
        <w:t>、申报文件的</w:t>
      </w:r>
      <w:bookmarkEnd w:id="202"/>
      <w:bookmarkEnd w:id="203"/>
      <w:r>
        <w:rPr>
          <w:rFonts w:ascii="Times New Roman" w:hAnsi="Times New Roman"/>
        </w:rPr>
        <w:t>递交</w:t>
      </w:r>
      <w:bookmarkEnd w:id="204"/>
      <w:bookmarkEnd w:id="205"/>
      <w:bookmarkEnd w:id="206"/>
    </w:p>
    <w:p w14:paraId="5A7D819D"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4</w:t>
      </w:r>
      <w:r>
        <w:rPr>
          <w:rFonts w:eastAsia="仿宋_GB2312"/>
          <w:sz w:val="24"/>
          <w:szCs w:val="24"/>
        </w:rPr>
        <w:t>.1</w:t>
      </w:r>
      <w:r>
        <w:rPr>
          <w:rFonts w:eastAsia="仿宋_GB2312"/>
          <w:sz w:val="24"/>
          <w:szCs w:val="24"/>
        </w:rPr>
        <w:t>申报人应按照招募文件规定，参考第六章申报文件有关格式要求填写所有申报内容。</w:t>
      </w:r>
    </w:p>
    <w:p w14:paraId="1BE24FA2"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4</w:t>
      </w:r>
      <w:r>
        <w:rPr>
          <w:rFonts w:eastAsia="仿宋_GB2312"/>
          <w:sz w:val="24"/>
          <w:szCs w:val="24"/>
        </w:rPr>
        <w:t>.2</w:t>
      </w:r>
      <w:r>
        <w:rPr>
          <w:rFonts w:eastAsia="仿宋_GB2312"/>
          <w:sz w:val="24"/>
          <w:szCs w:val="24"/>
        </w:rPr>
        <w:t>招募人认为必要时，可以要求申报人提供文件原件进行核对，申报人必须按时提供，否则视作申报人放弃潜在</w:t>
      </w:r>
      <w:r>
        <w:rPr>
          <w:rFonts w:eastAsia="仿宋_GB2312" w:hint="eastAsia"/>
          <w:sz w:val="24"/>
          <w:szCs w:val="24"/>
        </w:rPr>
        <w:t>入围</w:t>
      </w:r>
      <w:r>
        <w:rPr>
          <w:rFonts w:eastAsia="仿宋_GB2312"/>
          <w:sz w:val="24"/>
          <w:szCs w:val="24"/>
        </w:rPr>
        <w:t>资格，并且招募人将对该申报人进行调查，发现有欺诈行为的按有关规定进行处理。</w:t>
      </w:r>
    </w:p>
    <w:p w14:paraId="5415CD65" w14:textId="77777777" w:rsidR="002B3188" w:rsidRDefault="002B3188">
      <w:pPr>
        <w:pStyle w:val="3"/>
        <w:ind w:firstLineChars="200" w:firstLine="482"/>
        <w:rPr>
          <w:rFonts w:ascii="Times New Roman" w:hAnsi="Times New Roman"/>
        </w:rPr>
      </w:pPr>
      <w:bookmarkStart w:id="207" w:name="_Toc30154464"/>
      <w:bookmarkStart w:id="208" w:name="_Toc477299996"/>
      <w:bookmarkStart w:id="209" w:name="_Toc192106750"/>
      <w:bookmarkStart w:id="210" w:name="_Toc477300129"/>
      <w:bookmarkStart w:id="211" w:name="_Toc30154742"/>
      <w:r>
        <w:rPr>
          <w:rFonts w:ascii="Times New Roman" w:hAnsi="Times New Roman"/>
        </w:rPr>
        <w:t>1</w:t>
      </w:r>
      <w:r>
        <w:rPr>
          <w:rFonts w:ascii="Times New Roman" w:hAnsi="Times New Roman" w:hint="eastAsia"/>
        </w:rPr>
        <w:t>5</w:t>
      </w:r>
      <w:r>
        <w:rPr>
          <w:rFonts w:ascii="Times New Roman" w:hAnsi="Times New Roman"/>
        </w:rPr>
        <w:t>、申报截止期</w:t>
      </w:r>
      <w:bookmarkEnd w:id="207"/>
      <w:bookmarkEnd w:id="208"/>
      <w:bookmarkEnd w:id="209"/>
      <w:bookmarkEnd w:id="210"/>
      <w:bookmarkEnd w:id="211"/>
    </w:p>
    <w:p w14:paraId="637589D6"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5</w:t>
      </w:r>
      <w:r>
        <w:rPr>
          <w:rFonts w:eastAsia="仿宋_GB2312"/>
          <w:sz w:val="24"/>
          <w:szCs w:val="24"/>
        </w:rPr>
        <w:t xml:space="preserve">.1 </w:t>
      </w:r>
      <w:r>
        <w:rPr>
          <w:rFonts w:eastAsia="仿宋_GB2312"/>
          <w:sz w:val="24"/>
          <w:szCs w:val="24"/>
        </w:rPr>
        <w:t>申报人应在不迟于</w:t>
      </w:r>
      <w:r>
        <w:rPr>
          <w:rFonts w:eastAsia="仿宋_GB2312"/>
          <w:sz w:val="24"/>
          <w:szCs w:val="24"/>
        </w:rPr>
        <w:t>“</w:t>
      </w:r>
      <w:r>
        <w:rPr>
          <w:rFonts w:eastAsia="仿宋_GB2312"/>
          <w:sz w:val="24"/>
          <w:szCs w:val="24"/>
        </w:rPr>
        <w:t>申报人须知前附表</w:t>
      </w:r>
      <w:r>
        <w:rPr>
          <w:rFonts w:eastAsia="仿宋_GB2312"/>
          <w:sz w:val="24"/>
          <w:szCs w:val="24"/>
        </w:rPr>
        <w:t>”</w:t>
      </w:r>
      <w:r>
        <w:rPr>
          <w:rFonts w:eastAsia="仿宋_GB2312"/>
          <w:sz w:val="24"/>
          <w:szCs w:val="24"/>
        </w:rPr>
        <w:t>中规定的截止日期和时间将申报文件递交至招募方，递交地点应是</w:t>
      </w:r>
      <w:r>
        <w:rPr>
          <w:rFonts w:eastAsia="仿宋_GB2312"/>
          <w:sz w:val="24"/>
          <w:szCs w:val="24"/>
        </w:rPr>
        <w:t>“</w:t>
      </w:r>
      <w:r>
        <w:rPr>
          <w:rFonts w:eastAsia="仿宋_GB2312"/>
          <w:sz w:val="24"/>
          <w:szCs w:val="24"/>
        </w:rPr>
        <w:t>申报人须知前附表</w:t>
      </w:r>
      <w:r>
        <w:rPr>
          <w:rFonts w:eastAsia="仿宋_GB2312"/>
          <w:sz w:val="24"/>
          <w:szCs w:val="24"/>
        </w:rPr>
        <w:t>”</w:t>
      </w:r>
      <w:r>
        <w:rPr>
          <w:rFonts w:eastAsia="仿宋_GB2312"/>
          <w:sz w:val="24"/>
          <w:szCs w:val="24"/>
        </w:rPr>
        <w:t>中指明的地址。</w:t>
      </w:r>
    </w:p>
    <w:p w14:paraId="2F35B108"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5</w:t>
      </w:r>
      <w:r>
        <w:rPr>
          <w:rFonts w:eastAsia="仿宋_GB2312"/>
          <w:sz w:val="24"/>
          <w:szCs w:val="24"/>
        </w:rPr>
        <w:t xml:space="preserve">.2 </w:t>
      </w:r>
      <w:r>
        <w:rPr>
          <w:rFonts w:eastAsia="仿宋_GB2312"/>
          <w:sz w:val="24"/>
          <w:szCs w:val="24"/>
        </w:rPr>
        <w:t>招募方可以按本须知第</w:t>
      </w:r>
      <w:r>
        <w:rPr>
          <w:rFonts w:eastAsia="仿宋_GB2312" w:hint="eastAsia"/>
          <w:sz w:val="24"/>
          <w:szCs w:val="24"/>
        </w:rPr>
        <w:t>6</w:t>
      </w:r>
      <w:r>
        <w:rPr>
          <w:rFonts w:eastAsia="仿宋_GB2312"/>
          <w:sz w:val="24"/>
          <w:szCs w:val="24"/>
        </w:rPr>
        <w:t>条规定，通知修改招募文件适当延长申报截止期。在此情况下，招募人和申报人受申报截止期制约的所有权利和义务均应延长至新的截止期。</w:t>
      </w:r>
    </w:p>
    <w:p w14:paraId="39D55507" w14:textId="77777777" w:rsidR="002B3188" w:rsidRDefault="002B3188">
      <w:pPr>
        <w:pStyle w:val="3"/>
        <w:ind w:firstLineChars="200" w:firstLine="482"/>
        <w:rPr>
          <w:rFonts w:ascii="Times New Roman" w:hAnsi="Times New Roman"/>
        </w:rPr>
      </w:pPr>
      <w:bookmarkStart w:id="212" w:name="_Toc192106751"/>
      <w:bookmarkStart w:id="213" w:name="_Toc477300130"/>
      <w:bookmarkStart w:id="214" w:name="_Toc30154743"/>
      <w:bookmarkStart w:id="215" w:name="_Toc30154465"/>
      <w:bookmarkStart w:id="216" w:name="_Toc477299997"/>
      <w:r>
        <w:rPr>
          <w:rFonts w:ascii="Times New Roman" w:hAnsi="Times New Roman" w:hint="eastAsia"/>
        </w:rPr>
        <w:t>16</w:t>
      </w:r>
      <w:r>
        <w:rPr>
          <w:rFonts w:ascii="Times New Roman" w:hAnsi="Times New Roman"/>
        </w:rPr>
        <w:t>、迟交的申报文件</w:t>
      </w:r>
      <w:bookmarkEnd w:id="212"/>
      <w:bookmarkEnd w:id="213"/>
      <w:bookmarkEnd w:id="214"/>
      <w:bookmarkEnd w:id="215"/>
      <w:bookmarkEnd w:id="216"/>
    </w:p>
    <w:p w14:paraId="482BAE35" w14:textId="5852BA1F" w:rsidR="002B3188" w:rsidRDefault="002B3188">
      <w:pPr>
        <w:spacing w:line="360" w:lineRule="auto"/>
        <w:ind w:firstLineChars="200" w:firstLine="480"/>
        <w:rPr>
          <w:rFonts w:eastAsia="仿宋_GB2312"/>
          <w:sz w:val="24"/>
          <w:szCs w:val="24"/>
        </w:rPr>
      </w:pPr>
      <w:r>
        <w:rPr>
          <w:rFonts w:eastAsia="仿宋_GB2312" w:hint="eastAsia"/>
          <w:sz w:val="24"/>
          <w:szCs w:val="24"/>
        </w:rPr>
        <w:t>16</w:t>
      </w:r>
      <w:r>
        <w:rPr>
          <w:rFonts w:eastAsia="仿宋_GB2312"/>
          <w:sz w:val="24"/>
          <w:szCs w:val="24"/>
        </w:rPr>
        <w:t>.1</w:t>
      </w:r>
      <w:r w:rsidR="003A5B9B">
        <w:rPr>
          <w:rFonts w:eastAsia="仿宋_GB2312" w:hint="eastAsia"/>
          <w:sz w:val="24"/>
          <w:szCs w:val="24"/>
        </w:rPr>
        <w:t>招募实施单位</w:t>
      </w:r>
      <w:r>
        <w:rPr>
          <w:rFonts w:eastAsia="仿宋_GB2312"/>
          <w:sz w:val="24"/>
          <w:szCs w:val="24"/>
        </w:rPr>
        <w:t>将拒绝接收在本须知第</w:t>
      </w:r>
      <w:r>
        <w:rPr>
          <w:rFonts w:eastAsia="仿宋_GB2312" w:hint="eastAsia"/>
          <w:sz w:val="24"/>
          <w:szCs w:val="24"/>
        </w:rPr>
        <w:t>15</w:t>
      </w:r>
      <w:r>
        <w:rPr>
          <w:rFonts w:eastAsia="仿宋_GB2312"/>
          <w:sz w:val="24"/>
          <w:szCs w:val="24"/>
        </w:rPr>
        <w:t>条规定的截止期后送达的任何申报文件。</w:t>
      </w:r>
    </w:p>
    <w:p w14:paraId="4EC6F7BA" w14:textId="77777777" w:rsidR="002B3188" w:rsidRDefault="002B3188">
      <w:pPr>
        <w:pStyle w:val="3"/>
        <w:ind w:firstLineChars="200" w:firstLine="482"/>
        <w:rPr>
          <w:rFonts w:ascii="Times New Roman" w:hAnsi="Times New Roman"/>
        </w:rPr>
      </w:pPr>
      <w:bookmarkStart w:id="217" w:name="_Toc192106752"/>
      <w:bookmarkStart w:id="218" w:name="_Toc30154466"/>
      <w:bookmarkStart w:id="219" w:name="_Toc30154744"/>
      <w:bookmarkStart w:id="220" w:name="_Toc477300131"/>
      <w:bookmarkStart w:id="221" w:name="_Toc477299998"/>
      <w:r>
        <w:rPr>
          <w:rFonts w:ascii="Times New Roman" w:hAnsi="Times New Roman" w:hint="eastAsia"/>
        </w:rPr>
        <w:t>17</w:t>
      </w:r>
      <w:r>
        <w:rPr>
          <w:rFonts w:ascii="Times New Roman" w:hAnsi="Times New Roman"/>
        </w:rPr>
        <w:t>、申报文件的修改与撤回</w:t>
      </w:r>
      <w:bookmarkEnd w:id="217"/>
      <w:bookmarkEnd w:id="218"/>
      <w:bookmarkEnd w:id="219"/>
      <w:bookmarkEnd w:id="220"/>
      <w:bookmarkEnd w:id="221"/>
    </w:p>
    <w:p w14:paraId="421A778E"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17</w:t>
      </w:r>
      <w:r>
        <w:rPr>
          <w:rFonts w:eastAsia="仿宋_GB2312"/>
          <w:sz w:val="24"/>
          <w:szCs w:val="24"/>
        </w:rPr>
        <w:t xml:space="preserve">.1 </w:t>
      </w:r>
      <w:r>
        <w:rPr>
          <w:rFonts w:eastAsia="仿宋_GB2312"/>
          <w:sz w:val="24"/>
          <w:szCs w:val="24"/>
        </w:rPr>
        <w:t>申报人在递交申报文件后，可以修改或撤回，但申报人必须在规定的申报截止期之前将修改或撤回的书面通知递交到招募方。</w:t>
      </w:r>
    </w:p>
    <w:p w14:paraId="0C696C63"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lastRenderedPageBreak/>
        <w:t>17</w:t>
      </w:r>
      <w:r>
        <w:rPr>
          <w:rFonts w:eastAsia="仿宋_GB2312"/>
          <w:sz w:val="24"/>
          <w:szCs w:val="24"/>
        </w:rPr>
        <w:t xml:space="preserve">.2 </w:t>
      </w:r>
      <w:r>
        <w:rPr>
          <w:rFonts w:eastAsia="仿宋_GB2312"/>
          <w:sz w:val="24"/>
          <w:szCs w:val="24"/>
        </w:rPr>
        <w:t>申报人的修改或撤回通知应按本须知第</w:t>
      </w:r>
      <w:r>
        <w:rPr>
          <w:rFonts w:eastAsia="仿宋_GB2312" w:hint="eastAsia"/>
          <w:sz w:val="24"/>
          <w:szCs w:val="24"/>
        </w:rPr>
        <w:t>13</w:t>
      </w:r>
      <w:r>
        <w:rPr>
          <w:rFonts w:eastAsia="仿宋_GB2312"/>
          <w:sz w:val="24"/>
          <w:szCs w:val="24"/>
        </w:rPr>
        <w:t>条规定编制、密封、标记和递交。</w:t>
      </w:r>
    </w:p>
    <w:p w14:paraId="436FD7B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17</w:t>
      </w:r>
      <w:r>
        <w:rPr>
          <w:rFonts w:eastAsia="仿宋_GB2312"/>
          <w:sz w:val="24"/>
          <w:szCs w:val="24"/>
        </w:rPr>
        <w:t xml:space="preserve">.3 </w:t>
      </w:r>
      <w:r>
        <w:rPr>
          <w:rFonts w:eastAsia="仿宋_GB2312"/>
          <w:sz w:val="24"/>
          <w:szCs w:val="24"/>
        </w:rPr>
        <w:t>在申报截止期之后，申报人不得对其</w:t>
      </w:r>
      <w:r>
        <w:rPr>
          <w:rFonts w:eastAsia="仿宋_GB2312" w:hint="eastAsia"/>
          <w:sz w:val="24"/>
          <w:szCs w:val="24"/>
        </w:rPr>
        <w:t>申报文件</w:t>
      </w:r>
      <w:r>
        <w:rPr>
          <w:rFonts w:eastAsia="仿宋_GB2312"/>
          <w:sz w:val="24"/>
          <w:szCs w:val="24"/>
        </w:rPr>
        <w:t>做任何修改。</w:t>
      </w:r>
    </w:p>
    <w:p w14:paraId="34B3B22B" w14:textId="77777777" w:rsidR="002B3188" w:rsidRDefault="002B3188">
      <w:pPr>
        <w:pStyle w:val="2"/>
        <w:ind w:firstLineChars="200" w:firstLine="562"/>
      </w:pPr>
      <w:bookmarkStart w:id="222" w:name="_Toc68590752"/>
      <w:bookmarkStart w:id="223" w:name="_Toc30154745"/>
      <w:bookmarkStart w:id="224" w:name="_Toc30154467"/>
      <w:bookmarkStart w:id="225" w:name="_Toc477299999"/>
      <w:bookmarkStart w:id="226" w:name="_Toc48791221"/>
      <w:bookmarkStart w:id="227" w:name="_Toc47261676"/>
      <w:bookmarkStart w:id="228" w:name="_Toc47418924"/>
      <w:bookmarkStart w:id="229" w:name="_Toc67110496"/>
      <w:bookmarkStart w:id="230" w:name="_Toc47418241"/>
      <w:bookmarkStart w:id="231" w:name="_Toc68072826"/>
      <w:bookmarkStart w:id="232" w:name="_Toc49019483"/>
      <w:bookmarkStart w:id="233" w:name="_Toc47418717"/>
      <w:bookmarkStart w:id="234" w:name="_Toc49019222"/>
      <w:bookmarkStart w:id="235" w:name="_Toc67110066"/>
      <w:bookmarkStart w:id="236" w:name="_Toc48995837"/>
      <w:bookmarkStart w:id="237" w:name="_Toc47261056"/>
      <w:bookmarkStart w:id="238" w:name="_Toc47262055"/>
      <w:bookmarkStart w:id="239" w:name="_Toc477300132"/>
      <w:bookmarkStart w:id="240" w:name="_Toc47261871"/>
      <w:bookmarkStart w:id="241" w:name="_Toc192106753"/>
      <w:r>
        <w:t>五、评审</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CC6ECEA" w14:textId="77777777" w:rsidR="002B3188" w:rsidRDefault="002B3188">
      <w:pPr>
        <w:pStyle w:val="3"/>
        <w:ind w:firstLineChars="200" w:firstLine="482"/>
        <w:rPr>
          <w:rFonts w:ascii="Times New Roman" w:hAnsi="Times New Roman"/>
        </w:rPr>
      </w:pPr>
      <w:bookmarkStart w:id="242" w:name="_Toc192106754"/>
      <w:bookmarkStart w:id="243" w:name="_Toc30154747"/>
      <w:bookmarkStart w:id="244" w:name="_Toc477300134"/>
      <w:bookmarkStart w:id="245" w:name="_Toc30154469"/>
      <w:bookmarkStart w:id="246" w:name="_Toc477300001"/>
      <w:r>
        <w:rPr>
          <w:rFonts w:ascii="Times New Roman" w:hAnsi="Times New Roman" w:hint="eastAsia"/>
        </w:rPr>
        <w:t>18</w:t>
      </w:r>
      <w:r>
        <w:rPr>
          <w:rFonts w:ascii="Times New Roman" w:hAnsi="Times New Roman"/>
        </w:rPr>
        <w:t>、评审</w:t>
      </w:r>
      <w:bookmarkEnd w:id="242"/>
      <w:bookmarkEnd w:id="243"/>
      <w:bookmarkEnd w:id="244"/>
      <w:bookmarkEnd w:id="245"/>
      <w:bookmarkEnd w:id="246"/>
    </w:p>
    <w:p w14:paraId="267BD049" w14:textId="78BB2DDF" w:rsidR="002B3188" w:rsidRPr="00752790" w:rsidRDefault="002B3188" w:rsidP="00752790">
      <w:pPr>
        <w:pStyle w:val="3"/>
        <w:ind w:firstLineChars="200" w:firstLine="482"/>
        <w:rPr>
          <w:rFonts w:ascii="Times New Roman" w:hAnsi="Times New Roman"/>
        </w:rPr>
      </w:pPr>
      <w:bookmarkStart w:id="247" w:name="_Toc30154470"/>
      <w:bookmarkStart w:id="248" w:name="_Toc192106755"/>
      <w:bookmarkStart w:id="249" w:name="_Toc30154748"/>
      <w:r w:rsidRPr="00752790">
        <w:rPr>
          <w:rFonts w:ascii="Times New Roman" w:hAnsi="Times New Roman"/>
        </w:rPr>
        <w:t xml:space="preserve">18.1 </w:t>
      </w:r>
      <w:r w:rsidR="002E1C67">
        <w:rPr>
          <w:rFonts w:ascii="Times New Roman" w:hAnsi="Times New Roman" w:hint="eastAsia"/>
        </w:rPr>
        <w:t>专家</w:t>
      </w:r>
      <w:r w:rsidRPr="00752790">
        <w:rPr>
          <w:rFonts w:ascii="Times New Roman" w:hAnsi="Times New Roman" w:hint="eastAsia"/>
        </w:rPr>
        <w:t>委员会</w:t>
      </w:r>
      <w:bookmarkEnd w:id="247"/>
      <w:bookmarkEnd w:id="248"/>
      <w:bookmarkEnd w:id="249"/>
    </w:p>
    <w:p w14:paraId="76F23CFC" w14:textId="3FDBB275"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.1.1</w:t>
      </w:r>
      <w:r w:rsidR="00723E06">
        <w:rPr>
          <w:rFonts w:eastAsia="仿宋_GB2312" w:hint="eastAsia"/>
          <w:sz w:val="24"/>
          <w:szCs w:val="24"/>
        </w:rPr>
        <w:t>招募人</w:t>
      </w:r>
      <w:r w:rsidR="0063405A">
        <w:rPr>
          <w:rFonts w:eastAsia="仿宋_GB2312" w:hint="eastAsia"/>
          <w:sz w:val="24"/>
          <w:szCs w:val="24"/>
        </w:rPr>
        <w:t>自行邀请</w:t>
      </w:r>
      <w:r w:rsidR="00723E06">
        <w:rPr>
          <w:rFonts w:eastAsia="仿宋_GB2312" w:hint="eastAsia"/>
          <w:sz w:val="24"/>
          <w:szCs w:val="24"/>
        </w:rPr>
        <w:t>外部</w:t>
      </w:r>
      <w:r w:rsidR="002E1C67">
        <w:rPr>
          <w:rFonts w:eastAsia="仿宋_GB2312" w:hint="eastAsia"/>
          <w:sz w:val="24"/>
          <w:szCs w:val="24"/>
        </w:rPr>
        <w:t>专家</w:t>
      </w:r>
      <w:r w:rsidR="0063405A">
        <w:rPr>
          <w:rFonts w:eastAsia="仿宋_GB2312" w:hint="eastAsia"/>
          <w:sz w:val="24"/>
          <w:szCs w:val="24"/>
        </w:rPr>
        <w:t>组建专家</w:t>
      </w:r>
      <w:r>
        <w:rPr>
          <w:rFonts w:eastAsia="仿宋_GB2312"/>
          <w:sz w:val="24"/>
          <w:szCs w:val="24"/>
        </w:rPr>
        <w:t>委员会。</w:t>
      </w:r>
    </w:p>
    <w:p w14:paraId="461A7FCA" w14:textId="5CC2DE8D"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sidR="00443F7B">
        <w:rPr>
          <w:rFonts w:eastAsia="仿宋_GB2312"/>
          <w:sz w:val="24"/>
          <w:szCs w:val="24"/>
        </w:rPr>
        <w:t>.1.2</w:t>
      </w:r>
      <w:r w:rsidR="002E1C67">
        <w:rPr>
          <w:rFonts w:eastAsia="仿宋_GB2312" w:hint="eastAsia"/>
          <w:sz w:val="24"/>
          <w:szCs w:val="24"/>
        </w:rPr>
        <w:t>专家</w:t>
      </w:r>
      <w:r>
        <w:rPr>
          <w:rFonts w:eastAsia="仿宋_GB2312"/>
          <w:sz w:val="24"/>
          <w:szCs w:val="24"/>
        </w:rPr>
        <w:t>委员会</w:t>
      </w:r>
      <w:r w:rsidRPr="00436FB4">
        <w:rPr>
          <w:rFonts w:eastAsia="仿宋_GB2312" w:hint="eastAsia"/>
          <w:sz w:val="24"/>
          <w:szCs w:val="24"/>
        </w:rPr>
        <w:t>成</w:t>
      </w:r>
      <w:r>
        <w:rPr>
          <w:rFonts w:eastAsia="仿宋_GB2312"/>
          <w:sz w:val="24"/>
          <w:szCs w:val="24"/>
        </w:rPr>
        <w:t>员人数应当为</w:t>
      </w:r>
      <w:r>
        <w:rPr>
          <w:rFonts w:eastAsia="仿宋_GB2312" w:hint="eastAsia"/>
          <w:sz w:val="24"/>
          <w:szCs w:val="24"/>
        </w:rPr>
        <w:t>三</w:t>
      </w:r>
      <w:r>
        <w:rPr>
          <w:rFonts w:eastAsia="仿宋_GB2312"/>
          <w:sz w:val="24"/>
          <w:szCs w:val="24"/>
        </w:rPr>
        <w:t>人</w:t>
      </w:r>
      <w:r>
        <w:rPr>
          <w:rFonts w:eastAsia="仿宋_GB2312" w:hint="eastAsia"/>
          <w:sz w:val="24"/>
          <w:szCs w:val="24"/>
        </w:rPr>
        <w:t>及以上</w:t>
      </w:r>
      <w:r>
        <w:rPr>
          <w:rFonts w:eastAsia="仿宋_GB2312"/>
          <w:sz w:val="24"/>
          <w:szCs w:val="24"/>
        </w:rPr>
        <w:t>单数。</w:t>
      </w:r>
    </w:p>
    <w:p w14:paraId="01A5461F"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.1.3</w:t>
      </w:r>
      <w:r w:rsidR="002E1C67">
        <w:rPr>
          <w:rFonts w:eastAsia="仿宋_GB2312" w:hint="eastAsia"/>
          <w:sz w:val="24"/>
          <w:szCs w:val="24"/>
        </w:rPr>
        <w:t>专家</w:t>
      </w:r>
      <w:r>
        <w:rPr>
          <w:rFonts w:eastAsia="仿宋_GB2312"/>
          <w:sz w:val="24"/>
          <w:szCs w:val="24"/>
        </w:rPr>
        <w:t>委员会负责评审工作，对申报文件进行审查和评估，并向</w:t>
      </w:r>
      <w:r>
        <w:rPr>
          <w:rFonts w:eastAsia="仿宋_GB2312" w:hint="eastAsia"/>
          <w:sz w:val="24"/>
          <w:szCs w:val="24"/>
        </w:rPr>
        <w:t>招募</w:t>
      </w:r>
      <w:r>
        <w:rPr>
          <w:rFonts w:eastAsia="仿宋_GB2312"/>
          <w:sz w:val="24"/>
          <w:szCs w:val="24"/>
        </w:rPr>
        <w:t>方提交书面评审报告。</w:t>
      </w:r>
    </w:p>
    <w:p w14:paraId="3C7FCFA8" w14:textId="77777777" w:rsidR="002B3188" w:rsidRPr="00752790" w:rsidRDefault="002B3188" w:rsidP="00752790">
      <w:pPr>
        <w:pStyle w:val="3"/>
        <w:ind w:firstLineChars="200" w:firstLine="482"/>
        <w:rPr>
          <w:rFonts w:ascii="Times New Roman" w:hAnsi="Times New Roman"/>
        </w:rPr>
      </w:pPr>
      <w:bookmarkStart w:id="250" w:name="_Toc30154471"/>
      <w:bookmarkStart w:id="251" w:name="_Toc30154749"/>
      <w:bookmarkStart w:id="252" w:name="_Toc192106756"/>
      <w:r w:rsidRPr="00752790">
        <w:rPr>
          <w:rFonts w:ascii="Times New Roman" w:hAnsi="Times New Roman"/>
        </w:rPr>
        <w:t xml:space="preserve">18.2 </w:t>
      </w:r>
      <w:r w:rsidRPr="00752790">
        <w:rPr>
          <w:rFonts w:ascii="Times New Roman" w:hAnsi="Times New Roman" w:hint="eastAsia"/>
        </w:rPr>
        <w:t>评审方法：综合打分法。</w:t>
      </w:r>
      <w:bookmarkEnd w:id="250"/>
      <w:bookmarkEnd w:id="251"/>
      <w:bookmarkEnd w:id="252"/>
    </w:p>
    <w:p w14:paraId="0E4E22F2" w14:textId="77777777" w:rsidR="002B3188" w:rsidRPr="00752790" w:rsidRDefault="002B3188" w:rsidP="00752790">
      <w:pPr>
        <w:pStyle w:val="3"/>
        <w:ind w:firstLineChars="200" w:firstLine="482"/>
        <w:rPr>
          <w:rFonts w:ascii="Times New Roman" w:hAnsi="Times New Roman"/>
        </w:rPr>
      </w:pPr>
      <w:bookmarkStart w:id="253" w:name="_Toc30154750"/>
      <w:bookmarkStart w:id="254" w:name="_Toc30154472"/>
      <w:bookmarkStart w:id="255" w:name="_Toc192106757"/>
      <w:r w:rsidRPr="00752790">
        <w:rPr>
          <w:rFonts w:ascii="Times New Roman" w:hAnsi="Times New Roman"/>
        </w:rPr>
        <w:t xml:space="preserve">18.3 </w:t>
      </w:r>
      <w:r w:rsidRPr="00752790">
        <w:rPr>
          <w:rFonts w:ascii="Times New Roman" w:hAnsi="Times New Roman" w:hint="eastAsia"/>
        </w:rPr>
        <w:t>申报文件的澄清</w:t>
      </w:r>
      <w:bookmarkEnd w:id="253"/>
      <w:bookmarkEnd w:id="254"/>
      <w:bookmarkEnd w:id="255"/>
    </w:p>
    <w:p w14:paraId="669F64B8"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.3.1 </w:t>
      </w:r>
      <w:r>
        <w:rPr>
          <w:rFonts w:eastAsia="仿宋_GB2312"/>
          <w:sz w:val="24"/>
          <w:szCs w:val="24"/>
        </w:rPr>
        <w:t>在评审期间，</w:t>
      </w:r>
      <w:r w:rsidR="002E1C67">
        <w:rPr>
          <w:rFonts w:eastAsia="仿宋_GB2312" w:hint="eastAsia"/>
          <w:sz w:val="24"/>
          <w:szCs w:val="24"/>
        </w:rPr>
        <w:t>专家</w:t>
      </w:r>
      <w:r>
        <w:rPr>
          <w:rFonts w:eastAsia="仿宋_GB2312"/>
          <w:sz w:val="24"/>
          <w:szCs w:val="24"/>
        </w:rPr>
        <w:t>委员会可要求申报人对其申报文件中含义不明确的内容作必要的澄清或说明</w:t>
      </w:r>
      <w:r>
        <w:rPr>
          <w:rFonts w:eastAsia="仿宋_GB2312"/>
          <w:sz w:val="24"/>
          <w:szCs w:val="24"/>
        </w:rPr>
        <w:t>,</w:t>
      </w:r>
      <w:r>
        <w:rPr>
          <w:rFonts w:eastAsia="仿宋_GB2312"/>
          <w:sz w:val="24"/>
          <w:szCs w:val="24"/>
        </w:rPr>
        <w:t>但澄清或说明不得超出申报文件的范围或改变申报文件实质性内容。</w:t>
      </w:r>
    </w:p>
    <w:p w14:paraId="0BE7D9A3" w14:textId="77777777" w:rsidR="002B3188" w:rsidRPr="00752790" w:rsidRDefault="002B3188" w:rsidP="00752790">
      <w:pPr>
        <w:pStyle w:val="3"/>
        <w:ind w:firstLineChars="200" w:firstLine="482"/>
        <w:rPr>
          <w:rFonts w:ascii="Times New Roman" w:hAnsi="Times New Roman"/>
        </w:rPr>
      </w:pPr>
      <w:bookmarkStart w:id="256" w:name="_Toc30154473"/>
      <w:bookmarkStart w:id="257" w:name="_Toc30154751"/>
      <w:bookmarkStart w:id="258" w:name="_Toc192106758"/>
      <w:r w:rsidRPr="00752790">
        <w:rPr>
          <w:rFonts w:ascii="Times New Roman" w:hAnsi="Times New Roman"/>
        </w:rPr>
        <w:t xml:space="preserve">18.4 </w:t>
      </w:r>
      <w:r w:rsidRPr="00752790">
        <w:rPr>
          <w:rFonts w:ascii="Times New Roman" w:hAnsi="Times New Roman" w:hint="eastAsia"/>
        </w:rPr>
        <w:t>申报文件的初审（符合性检查</w:t>
      </w:r>
      <w:r w:rsidR="000E3C67">
        <w:rPr>
          <w:rFonts w:ascii="Times New Roman" w:hAnsi="Times New Roman" w:hint="eastAsia"/>
        </w:rPr>
        <w:t>加</w:t>
      </w:r>
      <w:r w:rsidR="00A255BB">
        <w:rPr>
          <w:rFonts w:ascii="Times New Roman" w:hAnsi="Times New Roman" w:hint="eastAsia"/>
        </w:rPr>
        <w:t>线下</w:t>
      </w:r>
      <w:r w:rsidR="000E3C67">
        <w:rPr>
          <w:rFonts w:ascii="Times New Roman" w:hAnsi="Times New Roman" w:hint="eastAsia"/>
        </w:rPr>
        <w:t>考察</w:t>
      </w:r>
      <w:r w:rsidRPr="00752790">
        <w:rPr>
          <w:rFonts w:ascii="Times New Roman" w:hAnsi="Times New Roman" w:hint="eastAsia"/>
        </w:rPr>
        <w:t>）</w:t>
      </w:r>
      <w:bookmarkEnd w:id="256"/>
      <w:bookmarkEnd w:id="257"/>
      <w:bookmarkEnd w:id="258"/>
    </w:p>
    <w:p w14:paraId="5895002E" w14:textId="3AE0BDD6"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.4.1</w:t>
      </w:r>
      <w:r>
        <w:rPr>
          <w:rFonts w:eastAsia="仿宋_GB2312"/>
          <w:sz w:val="24"/>
          <w:szCs w:val="24"/>
        </w:rPr>
        <w:t>申报人应当按照招募文件所提供格式，逐项填写，以证明</w:t>
      </w:r>
      <w:r w:rsidR="002E1C67">
        <w:rPr>
          <w:rFonts w:eastAsia="仿宋_GB2312"/>
          <w:sz w:val="24"/>
          <w:szCs w:val="24"/>
        </w:rPr>
        <w:t>其申报符合招募文件规定的所有合格申报人资格条件及实质性要求。</w:t>
      </w:r>
      <w:r w:rsidR="00EE2472" w:rsidRPr="000A5304">
        <w:rPr>
          <w:rFonts w:eastAsia="仿宋_GB2312" w:hint="eastAsia"/>
          <w:sz w:val="24"/>
          <w:szCs w:val="24"/>
        </w:rPr>
        <w:t>招募</w:t>
      </w:r>
      <w:r w:rsidR="00425EC4" w:rsidRPr="000A5304">
        <w:rPr>
          <w:rFonts w:eastAsia="仿宋_GB2312" w:hint="eastAsia"/>
          <w:sz w:val="24"/>
          <w:szCs w:val="24"/>
        </w:rPr>
        <w:t>方</w:t>
      </w:r>
      <w:r w:rsidRPr="000A5304">
        <w:rPr>
          <w:rFonts w:eastAsia="仿宋_GB2312"/>
          <w:sz w:val="24"/>
          <w:szCs w:val="24"/>
        </w:rPr>
        <w:t>会对其进行审查。</w:t>
      </w:r>
    </w:p>
    <w:p w14:paraId="6734C6DD"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2</w:t>
      </w:r>
      <w:r>
        <w:rPr>
          <w:rFonts w:eastAsia="仿宋_GB2312"/>
          <w:sz w:val="24"/>
          <w:szCs w:val="24"/>
        </w:rPr>
        <w:t xml:space="preserve"> </w:t>
      </w:r>
      <w:r>
        <w:rPr>
          <w:rFonts w:eastAsia="仿宋_GB2312"/>
          <w:sz w:val="24"/>
          <w:szCs w:val="24"/>
        </w:rPr>
        <w:t>申报文件中如果有其他错误或矛盾，将按不利于出错申报人的原则进行处理，即对于错误或矛盾的内容，评审时按照对出错申报人不利的情形进行评分；如出错申报人</w:t>
      </w:r>
      <w:r>
        <w:rPr>
          <w:rFonts w:eastAsia="仿宋_GB2312" w:hint="eastAsia"/>
          <w:sz w:val="24"/>
          <w:szCs w:val="24"/>
        </w:rPr>
        <w:t>入围</w:t>
      </w:r>
      <w:r>
        <w:rPr>
          <w:rFonts w:eastAsia="仿宋_GB2312"/>
          <w:sz w:val="24"/>
          <w:szCs w:val="24"/>
        </w:rPr>
        <w:t>，签订合同时按照对出错申报人不利、对招募人有利的条件签约。</w:t>
      </w:r>
    </w:p>
    <w:p w14:paraId="6EBE0A8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3</w:t>
      </w:r>
      <w:r>
        <w:rPr>
          <w:rFonts w:eastAsia="仿宋_GB2312"/>
          <w:sz w:val="24"/>
          <w:szCs w:val="24"/>
        </w:rPr>
        <w:t xml:space="preserve"> </w:t>
      </w:r>
      <w:r>
        <w:rPr>
          <w:rFonts w:eastAsia="仿宋_GB2312"/>
          <w:sz w:val="24"/>
          <w:szCs w:val="24"/>
        </w:rPr>
        <w:t>对于申报文件中不构成实质性偏差的不正规、不一致或不规则，招募方可以接受，但这种接受将影响申报人的综合得分。</w:t>
      </w:r>
    </w:p>
    <w:p w14:paraId="0BA72C73" w14:textId="77DD2CF6" w:rsidR="00DA6930" w:rsidRDefault="002B3188" w:rsidP="00DA6930">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4</w:t>
      </w:r>
      <w:r>
        <w:rPr>
          <w:rFonts w:eastAsia="仿宋_GB2312"/>
          <w:sz w:val="24"/>
          <w:szCs w:val="24"/>
        </w:rPr>
        <w:t xml:space="preserve"> </w:t>
      </w:r>
      <w:r w:rsidR="002E1C67">
        <w:rPr>
          <w:rFonts w:eastAsia="仿宋_GB2312"/>
          <w:sz w:val="24"/>
          <w:szCs w:val="24"/>
        </w:rPr>
        <w:t>在详细评审之前，</w:t>
      </w:r>
      <w:r w:rsidR="00B64A5C" w:rsidRPr="000A5304">
        <w:rPr>
          <w:rFonts w:eastAsia="仿宋_GB2312" w:hint="eastAsia"/>
          <w:sz w:val="24"/>
          <w:szCs w:val="24"/>
        </w:rPr>
        <w:t>招募</w:t>
      </w:r>
      <w:r w:rsidR="00425EC4" w:rsidRPr="000A5304">
        <w:rPr>
          <w:rFonts w:eastAsia="仿宋_GB2312" w:hint="eastAsia"/>
          <w:sz w:val="24"/>
          <w:szCs w:val="24"/>
        </w:rPr>
        <w:t>方</w:t>
      </w:r>
      <w:r>
        <w:rPr>
          <w:rFonts w:eastAsia="仿宋_GB2312"/>
          <w:sz w:val="24"/>
          <w:szCs w:val="24"/>
        </w:rPr>
        <w:t>要审查每份申报文件是否实质上响应了招募文件的要求。实质上响应的申报是没有重大偏离</w:t>
      </w:r>
      <w:r w:rsidR="002E1C67">
        <w:rPr>
          <w:rFonts w:eastAsia="仿宋_GB2312"/>
          <w:sz w:val="24"/>
          <w:szCs w:val="24"/>
        </w:rPr>
        <w:t>的申报，对关键条文的偏离、保留或反对将被认为是实质上的偏离。</w:t>
      </w:r>
      <w:r w:rsidR="002E1C67">
        <w:rPr>
          <w:rFonts w:eastAsia="仿宋_GB2312" w:hint="eastAsia"/>
          <w:sz w:val="24"/>
          <w:szCs w:val="24"/>
        </w:rPr>
        <w:t>专家</w:t>
      </w:r>
      <w:r>
        <w:rPr>
          <w:rFonts w:eastAsia="仿宋_GB2312"/>
          <w:sz w:val="24"/>
          <w:szCs w:val="24"/>
        </w:rPr>
        <w:t>委员会决定申报的响应性</w:t>
      </w:r>
      <w:r w:rsidR="002E1C67">
        <w:rPr>
          <w:rFonts w:eastAsia="仿宋_GB2312" w:hint="eastAsia"/>
          <w:sz w:val="24"/>
          <w:szCs w:val="24"/>
        </w:rPr>
        <w:t>除</w:t>
      </w:r>
      <w:r w:rsidR="002E1C67">
        <w:rPr>
          <w:rFonts w:eastAsia="仿宋_GB2312"/>
          <w:sz w:val="24"/>
          <w:szCs w:val="24"/>
        </w:rPr>
        <w:t>根据申报本身的内容</w:t>
      </w:r>
      <w:r w:rsidR="002E1C67">
        <w:rPr>
          <w:rFonts w:eastAsia="仿宋_GB2312" w:hint="eastAsia"/>
          <w:sz w:val="24"/>
          <w:szCs w:val="24"/>
        </w:rPr>
        <w:t>以外还将结合</w:t>
      </w:r>
      <w:r w:rsidR="00A255BB">
        <w:rPr>
          <w:rFonts w:eastAsia="仿宋_GB2312" w:hint="eastAsia"/>
          <w:sz w:val="24"/>
          <w:szCs w:val="24"/>
        </w:rPr>
        <w:t>线下</w:t>
      </w:r>
      <w:r w:rsidR="002E1C67">
        <w:rPr>
          <w:rFonts w:eastAsia="仿宋_GB2312" w:hint="eastAsia"/>
          <w:sz w:val="24"/>
          <w:szCs w:val="24"/>
        </w:rPr>
        <w:t>考察的结果进行综合评分。</w:t>
      </w:r>
    </w:p>
    <w:p w14:paraId="2760E2DD" w14:textId="7B12DDFD"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5</w:t>
      </w:r>
      <w:r>
        <w:rPr>
          <w:rFonts w:eastAsia="仿宋_GB2312"/>
          <w:sz w:val="24"/>
          <w:szCs w:val="24"/>
        </w:rPr>
        <w:t xml:space="preserve"> </w:t>
      </w:r>
      <w:r>
        <w:rPr>
          <w:rFonts w:eastAsia="仿宋_GB2312"/>
          <w:sz w:val="24"/>
          <w:szCs w:val="24"/>
        </w:rPr>
        <w:t>实质上没有响应招募文件要求的申报将被拒绝。申报人不得通过修正或撤销不合要求的偏离或保留从而使其申报成为实质上响</w:t>
      </w:r>
      <w:r w:rsidR="002E1C67">
        <w:rPr>
          <w:rFonts w:eastAsia="仿宋_GB2312"/>
          <w:sz w:val="24"/>
          <w:szCs w:val="24"/>
        </w:rPr>
        <w:t>应的申报。</w:t>
      </w:r>
      <w:r w:rsidR="002E1C67" w:rsidRPr="000A5304">
        <w:rPr>
          <w:rFonts w:eastAsia="仿宋_GB2312" w:hint="eastAsia"/>
          <w:sz w:val="24"/>
          <w:szCs w:val="24"/>
        </w:rPr>
        <w:t>专家</w:t>
      </w:r>
      <w:r w:rsidRPr="000A5304">
        <w:rPr>
          <w:rFonts w:eastAsia="仿宋_GB2312"/>
          <w:sz w:val="24"/>
          <w:szCs w:val="24"/>
        </w:rPr>
        <w:t>委员会确认按未实质性响应招募文件的申报处理，其申报将被否决。</w:t>
      </w:r>
    </w:p>
    <w:p w14:paraId="4AEBFCC5" w14:textId="77777777" w:rsidR="00DA6930" w:rsidRDefault="00DA6930">
      <w:pPr>
        <w:spacing w:line="360" w:lineRule="auto"/>
        <w:ind w:firstLineChars="200" w:firstLine="480"/>
        <w:rPr>
          <w:rFonts w:eastAsia="仿宋_GB2312"/>
          <w:sz w:val="24"/>
          <w:szCs w:val="24"/>
        </w:rPr>
      </w:pPr>
      <w:r>
        <w:rPr>
          <w:rFonts w:eastAsia="仿宋_GB2312" w:hint="eastAsia"/>
          <w:sz w:val="24"/>
          <w:szCs w:val="24"/>
        </w:rPr>
        <w:lastRenderedPageBreak/>
        <w:t>1</w:t>
      </w:r>
      <w:r>
        <w:rPr>
          <w:rFonts w:eastAsia="仿宋_GB2312"/>
          <w:sz w:val="24"/>
          <w:szCs w:val="24"/>
        </w:rPr>
        <w:t xml:space="preserve">8.4.6 </w:t>
      </w:r>
      <w:r w:rsidRPr="000A5304">
        <w:rPr>
          <w:rFonts w:eastAsia="仿宋_GB2312" w:hint="eastAsia"/>
          <w:sz w:val="24"/>
          <w:szCs w:val="24"/>
        </w:rPr>
        <w:t>招募</w:t>
      </w:r>
      <w:r w:rsidR="000F2AF1" w:rsidRPr="000A5304">
        <w:rPr>
          <w:rFonts w:eastAsia="仿宋_GB2312" w:hint="eastAsia"/>
          <w:sz w:val="24"/>
          <w:szCs w:val="24"/>
        </w:rPr>
        <w:t>方</w:t>
      </w:r>
      <w:r w:rsidRPr="000A5304">
        <w:rPr>
          <w:rFonts w:eastAsia="仿宋_GB2312" w:hint="eastAsia"/>
          <w:sz w:val="24"/>
          <w:szCs w:val="24"/>
        </w:rPr>
        <w:t>将组织</w:t>
      </w:r>
      <w:r w:rsidR="001537E7" w:rsidRPr="000A5304">
        <w:rPr>
          <w:rFonts w:eastAsia="仿宋_GB2312" w:hint="eastAsia"/>
          <w:sz w:val="24"/>
          <w:szCs w:val="24"/>
        </w:rPr>
        <w:t>专人在申报文件符合性检查的基础上对申报人进行</w:t>
      </w:r>
      <w:r w:rsidR="00AD4318">
        <w:rPr>
          <w:rFonts w:eastAsia="仿宋_GB2312" w:hint="eastAsia"/>
          <w:sz w:val="24"/>
          <w:szCs w:val="24"/>
        </w:rPr>
        <w:t>线下考察</w:t>
      </w:r>
      <w:r w:rsidR="001537E7" w:rsidRPr="000A5304">
        <w:rPr>
          <w:rFonts w:eastAsia="仿宋_GB2312" w:hint="eastAsia"/>
          <w:sz w:val="24"/>
          <w:szCs w:val="24"/>
        </w:rPr>
        <w:t>，</w:t>
      </w:r>
      <w:r w:rsidR="00AD4318">
        <w:rPr>
          <w:rFonts w:eastAsia="仿宋_GB2312" w:hint="eastAsia"/>
          <w:sz w:val="24"/>
          <w:szCs w:val="24"/>
        </w:rPr>
        <w:t>线下考察</w:t>
      </w:r>
      <w:r w:rsidR="001537E7" w:rsidRPr="000A5304">
        <w:rPr>
          <w:rFonts w:eastAsia="仿宋_GB2312" w:hint="eastAsia"/>
          <w:sz w:val="24"/>
          <w:szCs w:val="24"/>
        </w:rPr>
        <w:t>内容主要包括：</w:t>
      </w:r>
      <w:r w:rsidR="008E19F5">
        <w:rPr>
          <w:rFonts w:eastAsia="仿宋_GB2312" w:hint="eastAsia"/>
          <w:sz w:val="24"/>
          <w:szCs w:val="24"/>
        </w:rPr>
        <w:t>公司经营现状与申报材料的匹配性和真实性；</w:t>
      </w:r>
      <w:r w:rsidR="00E1243B">
        <w:rPr>
          <w:rFonts w:eastAsia="仿宋_GB2312" w:hint="eastAsia"/>
          <w:sz w:val="24"/>
          <w:szCs w:val="24"/>
        </w:rPr>
        <w:t>公司参与残疾人家庭无障碍改造的专业团队和服务能力；公司对于残疾人家庭无障碍改造项目的认识和既往经验；公司主要负责人对项目的重视程度和参与意愿</w:t>
      </w:r>
      <w:r w:rsidR="00223B8C">
        <w:rPr>
          <w:rFonts w:eastAsia="仿宋_GB2312" w:hint="eastAsia"/>
          <w:sz w:val="24"/>
          <w:szCs w:val="24"/>
        </w:rPr>
        <w:t>。</w:t>
      </w:r>
    </w:p>
    <w:p w14:paraId="5A4CEC27" w14:textId="77777777" w:rsidR="002B3188" w:rsidRPr="00752790" w:rsidRDefault="002B3188" w:rsidP="00752790">
      <w:pPr>
        <w:pStyle w:val="3"/>
        <w:ind w:firstLineChars="200" w:firstLine="482"/>
        <w:rPr>
          <w:rFonts w:ascii="Times New Roman" w:hAnsi="Times New Roman"/>
        </w:rPr>
      </w:pPr>
      <w:bookmarkStart w:id="259" w:name="_Toc30154474"/>
      <w:bookmarkStart w:id="260" w:name="_Toc30154752"/>
      <w:bookmarkStart w:id="261" w:name="_Toc192106759"/>
      <w:r w:rsidRPr="00752790">
        <w:rPr>
          <w:rFonts w:ascii="Times New Roman" w:hAnsi="Times New Roman"/>
        </w:rPr>
        <w:t xml:space="preserve">18.5 </w:t>
      </w:r>
      <w:r w:rsidRPr="00752790">
        <w:rPr>
          <w:rFonts w:ascii="Times New Roman" w:hAnsi="Times New Roman" w:hint="eastAsia"/>
        </w:rPr>
        <w:t>申报文件的</w:t>
      </w:r>
      <w:r w:rsidR="00553A2E">
        <w:rPr>
          <w:rFonts w:ascii="Times New Roman" w:hAnsi="Times New Roman" w:hint="eastAsia"/>
        </w:rPr>
        <w:t>初审结果进行</w:t>
      </w:r>
      <w:r w:rsidRPr="00752790">
        <w:rPr>
          <w:rFonts w:ascii="Times New Roman" w:hAnsi="Times New Roman" w:hint="eastAsia"/>
        </w:rPr>
        <w:t>详细评审</w:t>
      </w:r>
      <w:bookmarkEnd w:id="259"/>
      <w:bookmarkEnd w:id="260"/>
      <w:bookmarkEnd w:id="261"/>
    </w:p>
    <w:p w14:paraId="540C852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.5.1 </w:t>
      </w:r>
      <w:r w:rsidR="002E1C67">
        <w:rPr>
          <w:rFonts w:eastAsia="仿宋_GB2312" w:hint="eastAsia"/>
          <w:sz w:val="24"/>
          <w:szCs w:val="24"/>
        </w:rPr>
        <w:t>专家</w:t>
      </w:r>
      <w:r>
        <w:rPr>
          <w:rFonts w:eastAsia="仿宋_GB2312"/>
          <w:sz w:val="24"/>
          <w:szCs w:val="24"/>
        </w:rPr>
        <w:t>委员会将按照本须知第</w:t>
      </w:r>
      <w:r>
        <w:rPr>
          <w:rFonts w:eastAsia="仿宋_GB2312" w:hint="eastAsia"/>
          <w:sz w:val="24"/>
          <w:szCs w:val="24"/>
        </w:rPr>
        <w:t>18</w:t>
      </w:r>
      <w:r>
        <w:rPr>
          <w:rFonts w:eastAsia="仿宋_GB2312"/>
          <w:sz w:val="24"/>
          <w:szCs w:val="24"/>
        </w:rPr>
        <w:t>.</w:t>
      </w:r>
      <w:r>
        <w:rPr>
          <w:rFonts w:eastAsia="仿宋_GB2312" w:hint="eastAsia"/>
          <w:sz w:val="24"/>
          <w:szCs w:val="24"/>
        </w:rPr>
        <w:t>4</w:t>
      </w:r>
      <w:r>
        <w:rPr>
          <w:rFonts w:eastAsia="仿宋_GB2312"/>
          <w:sz w:val="24"/>
          <w:szCs w:val="24"/>
        </w:rPr>
        <w:t>条规定，只对确定为实质上响应招募文件要求的申报进行详细评审。</w:t>
      </w:r>
    </w:p>
    <w:p w14:paraId="7F5D4C6F"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.5.2 </w:t>
      </w:r>
      <w:r>
        <w:rPr>
          <w:rFonts w:eastAsia="仿宋_GB2312"/>
          <w:sz w:val="24"/>
          <w:szCs w:val="24"/>
        </w:rPr>
        <w:t>细微偏差是指申报文件在实质上响应招募文件要求，但在个别地方存在漏项或者提供了不完整的技术信息和数据等情况，并且补正这些漏项或者不完整不会对其他申报人造成不公平的结果。细微偏差不影响申报文件的有效性。</w:t>
      </w:r>
    </w:p>
    <w:p w14:paraId="394A36A9" w14:textId="4201BB11" w:rsidR="002B3188" w:rsidRDefault="002B3188">
      <w:pPr>
        <w:spacing w:line="360" w:lineRule="auto"/>
        <w:ind w:firstLineChars="200" w:firstLine="480"/>
        <w:rPr>
          <w:rFonts w:eastAsia="仿宋_GB2312"/>
          <w:sz w:val="24"/>
          <w:szCs w:val="24"/>
        </w:rPr>
      </w:pPr>
      <w:bookmarkStart w:id="262" w:name="_28._评标方法和评标原则"/>
      <w:bookmarkEnd w:id="262"/>
      <w:r>
        <w:rPr>
          <w:rFonts w:eastAsia="仿宋_GB2312" w:hint="eastAsia"/>
          <w:sz w:val="24"/>
          <w:szCs w:val="24"/>
        </w:rPr>
        <w:t>18</w:t>
      </w:r>
      <w:r>
        <w:rPr>
          <w:rFonts w:eastAsia="仿宋_GB2312"/>
          <w:sz w:val="24"/>
          <w:szCs w:val="24"/>
        </w:rPr>
        <w:t xml:space="preserve">.5.3 </w:t>
      </w:r>
      <w:r w:rsidR="002E1C67">
        <w:rPr>
          <w:rFonts w:eastAsia="仿宋_GB2312"/>
          <w:sz w:val="24"/>
          <w:szCs w:val="24"/>
        </w:rPr>
        <w:t>评审过程中，</w:t>
      </w:r>
      <w:r w:rsidR="002E1C67">
        <w:rPr>
          <w:rFonts w:eastAsia="仿宋_GB2312" w:hint="eastAsia"/>
          <w:sz w:val="24"/>
          <w:szCs w:val="24"/>
        </w:rPr>
        <w:t>专家</w:t>
      </w:r>
      <w:r>
        <w:rPr>
          <w:rFonts w:eastAsia="仿宋_GB2312"/>
          <w:sz w:val="24"/>
          <w:szCs w:val="24"/>
        </w:rPr>
        <w:t>委员会认为有必要，可以要求申报人在规定时间内对申报</w:t>
      </w:r>
      <w:r w:rsidR="00B66E8B">
        <w:rPr>
          <w:rFonts w:eastAsia="仿宋_GB2312" w:hint="eastAsia"/>
          <w:sz w:val="24"/>
          <w:szCs w:val="24"/>
        </w:rPr>
        <w:t>材料</w:t>
      </w:r>
      <w:r>
        <w:rPr>
          <w:rFonts w:eastAsia="仿宋_GB2312"/>
          <w:sz w:val="24"/>
          <w:szCs w:val="24"/>
        </w:rPr>
        <w:t>中不明确的内容做出书面说明或提供相关证明材料，其说明或证明材料不得超出申报文件的范围或者改变申报文件的实质性内容。申报人不能合理说明或者不能提供相关证明材料的，由</w:t>
      </w:r>
      <w:r w:rsidR="0071347D">
        <w:rPr>
          <w:rFonts w:eastAsia="仿宋_GB2312" w:hint="eastAsia"/>
          <w:sz w:val="24"/>
          <w:szCs w:val="24"/>
        </w:rPr>
        <w:t>专家</w:t>
      </w:r>
      <w:r>
        <w:rPr>
          <w:rFonts w:eastAsia="仿宋_GB2312"/>
          <w:sz w:val="24"/>
          <w:szCs w:val="24"/>
        </w:rPr>
        <w:t>委员会具体认定。</w:t>
      </w:r>
    </w:p>
    <w:p w14:paraId="6F1FC071" w14:textId="48E1E51B"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.5.4 </w:t>
      </w:r>
      <w:r>
        <w:rPr>
          <w:rFonts w:eastAsia="仿宋_GB2312"/>
          <w:sz w:val="24"/>
          <w:szCs w:val="24"/>
        </w:rPr>
        <w:t>详细评审即以</w:t>
      </w:r>
      <w:r>
        <w:rPr>
          <w:rFonts w:eastAsia="仿宋_GB2312" w:hint="eastAsia"/>
          <w:sz w:val="24"/>
          <w:szCs w:val="24"/>
        </w:rPr>
        <w:t>申请</w:t>
      </w:r>
      <w:r>
        <w:rPr>
          <w:rFonts w:eastAsia="仿宋_GB2312"/>
          <w:sz w:val="24"/>
          <w:szCs w:val="24"/>
        </w:rPr>
        <w:t>文件</w:t>
      </w:r>
      <w:r w:rsidR="00DA6930">
        <w:rPr>
          <w:rFonts w:eastAsia="仿宋_GB2312" w:hint="eastAsia"/>
          <w:sz w:val="24"/>
          <w:szCs w:val="24"/>
        </w:rPr>
        <w:t>、</w:t>
      </w:r>
      <w:r w:rsidR="00AD4318">
        <w:rPr>
          <w:rFonts w:eastAsia="仿宋_GB2312" w:hint="eastAsia"/>
          <w:sz w:val="24"/>
          <w:szCs w:val="24"/>
        </w:rPr>
        <w:t>线下考察</w:t>
      </w:r>
      <w:r w:rsidR="00DA6930">
        <w:rPr>
          <w:rFonts w:eastAsia="仿宋_GB2312" w:hint="eastAsia"/>
          <w:sz w:val="24"/>
          <w:szCs w:val="24"/>
        </w:rPr>
        <w:t>的初审结果</w:t>
      </w:r>
      <w:r>
        <w:rPr>
          <w:rFonts w:eastAsia="仿宋_GB2312"/>
          <w:sz w:val="24"/>
          <w:szCs w:val="24"/>
        </w:rPr>
        <w:t>为依据，对所有实质上响应的申报进行</w:t>
      </w:r>
      <w:r w:rsidR="00222A3C">
        <w:rPr>
          <w:rFonts w:eastAsia="仿宋_GB2312" w:hint="eastAsia"/>
          <w:sz w:val="24"/>
          <w:szCs w:val="24"/>
        </w:rPr>
        <w:t>复核确认</w:t>
      </w:r>
      <w:r>
        <w:rPr>
          <w:rFonts w:eastAsia="仿宋_GB2312"/>
          <w:sz w:val="24"/>
          <w:szCs w:val="24"/>
        </w:rPr>
        <w:t>。</w:t>
      </w:r>
    </w:p>
    <w:p w14:paraId="3026A118" w14:textId="58F7C354" w:rsidR="002B3188" w:rsidRPr="00752790" w:rsidRDefault="002B3188" w:rsidP="00752790">
      <w:pPr>
        <w:pStyle w:val="3"/>
        <w:ind w:firstLineChars="200" w:firstLine="482"/>
        <w:rPr>
          <w:rFonts w:ascii="Times New Roman" w:hAnsi="Times New Roman"/>
        </w:rPr>
      </w:pPr>
      <w:bookmarkStart w:id="263" w:name="_Toc30154475"/>
      <w:bookmarkStart w:id="264" w:name="_Toc30154753"/>
      <w:bookmarkStart w:id="265" w:name="_Toc192106760"/>
      <w:r w:rsidRPr="00752790">
        <w:rPr>
          <w:rFonts w:ascii="Times New Roman" w:hAnsi="Times New Roman"/>
        </w:rPr>
        <w:t xml:space="preserve">18.6 </w:t>
      </w:r>
      <w:r w:rsidR="00546AB5" w:rsidRPr="00546AB5">
        <w:rPr>
          <w:rFonts w:ascii="Times New Roman" w:hAnsi="Times New Roman" w:hint="eastAsia"/>
        </w:rPr>
        <w:t>入围</w:t>
      </w:r>
      <w:r w:rsidRPr="00752790">
        <w:rPr>
          <w:rFonts w:ascii="Times New Roman" w:hAnsi="Times New Roman" w:hint="eastAsia"/>
        </w:rPr>
        <w:t>供应商的确定</w:t>
      </w:r>
      <w:bookmarkEnd w:id="263"/>
      <w:bookmarkEnd w:id="264"/>
      <w:bookmarkEnd w:id="265"/>
    </w:p>
    <w:p w14:paraId="54FEDAE0" w14:textId="74ECEA3E" w:rsidR="001E241B" w:rsidRDefault="001E241B" w:rsidP="001E241B">
      <w:pPr>
        <w:spacing w:line="360" w:lineRule="auto"/>
        <w:ind w:firstLineChars="200" w:firstLine="480"/>
        <w:rPr>
          <w:rFonts w:eastAsia="仿宋_GB2312"/>
          <w:sz w:val="24"/>
          <w:szCs w:val="24"/>
        </w:rPr>
      </w:pPr>
      <w:bookmarkStart w:id="266" w:name="OLE_LINK4"/>
      <w:bookmarkStart w:id="267" w:name="OLE_LINK5"/>
      <w:r>
        <w:rPr>
          <w:rFonts w:eastAsia="仿宋_GB2312" w:hint="eastAsia"/>
          <w:sz w:val="24"/>
          <w:szCs w:val="24"/>
        </w:rPr>
        <w:t>18</w:t>
      </w:r>
      <w:r>
        <w:rPr>
          <w:rFonts w:eastAsia="仿宋_GB2312"/>
          <w:sz w:val="24"/>
          <w:szCs w:val="24"/>
        </w:rPr>
        <w:t xml:space="preserve">.6.1 </w:t>
      </w:r>
      <w:r w:rsidR="00894FC2" w:rsidRPr="001E241B">
        <w:rPr>
          <w:rFonts w:eastAsia="仿宋_GB2312" w:hint="eastAsia"/>
          <w:sz w:val="24"/>
          <w:szCs w:val="24"/>
        </w:rPr>
        <w:t>招募方</w:t>
      </w:r>
      <w:r w:rsidR="00894FC2" w:rsidRPr="001E241B">
        <w:rPr>
          <w:rFonts w:eastAsia="仿宋_GB2312"/>
          <w:sz w:val="24"/>
          <w:szCs w:val="24"/>
        </w:rPr>
        <w:t>对申报人进行</w:t>
      </w:r>
      <w:r w:rsidR="00894FC2" w:rsidRPr="001E241B">
        <w:rPr>
          <w:rFonts w:eastAsia="仿宋_GB2312" w:hint="eastAsia"/>
          <w:sz w:val="24"/>
          <w:szCs w:val="24"/>
        </w:rPr>
        <w:t>初审的综合</w:t>
      </w:r>
      <w:r w:rsidR="00894FC2" w:rsidRPr="001E241B">
        <w:rPr>
          <w:rFonts w:eastAsia="仿宋_GB2312"/>
          <w:sz w:val="24"/>
          <w:szCs w:val="24"/>
        </w:rPr>
        <w:t>评分</w:t>
      </w:r>
      <w:r w:rsidR="00894FC2" w:rsidRPr="001E241B">
        <w:rPr>
          <w:rFonts w:eastAsia="仿宋_GB2312" w:hint="eastAsia"/>
          <w:sz w:val="24"/>
          <w:szCs w:val="24"/>
        </w:rPr>
        <w:t>，满分为</w:t>
      </w:r>
      <w:r w:rsidR="00894FC2" w:rsidRPr="001E241B">
        <w:rPr>
          <w:rFonts w:eastAsia="仿宋_GB2312"/>
          <w:sz w:val="24"/>
          <w:szCs w:val="24"/>
        </w:rPr>
        <w:t>100</w:t>
      </w:r>
      <w:r w:rsidR="00894FC2" w:rsidRPr="001E241B">
        <w:rPr>
          <w:rFonts w:eastAsia="仿宋_GB2312" w:hint="eastAsia"/>
          <w:sz w:val="24"/>
          <w:szCs w:val="24"/>
        </w:rPr>
        <w:t>分，依据评估得分</w:t>
      </w:r>
      <w:r w:rsidR="00E168F2">
        <w:rPr>
          <w:rFonts w:eastAsia="仿宋_GB2312"/>
          <w:sz w:val="24"/>
          <w:szCs w:val="24"/>
        </w:rPr>
        <w:t>80</w:t>
      </w:r>
      <w:r w:rsidR="00D72FF8">
        <w:rPr>
          <w:rFonts w:eastAsia="仿宋_GB2312" w:hint="eastAsia"/>
          <w:sz w:val="24"/>
          <w:szCs w:val="24"/>
        </w:rPr>
        <w:t>分以上的申报供应</w:t>
      </w:r>
      <w:proofErr w:type="gramStart"/>
      <w:r w:rsidR="00D72FF8">
        <w:rPr>
          <w:rFonts w:eastAsia="仿宋_GB2312" w:hint="eastAsia"/>
          <w:sz w:val="24"/>
          <w:szCs w:val="24"/>
        </w:rPr>
        <w:t>商建议</w:t>
      </w:r>
      <w:proofErr w:type="gramEnd"/>
      <w:r w:rsidR="00D72FF8">
        <w:rPr>
          <w:rFonts w:eastAsia="仿宋_GB2312" w:hint="eastAsia"/>
          <w:sz w:val="24"/>
          <w:szCs w:val="24"/>
        </w:rPr>
        <w:t>入围</w:t>
      </w:r>
      <w:r w:rsidR="00894FC2">
        <w:rPr>
          <w:rFonts w:eastAsia="仿宋_GB2312" w:hint="eastAsia"/>
          <w:sz w:val="24"/>
          <w:szCs w:val="24"/>
        </w:rPr>
        <w:t>。</w:t>
      </w:r>
    </w:p>
    <w:p w14:paraId="501FB650" w14:textId="7371AB76" w:rsidR="00894FC2" w:rsidRDefault="001E241B" w:rsidP="001E241B">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.6.2 </w:t>
      </w:r>
      <w:r w:rsidR="0047069A">
        <w:rPr>
          <w:rFonts w:eastAsia="仿宋_GB2312" w:hint="eastAsia"/>
          <w:bCs/>
          <w:sz w:val="24"/>
          <w:szCs w:val="24"/>
        </w:rPr>
        <w:t>专家委员会基于</w:t>
      </w:r>
      <w:r w:rsidR="00894FC2" w:rsidRPr="00D2741C">
        <w:rPr>
          <w:rFonts w:eastAsia="仿宋_GB2312" w:hint="eastAsia"/>
          <w:bCs/>
          <w:sz w:val="24"/>
          <w:szCs w:val="24"/>
        </w:rPr>
        <w:t>申请文件、</w:t>
      </w:r>
      <w:r w:rsidR="00AD4318">
        <w:rPr>
          <w:rFonts w:eastAsia="仿宋_GB2312" w:hint="eastAsia"/>
          <w:bCs/>
          <w:sz w:val="24"/>
          <w:szCs w:val="24"/>
        </w:rPr>
        <w:t>线下考察</w:t>
      </w:r>
      <w:r w:rsidR="00894FC2" w:rsidRPr="00D2741C">
        <w:rPr>
          <w:rFonts w:eastAsia="仿宋_GB2312" w:hint="eastAsia"/>
          <w:bCs/>
          <w:sz w:val="24"/>
          <w:szCs w:val="24"/>
        </w:rPr>
        <w:t>的初审结果，对所有实质上响应的申报进行复核确认。</w:t>
      </w:r>
      <w:r w:rsidR="00894FC2">
        <w:rPr>
          <w:rFonts w:eastAsia="仿宋_GB2312"/>
          <w:bCs/>
          <w:sz w:val="24"/>
          <w:szCs w:val="24"/>
        </w:rPr>
        <w:t>全体专家委员会成员均应参加评审会。</w:t>
      </w:r>
    </w:p>
    <w:p w14:paraId="6BA20D53" w14:textId="2654F08B" w:rsidR="002B3188" w:rsidRDefault="002B3188">
      <w:pPr>
        <w:pStyle w:val="3"/>
        <w:ind w:firstLineChars="200" w:firstLine="482"/>
        <w:rPr>
          <w:rFonts w:ascii="Times New Roman" w:hAnsi="Times New Roman"/>
        </w:rPr>
      </w:pPr>
      <w:bookmarkStart w:id="268" w:name="_Toc30154477"/>
      <w:bookmarkStart w:id="269" w:name="_Toc30154755"/>
      <w:bookmarkStart w:id="270" w:name="_Toc192106761"/>
      <w:bookmarkStart w:id="271" w:name="_Toc477300135"/>
      <w:bookmarkStart w:id="272" w:name="_Toc477300002"/>
      <w:bookmarkEnd w:id="266"/>
      <w:bookmarkEnd w:id="267"/>
      <w:r>
        <w:rPr>
          <w:rFonts w:ascii="Times New Roman" w:hAnsi="Times New Roman" w:hint="eastAsia"/>
        </w:rPr>
        <w:t>19</w:t>
      </w:r>
      <w:r>
        <w:rPr>
          <w:rFonts w:ascii="Times New Roman" w:hAnsi="Times New Roman"/>
        </w:rPr>
        <w:t>、与招募</w:t>
      </w:r>
      <w:r>
        <w:rPr>
          <w:rFonts w:ascii="Times New Roman" w:hAnsi="Times New Roman" w:hint="eastAsia"/>
        </w:rPr>
        <w:t>方</w:t>
      </w:r>
      <w:r>
        <w:rPr>
          <w:rFonts w:ascii="Times New Roman" w:hAnsi="Times New Roman"/>
        </w:rPr>
        <w:t>和</w:t>
      </w:r>
      <w:r w:rsidR="0071347D">
        <w:rPr>
          <w:rFonts w:ascii="Times New Roman" w:hAnsi="Times New Roman" w:hint="eastAsia"/>
        </w:rPr>
        <w:t>专家</w:t>
      </w:r>
      <w:r>
        <w:rPr>
          <w:rFonts w:ascii="Times New Roman" w:hAnsi="Times New Roman"/>
        </w:rPr>
        <w:t>委员会的接触</w:t>
      </w:r>
      <w:bookmarkEnd w:id="268"/>
      <w:bookmarkEnd w:id="269"/>
      <w:bookmarkEnd w:id="270"/>
      <w:bookmarkEnd w:id="271"/>
      <w:bookmarkEnd w:id="272"/>
    </w:p>
    <w:p w14:paraId="42E6296E" w14:textId="239CBDF8" w:rsidR="002B3188" w:rsidRDefault="002B3188">
      <w:pPr>
        <w:spacing w:line="360" w:lineRule="auto"/>
        <w:ind w:firstLineChars="200" w:firstLine="480"/>
        <w:rPr>
          <w:rFonts w:eastAsia="仿宋_GB2312"/>
          <w:sz w:val="24"/>
          <w:szCs w:val="24"/>
        </w:rPr>
      </w:pPr>
      <w:bookmarkStart w:id="273" w:name="_Toc49019484"/>
      <w:bookmarkStart w:id="274" w:name="_Toc49019223"/>
      <w:bookmarkStart w:id="275" w:name="_Toc47416184"/>
      <w:bookmarkStart w:id="276" w:name="_Toc67110497"/>
      <w:bookmarkStart w:id="277" w:name="_Toc68072827"/>
      <w:bookmarkStart w:id="278" w:name="_Toc68590753"/>
      <w:bookmarkStart w:id="279" w:name="_Toc47415930"/>
      <w:bookmarkStart w:id="280" w:name="_Toc67110067"/>
      <w:r>
        <w:rPr>
          <w:rFonts w:eastAsia="仿宋_GB2312" w:hint="eastAsia"/>
          <w:sz w:val="24"/>
          <w:szCs w:val="24"/>
        </w:rPr>
        <w:t>19</w:t>
      </w:r>
      <w:r w:rsidR="002E1C67">
        <w:rPr>
          <w:rFonts w:eastAsia="仿宋_GB2312"/>
          <w:sz w:val="24"/>
          <w:szCs w:val="24"/>
        </w:rPr>
        <w:t>.1</w:t>
      </w:r>
      <w:r>
        <w:rPr>
          <w:rFonts w:eastAsia="仿宋_GB2312"/>
          <w:sz w:val="24"/>
          <w:szCs w:val="24"/>
        </w:rPr>
        <w:t xml:space="preserve"> </w:t>
      </w:r>
      <w:r>
        <w:rPr>
          <w:rFonts w:eastAsia="仿宋_GB2312"/>
          <w:sz w:val="24"/>
          <w:szCs w:val="24"/>
        </w:rPr>
        <w:t>申报人试图对招募</w:t>
      </w:r>
      <w:r>
        <w:rPr>
          <w:rFonts w:eastAsia="仿宋_GB2312" w:hint="eastAsia"/>
          <w:sz w:val="24"/>
          <w:szCs w:val="24"/>
        </w:rPr>
        <w:t>方</w:t>
      </w:r>
      <w:r>
        <w:rPr>
          <w:rFonts w:eastAsia="仿宋_GB2312"/>
          <w:sz w:val="24"/>
          <w:szCs w:val="24"/>
        </w:rPr>
        <w:t>和</w:t>
      </w:r>
      <w:r w:rsidR="0071347D">
        <w:rPr>
          <w:rFonts w:eastAsia="仿宋_GB2312" w:hint="eastAsia"/>
          <w:sz w:val="24"/>
          <w:szCs w:val="24"/>
        </w:rPr>
        <w:t>专家</w:t>
      </w:r>
      <w:r>
        <w:rPr>
          <w:rFonts w:eastAsia="仿宋_GB2312"/>
          <w:sz w:val="24"/>
          <w:szCs w:val="24"/>
        </w:rPr>
        <w:t>委员会的评审、比较或授予合同的决定进行影响，都可能导致其申报被拒绝。</w:t>
      </w:r>
    </w:p>
    <w:p w14:paraId="12D0399B" w14:textId="77777777" w:rsidR="002B3188" w:rsidRDefault="002B3188">
      <w:pPr>
        <w:pStyle w:val="2"/>
        <w:ind w:firstLineChars="200" w:firstLine="562"/>
      </w:pPr>
      <w:bookmarkStart w:id="281" w:name="_Toc192106762"/>
      <w:bookmarkStart w:id="282" w:name="_Toc30154756"/>
      <w:bookmarkStart w:id="283" w:name="_Toc477300003"/>
      <w:bookmarkStart w:id="284" w:name="_Toc477300136"/>
      <w:bookmarkStart w:id="285" w:name="_Toc30154478"/>
      <w:r>
        <w:t>六、授予合同</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593E9E36" w14:textId="77777777" w:rsidR="002B3188" w:rsidRDefault="002B3188">
      <w:pPr>
        <w:pStyle w:val="3"/>
        <w:ind w:firstLineChars="200" w:firstLine="482"/>
        <w:rPr>
          <w:rFonts w:ascii="Times New Roman" w:hAnsi="Times New Roman"/>
        </w:rPr>
      </w:pPr>
      <w:bookmarkStart w:id="286" w:name="_Toc477300004"/>
      <w:bookmarkStart w:id="287" w:name="_Toc30154479"/>
      <w:bookmarkStart w:id="288" w:name="_Toc30154757"/>
      <w:bookmarkStart w:id="289" w:name="_Toc477300137"/>
      <w:bookmarkStart w:id="290" w:name="_Toc192106763"/>
      <w:r>
        <w:rPr>
          <w:rFonts w:ascii="Times New Roman" w:hAnsi="Times New Roman" w:hint="eastAsia"/>
        </w:rPr>
        <w:t>20</w:t>
      </w:r>
      <w:r>
        <w:rPr>
          <w:rFonts w:ascii="Times New Roman" w:hAnsi="Times New Roman"/>
        </w:rPr>
        <w:t>、合同授予标准</w:t>
      </w:r>
      <w:bookmarkEnd w:id="286"/>
      <w:bookmarkEnd w:id="287"/>
      <w:bookmarkEnd w:id="288"/>
      <w:bookmarkEnd w:id="289"/>
      <w:bookmarkEnd w:id="290"/>
    </w:p>
    <w:p w14:paraId="52487294"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20</w:t>
      </w:r>
      <w:r>
        <w:rPr>
          <w:rFonts w:eastAsia="仿宋_GB2312"/>
          <w:sz w:val="24"/>
          <w:szCs w:val="24"/>
        </w:rPr>
        <w:t xml:space="preserve">.1 </w:t>
      </w:r>
      <w:r>
        <w:rPr>
          <w:rFonts w:eastAsia="仿宋_GB2312" w:hint="eastAsia"/>
          <w:sz w:val="24"/>
          <w:szCs w:val="24"/>
        </w:rPr>
        <w:t>按照</w:t>
      </w:r>
      <w:r>
        <w:rPr>
          <w:rFonts w:eastAsia="仿宋_GB2312" w:hint="eastAsia"/>
          <w:sz w:val="24"/>
          <w:szCs w:val="24"/>
        </w:rPr>
        <w:t>18.6</w:t>
      </w:r>
      <w:r>
        <w:rPr>
          <w:rFonts w:eastAsia="仿宋_GB2312" w:hint="eastAsia"/>
          <w:sz w:val="24"/>
          <w:szCs w:val="24"/>
        </w:rPr>
        <w:t>的规定</w:t>
      </w:r>
      <w:r>
        <w:rPr>
          <w:rFonts w:eastAsia="仿宋_GB2312"/>
          <w:sz w:val="24"/>
          <w:szCs w:val="24"/>
        </w:rPr>
        <w:t>，招募方将把合同授予被确定为实质上响应招募文件的要求并有履行合同能力的申报人。</w:t>
      </w:r>
    </w:p>
    <w:p w14:paraId="4060865C" w14:textId="77777777" w:rsidR="002B3188" w:rsidRDefault="002B3188">
      <w:pPr>
        <w:pStyle w:val="3"/>
        <w:ind w:firstLineChars="200" w:firstLine="482"/>
        <w:rPr>
          <w:rFonts w:ascii="Times New Roman" w:hAnsi="Times New Roman"/>
        </w:rPr>
      </w:pPr>
      <w:bookmarkStart w:id="291" w:name="_Toc477300007"/>
      <w:bookmarkStart w:id="292" w:name="_Toc30154760"/>
      <w:bookmarkStart w:id="293" w:name="_Toc477300140"/>
      <w:bookmarkStart w:id="294" w:name="_Toc30154482"/>
      <w:bookmarkStart w:id="295" w:name="_Toc192106764"/>
      <w:r>
        <w:rPr>
          <w:rFonts w:ascii="Times New Roman" w:hAnsi="Times New Roman" w:hint="eastAsia"/>
        </w:rPr>
        <w:t>21</w:t>
      </w:r>
      <w:r>
        <w:rPr>
          <w:rFonts w:ascii="Times New Roman" w:hAnsi="Times New Roman"/>
        </w:rPr>
        <w:t>、签订合同</w:t>
      </w:r>
      <w:bookmarkEnd w:id="291"/>
      <w:bookmarkEnd w:id="292"/>
      <w:bookmarkEnd w:id="293"/>
      <w:bookmarkEnd w:id="294"/>
      <w:bookmarkEnd w:id="295"/>
    </w:p>
    <w:p w14:paraId="520F5528" w14:textId="69A40A3B" w:rsidR="002B3188" w:rsidRDefault="002B3188">
      <w:pPr>
        <w:spacing w:line="360" w:lineRule="auto"/>
        <w:ind w:firstLineChars="200" w:firstLine="480"/>
        <w:rPr>
          <w:rFonts w:eastAsia="仿宋_GB2312"/>
          <w:sz w:val="24"/>
          <w:szCs w:val="24"/>
        </w:rPr>
      </w:pPr>
      <w:r>
        <w:rPr>
          <w:rFonts w:eastAsia="仿宋_GB2312" w:hint="eastAsia"/>
          <w:sz w:val="24"/>
          <w:szCs w:val="24"/>
        </w:rPr>
        <w:lastRenderedPageBreak/>
        <w:t>21</w:t>
      </w:r>
      <w:r>
        <w:rPr>
          <w:rFonts w:eastAsia="仿宋_GB2312"/>
          <w:sz w:val="24"/>
          <w:szCs w:val="24"/>
        </w:rPr>
        <w:t>.1</w:t>
      </w:r>
      <w:bookmarkStart w:id="296" w:name="_Hlk187660029"/>
      <w:r>
        <w:rPr>
          <w:rFonts w:eastAsia="仿宋_GB2312" w:hint="eastAsia"/>
          <w:sz w:val="24"/>
          <w:szCs w:val="24"/>
        </w:rPr>
        <w:t>经过招募评审入库的</w:t>
      </w:r>
      <w:r w:rsidR="00EB0C54">
        <w:rPr>
          <w:rFonts w:eastAsia="仿宋_GB2312" w:hint="eastAsia"/>
          <w:sz w:val="24"/>
          <w:szCs w:val="24"/>
        </w:rPr>
        <w:t>产品供应商</w:t>
      </w:r>
      <w:bookmarkEnd w:id="296"/>
      <w:r>
        <w:rPr>
          <w:rFonts w:eastAsia="仿宋_GB2312" w:hint="eastAsia"/>
          <w:sz w:val="24"/>
          <w:szCs w:val="24"/>
        </w:rPr>
        <w:t>，在收到平台合同的</w:t>
      </w:r>
      <w:r>
        <w:rPr>
          <w:rFonts w:eastAsia="仿宋_GB2312" w:hint="eastAsia"/>
          <w:sz w:val="24"/>
          <w:szCs w:val="24"/>
        </w:rPr>
        <w:t>10</w:t>
      </w:r>
      <w:r>
        <w:rPr>
          <w:rFonts w:eastAsia="仿宋_GB2312" w:hint="eastAsia"/>
          <w:sz w:val="24"/>
          <w:szCs w:val="24"/>
        </w:rPr>
        <w:t>日内完成合同签订并回寄（以快递接收时间为准）。同时需向平台一次性支付</w:t>
      </w:r>
      <w:r w:rsidR="00A255BB" w:rsidRPr="00DB7BEF">
        <w:rPr>
          <w:rFonts w:eastAsia="仿宋_GB2312"/>
          <w:sz w:val="24"/>
          <w:szCs w:val="24"/>
        </w:rPr>
        <w:t>5000</w:t>
      </w:r>
      <w:r w:rsidRPr="00DB7BEF">
        <w:rPr>
          <w:rFonts w:eastAsia="仿宋_GB2312" w:hint="eastAsia"/>
          <w:sz w:val="24"/>
          <w:szCs w:val="24"/>
        </w:rPr>
        <w:t>元人民币</w:t>
      </w:r>
      <w:r w:rsidRPr="00DB7BEF">
        <w:rPr>
          <w:rFonts w:eastAsia="仿宋_GB2312"/>
          <w:sz w:val="24"/>
          <w:szCs w:val="24"/>
        </w:rPr>
        <w:t>(</w:t>
      </w:r>
      <w:r w:rsidRPr="00DB7BEF">
        <w:rPr>
          <w:rFonts w:eastAsia="仿宋_GB2312" w:hint="eastAsia"/>
          <w:sz w:val="24"/>
          <w:szCs w:val="24"/>
        </w:rPr>
        <w:t>大写</w:t>
      </w:r>
      <w:r w:rsidR="00A255BB" w:rsidRPr="00DB7BEF">
        <w:rPr>
          <w:rFonts w:eastAsia="仿宋_GB2312" w:hint="eastAsia"/>
          <w:sz w:val="24"/>
          <w:szCs w:val="24"/>
        </w:rPr>
        <w:t>伍仟</w:t>
      </w:r>
      <w:r w:rsidRPr="00DB7BEF">
        <w:rPr>
          <w:rFonts w:eastAsia="仿宋_GB2312" w:hint="eastAsia"/>
          <w:sz w:val="24"/>
          <w:szCs w:val="24"/>
        </w:rPr>
        <w:t>元</w:t>
      </w:r>
      <w:r w:rsidRPr="00DB7BEF">
        <w:rPr>
          <w:rFonts w:eastAsia="仿宋_GB2312"/>
          <w:sz w:val="24"/>
          <w:szCs w:val="24"/>
        </w:rPr>
        <w:t>)</w:t>
      </w:r>
      <w:r>
        <w:rPr>
          <w:rFonts w:eastAsia="仿宋_GB2312"/>
          <w:sz w:val="24"/>
          <w:szCs w:val="24"/>
        </w:rPr>
        <w:t>作为</w:t>
      </w:r>
      <w:r w:rsidR="00F70201">
        <w:rPr>
          <w:rFonts w:eastAsia="仿宋_GB2312" w:hint="eastAsia"/>
          <w:sz w:val="24"/>
          <w:szCs w:val="24"/>
        </w:rPr>
        <w:t>质量保证金</w:t>
      </w:r>
      <w:r>
        <w:rPr>
          <w:rFonts w:eastAsia="仿宋_GB2312"/>
          <w:sz w:val="24"/>
          <w:szCs w:val="24"/>
        </w:rPr>
        <w:t>，</w:t>
      </w:r>
      <w:r w:rsidR="00F70201">
        <w:rPr>
          <w:rFonts w:eastAsia="仿宋_GB2312" w:hint="eastAsia"/>
          <w:sz w:val="24"/>
          <w:szCs w:val="24"/>
        </w:rPr>
        <w:t>质量保证金</w:t>
      </w:r>
      <w:r>
        <w:rPr>
          <w:rFonts w:eastAsia="仿宋_GB2312"/>
          <w:sz w:val="24"/>
          <w:szCs w:val="24"/>
        </w:rPr>
        <w:t>在与平台合同签订之日交付。</w:t>
      </w:r>
      <w:r w:rsidR="00F70201">
        <w:rPr>
          <w:rFonts w:eastAsia="仿宋_GB2312" w:hint="eastAsia"/>
          <w:sz w:val="24"/>
          <w:szCs w:val="24"/>
        </w:rPr>
        <w:t>质量保证金</w:t>
      </w:r>
      <w:r>
        <w:rPr>
          <w:rFonts w:eastAsia="仿宋_GB2312"/>
          <w:sz w:val="24"/>
          <w:szCs w:val="24"/>
        </w:rPr>
        <w:t>由平台免息保管，平台于</w:t>
      </w:r>
      <w:r w:rsidR="00F70201">
        <w:rPr>
          <w:rFonts w:eastAsia="仿宋_GB2312" w:hint="eastAsia"/>
          <w:sz w:val="24"/>
          <w:szCs w:val="24"/>
        </w:rPr>
        <w:t>产品</w:t>
      </w:r>
      <w:r>
        <w:rPr>
          <w:rFonts w:eastAsia="仿宋_GB2312"/>
          <w:sz w:val="24"/>
          <w:szCs w:val="24"/>
        </w:rPr>
        <w:t>质保期届满后，</w:t>
      </w:r>
      <w:proofErr w:type="gramStart"/>
      <w:r>
        <w:rPr>
          <w:rFonts w:eastAsia="仿宋_GB2312"/>
          <w:sz w:val="24"/>
          <w:szCs w:val="24"/>
        </w:rPr>
        <w:t>视</w:t>
      </w:r>
      <w:r w:rsidR="00F70201">
        <w:rPr>
          <w:rFonts w:eastAsia="仿宋_GB2312" w:hint="eastAsia"/>
          <w:sz w:val="24"/>
          <w:szCs w:val="24"/>
        </w:rPr>
        <w:t>产品</w:t>
      </w:r>
      <w:r>
        <w:rPr>
          <w:rFonts w:eastAsia="仿宋_GB2312"/>
          <w:sz w:val="24"/>
          <w:szCs w:val="24"/>
        </w:rPr>
        <w:t>质保情况</w:t>
      </w:r>
      <w:proofErr w:type="gramEnd"/>
      <w:r>
        <w:rPr>
          <w:rFonts w:eastAsia="仿宋_GB2312"/>
          <w:sz w:val="24"/>
          <w:szCs w:val="24"/>
        </w:rPr>
        <w:t>向该</w:t>
      </w:r>
      <w:r w:rsidR="00EB0C54">
        <w:rPr>
          <w:rFonts w:eastAsia="仿宋_GB2312" w:hint="eastAsia"/>
          <w:sz w:val="24"/>
          <w:szCs w:val="24"/>
        </w:rPr>
        <w:t>产品供应商</w:t>
      </w:r>
      <w:r>
        <w:rPr>
          <w:rFonts w:eastAsia="仿宋_GB2312"/>
          <w:sz w:val="24"/>
          <w:szCs w:val="24"/>
        </w:rPr>
        <w:t>无息返还剩余的</w:t>
      </w:r>
      <w:r w:rsidR="00F70201">
        <w:rPr>
          <w:rFonts w:eastAsia="仿宋_GB2312" w:hint="eastAsia"/>
          <w:sz w:val="24"/>
          <w:szCs w:val="24"/>
        </w:rPr>
        <w:t>质量保证金</w:t>
      </w:r>
      <w:r>
        <w:rPr>
          <w:rFonts w:eastAsia="仿宋_GB2312"/>
          <w:sz w:val="24"/>
          <w:szCs w:val="24"/>
        </w:rPr>
        <w:t>。</w:t>
      </w:r>
    </w:p>
    <w:p w14:paraId="3142C24A" w14:textId="77777777" w:rsidR="002B3188" w:rsidRDefault="002B3188">
      <w:pPr>
        <w:pStyle w:val="2"/>
        <w:ind w:firstLineChars="200" w:firstLine="562"/>
      </w:pPr>
      <w:bookmarkStart w:id="297" w:name="_Toc477300141"/>
      <w:bookmarkStart w:id="298" w:name="_Toc30154483"/>
      <w:bookmarkStart w:id="299" w:name="_Toc477300008"/>
      <w:bookmarkStart w:id="300" w:name="_Toc30154761"/>
      <w:bookmarkStart w:id="301" w:name="_Toc192106765"/>
      <w:r>
        <w:t>七、其他</w:t>
      </w:r>
      <w:bookmarkEnd w:id="297"/>
      <w:bookmarkEnd w:id="298"/>
      <w:bookmarkEnd w:id="299"/>
      <w:bookmarkEnd w:id="300"/>
      <w:bookmarkEnd w:id="301"/>
    </w:p>
    <w:p w14:paraId="692453CB" w14:textId="77777777" w:rsidR="002B3188" w:rsidRDefault="002B3188">
      <w:pPr>
        <w:pStyle w:val="3"/>
        <w:ind w:firstLineChars="200" w:firstLine="482"/>
        <w:rPr>
          <w:rFonts w:ascii="Times New Roman" w:hAnsi="Times New Roman"/>
        </w:rPr>
      </w:pPr>
      <w:bookmarkStart w:id="302" w:name="_Toc30154484"/>
      <w:bookmarkStart w:id="303" w:name="_Toc477300142"/>
      <w:bookmarkStart w:id="304" w:name="_Toc477300009"/>
      <w:bookmarkStart w:id="305" w:name="_Toc30154762"/>
      <w:bookmarkStart w:id="306" w:name="_Toc192106766"/>
      <w:r>
        <w:rPr>
          <w:rFonts w:ascii="Times New Roman" w:hAnsi="Times New Roman" w:hint="eastAsia"/>
        </w:rPr>
        <w:t>22</w:t>
      </w:r>
      <w:r>
        <w:rPr>
          <w:rFonts w:ascii="Times New Roman" w:hAnsi="Times New Roman"/>
        </w:rPr>
        <w:t>、公平竞争和诚实信用</w:t>
      </w:r>
      <w:bookmarkEnd w:id="302"/>
      <w:bookmarkEnd w:id="303"/>
      <w:bookmarkEnd w:id="304"/>
      <w:bookmarkEnd w:id="305"/>
      <w:bookmarkEnd w:id="306"/>
    </w:p>
    <w:p w14:paraId="31AF7474" w14:textId="23A58D00" w:rsidR="002B3188" w:rsidRDefault="002B3188">
      <w:pPr>
        <w:spacing w:line="360" w:lineRule="auto"/>
        <w:ind w:firstLineChars="200" w:firstLine="480"/>
        <w:rPr>
          <w:rFonts w:eastAsia="仿宋_GB2312"/>
          <w:sz w:val="24"/>
          <w:szCs w:val="24"/>
        </w:rPr>
      </w:pPr>
      <w:r>
        <w:rPr>
          <w:rFonts w:eastAsia="仿宋_GB2312" w:hint="eastAsia"/>
          <w:sz w:val="24"/>
          <w:szCs w:val="24"/>
        </w:rPr>
        <w:t>22</w:t>
      </w:r>
      <w:r>
        <w:rPr>
          <w:rFonts w:eastAsia="仿宋_GB2312"/>
          <w:sz w:val="24"/>
          <w:szCs w:val="24"/>
        </w:rPr>
        <w:t>.1</w:t>
      </w:r>
      <w:r>
        <w:rPr>
          <w:rFonts w:eastAsia="仿宋_GB2312"/>
          <w:sz w:val="24"/>
          <w:szCs w:val="24"/>
        </w:rPr>
        <w:t>申报人在本招募项目的竞争中应自觉遵循公平竞争和诚实信用原则，不得存在腐败、欺诈或其他严重违背公平竞争和诚实信用原则、扰乱</w:t>
      </w:r>
      <w:r w:rsidR="002D2BA2" w:rsidRPr="002A1471">
        <w:rPr>
          <w:rFonts w:eastAsia="仿宋_GB2312" w:hint="eastAsia"/>
          <w:sz w:val="24"/>
          <w:szCs w:val="24"/>
        </w:rPr>
        <w:t>招募</w:t>
      </w:r>
      <w:r>
        <w:rPr>
          <w:rFonts w:eastAsia="仿宋_GB2312"/>
          <w:sz w:val="24"/>
          <w:szCs w:val="24"/>
        </w:rPr>
        <w:t>正常秩序的行为。</w:t>
      </w:r>
      <w:r>
        <w:rPr>
          <w:rFonts w:eastAsia="仿宋_GB2312"/>
          <w:sz w:val="24"/>
          <w:szCs w:val="24"/>
        </w:rPr>
        <w:t>“</w:t>
      </w:r>
      <w:r>
        <w:rPr>
          <w:rFonts w:eastAsia="仿宋_GB2312"/>
          <w:sz w:val="24"/>
          <w:szCs w:val="24"/>
        </w:rPr>
        <w:t>腐败行为</w:t>
      </w:r>
      <w:r>
        <w:rPr>
          <w:rFonts w:eastAsia="仿宋_GB2312"/>
          <w:sz w:val="24"/>
          <w:szCs w:val="24"/>
        </w:rPr>
        <w:t>”</w:t>
      </w:r>
      <w:r>
        <w:rPr>
          <w:rFonts w:eastAsia="仿宋_GB2312"/>
          <w:sz w:val="24"/>
          <w:szCs w:val="24"/>
        </w:rPr>
        <w:t>是指提供、给予任何有价值的东西来影响招募人员在采购过程或合同实施过程中的行为；</w:t>
      </w:r>
      <w:r>
        <w:rPr>
          <w:rFonts w:eastAsia="仿宋_GB2312"/>
          <w:sz w:val="24"/>
          <w:szCs w:val="24"/>
        </w:rPr>
        <w:t>“</w:t>
      </w:r>
      <w:r>
        <w:rPr>
          <w:rFonts w:eastAsia="仿宋_GB2312"/>
          <w:sz w:val="24"/>
          <w:szCs w:val="24"/>
        </w:rPr>
        <w:t>欺诈行为</w:t>
      </w:r>
      <w:r>
        <w:rPr>
          <w:rFonts w:eastAsia="仿宋_GB2312"/>
          <w:sz w:val="24"/>
          <w:szCs w:val="24"/>
        </w:rPr>
        <w:t>”</w:t>
      </w:r>
      <w:r>
        <w:rPr>
          <w:rFonts w:eastAsia="仿宋_GB2312"/>
          <w:sz w:val="24"/>
          <w:szCs w:val="24"/>
        </w:rPr>
        <w:t>是指为了影响采购过程或合同实施过程而提供虚假材料，谎报、隐瞒事实的行为，包括申报人之间串通申报等。</w:t>
      </w:r>
    </w:p>
    <w:p w14:paraId="33135A96"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22</w:t>
      </w:r>
      <w:r>
        <w:rPr>
          <w:rFonts w:eastAsia="仿宋_GB2312"/>
          <w:sz w:val="24"/>
          <w:szCs w:val="24"/>
        </w:rPr>
        <w:t>.2</w:t>
      </w:r>
      <w:r>
        <w:rPr>
          <w:rFonts w:eastAsia="仿宋_GB2312"/>
          <w:sz w:val="24"/>
          <w:szCs w:val="24"/>
        </w:rPr>
        <w:t>如果有证据表明申报人在本招募项目的竞争中存在腐败、欺诈或其他严重违背公平竞争和诚实信用原则、扰乱</w:t>
      </w:r>
      <w:r w:rsidR="002D2BA2" w:rsidRPr="00752790">
        <w:rPr>
          <w:rFonts w:hint="eastAsia"/>
          <w:sz w:val="24"/>
        </w:rPr>
        <w:t>招募</w:t>
      </w:r>
      <w:r>
        <w:rPr>
          <w:rFonts w:eastAsia="仿宋_GB2312"/>
          <w:sz w:val="24"/>
          <w:szCs w:val="24"/>
        </w:rPr>
        <w:t>正常秩序的行为，招募人将拒绝其申报，并将报告</w:t>
      </w:r>
      <w:r w:rsidR="002D2BA2" w:rsidRPr="003C5403">
        <w:rPr>
          <w:rFonts w:eastAsia="仿宋_GB2312" w:hint="eastAsia"/>
          <w:sz w:val="24"/>
          <w:szCs w:val="24"/>
        </w:rPr>
        <w:t>相关</w:t>
      </w:r>
      <w:r w:rsidRPr="003C5403">
        <w:rPr>
          <w:rFonts w:eastAsia="仿宋_GB2312" w:hint="eastAsia"/>
          <w:sz w:val="24"/>
          <w:szCs w:val="24"/>
        </w:rPr>
        <w:t>部门</w:t>
      </w:r>
      <w:r>
        <w:rPr>
          <w:rFonts w:eastAsia="仿宋_GB2312"/>
          <w:sz w:val="24"/>
          <w:szCs w:val="24"/>
        </w:rPr>
        <w:t>查处。</w:t>
      </w:r>
    </w:p>
    <w:p w14:paraId="3D5E6FD2" w14:textId="70592DDD" w:rsidR="002B3188" w:rsidRPr="00C523C8" w:rsidRDefault="002E1C67" w:rsidP="001A2B5D">
      <w:pPr>
        <w:spacing w:line="360" w:lineRule="auto"/>
        <w:ind w:firstLineChars="200" w:firstLine="480"/>
        <w:jc w:val="center"/>
        <w:rPr>
          <w:rFonts w:eastAsia="仿宋_GB2312"/>
          <w:sz w:val="24"/>
          <w:szCs w:val="24"/>
        </w:rPr>
      </w:pPr>
      <w:r>
        <w:rPr>
          <w:rFonts w:eastAsia="仿宋_GB2312" w:hint="eastAsia"/>
          <w:sz w:val="24"/>
          <w:szCs w:val="24"/>
        </w:rPr>
        <w:t>2</w:t>
      </w:r>
      <w:r>
        <w:rPr>
          <w:rFonts w:eastAsia="仿宋_GB2312"/>
          <w:sz w:val="24"/>
          <w:szCs w:val="24"/>
        </w:rPr>
        <w:t>2</w:t>
      </w:r>
      <w:r w:rsidR="002B3188">
        <w:rPr>
          <w:rFonts w:eastAsia="仿宋_GB2312"/>
          <w:sz w:val="24"/>
          <w:szCs w:val="24"/>
        </w:rPr>
        <w:t>.</w:t>
      </w:r>
      <w:r w:rsidR="002B3188">
        <w:rPr>
          <w:rFonts w:eastAsia="仿宋_GB2312" w:hint="eastAsia"/>
          <w:sz w:val="24"/>
          <w:szCs w:val="24"/>
        </w:rPr>
        <w:t>3</w:t>
      </w:r>
      <w:r w:rsidR="002B3188">
        <w:rPr>
          <w:rFonts w:eastAsia="仿宋_GB2312"/>
          <w:sz w:val="24"/>
          <w:szCs w:val="24"/>
        </w:rPr>
        <w:t>在履约过程中，出现由于企业自身原因（企业资质等环节未获得行政许可或延续的、经营不善等），造成不能再履行本合同的，应及时通知招募人终止合同履行，期间未支付的合同价款不予支付，招募人</w:t>
      </w:r>
      <w:r w:rsidR="009D45A0">
        <w:rPr>
          <w:rFonts w:eastAsia="仿宋_GB2312" w:hint="eastAsia"/>
          <w:sz w:val="24"/>
          <w:szCs w:val="24"/>
        </w:rPr>
        <w:t>有权在入围供应商中另行安排</w:t>
      </w:r>
      <w:r w:rsidR="002B3188">
        <w:rPr>
          <w:rFonts w:eastAsia="仿宋_GB2312"/>
          <w:sz w:val="24"/>
          <w:szCs w:val="24"/>
        </w:rPr>
        <w:t>。</w:t>
      </w:r>
      <w:bookmarkEnd w:id="74"/>
      <w:bookmarkEnd w:id="75"/>
      <w:r w:rsidR="002B3188">
        <w:rPr>
          <w:rFonts w:ascii="Times New Roman" w:eastAsia="仿宋_GB2312" w:hAnsi="Times New Roman"/>
        </w:rPr>
        <w:br w:type="page"/>
      </w:r>
      <w:bookmarkStart w:id="307" w:name="_Toc47261876"/>
      <w:bookmarkStart w:id="308" w:name="_Toc47415934"/>
      <w:bookmarkStart w:id="309" w:name="_Toc68590757"/>
      <w:bookmarkStart w:id="310" w:name="_Toc67110501"/>
      <w:bookmarkStart w:id="311" w:name="_Toc49019488"/>
      <w:bookmarkStart w:id="312" w:name="_Toc68072831"/>
      <w:bookmarkStart w:id="313" w:name="_Toc47262060"/>
      <w:bookmarkStart w:id="314" w:name="_Toc47261681"/>
      <w:bookmarkStart w:id="315" w:name="_Toc47416188"/>
      <w:bookmarkStart w:id="316" w:name="_Toc67110071"/>
      <w:bookmarkStart w:id="317" w:name="_Toc49019227"/>
      <w:bookmarkStart w:id="318" w:name="_Toc477300012"/>
      <w:bookmarkStart w:id="319" w:name="_Toc476226801"/>
      <w:bookmarkStart w:id="320" w:name="_Toc192757142"/>
      <w:bookmarkStart w:id="321" w:name="_Toc192106767"/>
      <w:r w:rsidR="002B3188" w:rsidRPr="00D10DA7">
        <w:rPr>
          <w:rFonts w:ascii="Times New Roman" w:eastAsia="仿宋_GB2312" w:hAnsi="Times New Roman"/>
          <w:b/>
          <w:bCs/>
          <w:kern w:val="44"/>
          <w:sz w:val="30"/>
          <w:szCs w:val="44"/>
        </w:rPr>
        <w:lastRenderedPageBreak/>
        <w:t>第</w:t>
      </w:r>
      <w:r w:rsidR="002B3188" w:rsidRPr="00D10DA7">
        <w:rPr>
          <w:rFonts w:ascii="Times New Roman" w:eastAsia="仿宋_GB2312" w:hAnsi="Times New Roman" w:hint="eastAsia"/>
          <w:b/>
          <w:bCs/>
          <w:kern w:val="44"/>
          <w:sz w:val="30"/>
          <w:szCs w:val="44"/>
        </w:rPr>
        <w:t>四</w:t>
      </w:r>
      <w:r w:rsidR="002B3188" w:rsidRPr="00D10DA7">
        <w:rPr>
          <w:rFonts w:ascii="Times New Roman" w:eastAsia="仿宋_GB2312" w:hAnsi="Times New Roman"/>
          <w:b/>
          <w:bCs/>
          <w:kern w:val="44"/>
          <w:sz w:val="30"/>
          <w:szCs w:val="44"/>
        </w:rPr>
        <w:t>章</w:t>
      </w:r>
      <w:bookmarkEnd w:id="307"/>
      <w:bookmarkEnd w:id="308"/>
      <w:bookmarkEnd w:id="309"/>
      <w:bookmarkEnd w:id="310"/>
      <w:bookmarkEnd w:id="311"/>
      <w:bookmarkEnd w:id="312"/>
      <w:bookmarkEnd w:id="313"/>
      <w:bookmarkEnd w:id="314"/>
      <w:bookmarkEnd w:id="315"/>
      <w:bookmarkEnd w:id="316"/>
      <w:bookmarkEnd w:id="317"/>
      <w:r w:rsidR="002B3188" w:rsidRPr="00D10DA7">
        <w:rPr>
          <w:rFonts w:ascii="Times New Roman" w:eastAsia="仿宋_GB2312" w:hAnsi="Times New Roman"/>
          <w:b/>
          <w:bCs/>
          <w:kern w:val="44"/>
          <w:sz w:val="30"/>
          <w:szCs w:val="44"/>
        </w:rPr>
        <w:t xml:space="preserve"> </w:t>
      </w:r>
      <w:r w:rsidR="002B3188" w:rsidRPr="00D10DA7">
        <w:rPr>
          <w:rFonts w:ascii="Times New Roman" w:eastAsia="仿宋_GB2312" w:hAnsi="Times New Roman"/>
          <w:b/>
          <w:bCs/>
          <w:kern w:val="44"/>
          <w:sz w:val="30"/>
          <w:szCs w:val="44"/>
        </w:rPr>
        <w:t>招募需求</w:t>
      </w:r>
      <w:bookmarkStart w:id="322" w:name="_Toc68590764"/>
      <w:bookmarkStart w:id="323" w:name="_Toc67110521"/>
      <w:bookmarkStart w:id="324" w:name="_Toc49019228"/>
      <w:bookmarkStart w:id="325" w:name="_Toc67110090"/>
      <w:bookmarkStart w:id="326" w:name="_Toc47416189"/>
      <w:bookmarkStart w:id="327" w:name="_Toc49019489"/>
      <w:bookmarkStart w:id="328" w:name="_Toc68072851"/>
      <w:bookmarkEnd w:id="318"/>
      <w:bookmarkEnd w:id="319"/>
      <w:bookmarkEnd w:id="320"/>
      <w:bookmarkEnd w:id="321"/>
    </w:p>
    <w:p w14:paraId="6AF4A4E7" w14:textId="77777777" w:rsidR="002B3188" w:rsidRDefault="002B3188">
      <w:pPr>
        <w:spacing w:line="360" w:lineRule="auto"/>
        <w:ind w:firstLineChars="200" w:firstLine="480"/>
        <w:rPr>
          <w:rFonts w:eastAsia="仿宋_GB2312"/>
          <w:bCs/>
          <w:sz w:val="24"/>
          <w:szCs w:val="24"/>
        </w:rPr>
      </w:pPr>
      <w:bookmarkStart w:id="329" w:name="_Hlk192099283"/>
      <w:bookmarkStart w:id="330" w:name="_Hlk192106992"/>
      <w:bookmarkStart w:id="331" w:name="_Toc476226802"/>
      <w:r>
        <w:rPr>
          <w:rFonts w:eastAsia="仿宋_GB2312" w:hint="eastAsia"/>
          <w:bCs/>
          <w:sz w:val="24"/>
          <w:szCs w:val="24"/>
        </w:rPr>
        <w:t>根据《关于“十四五”期间推进本市困难重度残疾人家庭无障碍改造工作的通知》，困难重度残疾人家庭无障碍改造是提高残疾人生活质量、解放残疾人家庭劳动力、促进残疾人参与社会生活的重要保障。为确保高质量完成困难重度残疾人家庭无障碍改造任务、进一步提高困难重度残疾人家庭无障碍改造服务质量，提升残疾人满意度，</w:t>
      </w:r>
      <w:r w:rsidRPr="000224AE">
        <w:rPr>
          <w:rFonts w:eastAsia="仿宋_GB2312" w:hint="eastAsia"/>
          <w:bCs/>
          <w:sz w:val="24"/>
          <w:szCs w:val="24"/>
        </w:rPr>
        <w:t>上海市残疾人联合会拟向社会公开招募从事残疾人家庭无障碍改造的</w:t>
      </w:r>
      <w:r w:rsidR="00A255BB" w:rsidRPr="000224AE">
        <w:rPr>
          <w:rFonts w:eastAsia="仿宋_GB2312" w:hint="eastAsia"/>
          <w:bCs/>
          <w:sz w:val="24"/>
          <w:szCs w:val="24"/>
        </w:rPr>
        <w:t>产品</w:t>
      </w:r>
      <w:r w:rsidRPr="000224AE">
        <w:rPr>
          <w:rFonts w:eastAsia="仿宋_GB2312" w:hint="eastAsia"/>
          <w:bCs/>
          <w:sz w:val="24"/>
          <w:szCs w:val="24"/>
        </w:rPr>
        <w:t>供应商。</w:t>
      </w:r>
    </w:p>
    <w:p w14:paraId="4667150C" w14:textId="77777777" w:rsidR="002B3188" w:rsidRDefault="002B3188">
      <w:pPr>
        <w:spacing w:line="360" w:lineRule="auto"/>
        <w:ind w:firstLineChars="200" w:firstLine="480"/>
        <w:rPr>
          <w:rFonts w:eastAsia="仿宋_GB2312"/>
          <w:bCs/>
          <w:sz w:val="24"/>
          <w:szCs w:val="24"/>
        </w:rPr>
      </w:pPr>
      <w:r>
        <w:rPr>
          <w:rFonts w:eastAsia="仿宋_GB2312" w:hint="eastAsia"/>
          <w:bCs/>
          <w:sz w:val="24"/>
          <w:szCs w:val="24"/>
        </w:rPr>
        <w:t>本次</w:t>
      </w:r>
      <w:r w:rsidR="00A255BB">
        <w:rPr>
          <w:rFonts w:eastAsia="仿宋_GB2312" w:hint="eastAsia"/>
          <w:bCs/>
          <w:sz w:val="24"/>
          <w:szCs w:val="24"/>
        </w:rPr>
        <w:t>产品</w:t>
      </w:r>
      <w:r>
        <w:rPr>
          <w:rFonts w:eastAsia="仿宋_GB2312" w:hint="eastAsia"/>
          <w:bCs/>
          <w:sz w:val="24"/>
          <w:szCs w:val="24"/>
        </w:rPr>
        <w:t>供应商招募工作由上海市残疾人联合会委托上海地产养老产业投资有限公司开展。</w:t>
      </w:r>
      <w:bookmarkEnd w:id="329"/>
      <w:bookmarkEnd w:id="330"/>
    </w:p>
    <w:p w14:paraId="7B9F532F" w14:textId="77777777" w:rsidR="002B3188" w:rsidRDefault="002B3188">
      <w:pPr>
        <w:spacing w:line="360" w:lineRule="auto"/>
        <w:ind w:firstLineChars="200" w:firstLine="480"/>
        <w:rPr>
          <w:rFonts w:eastAsia="仿宋_GB2312"/>
          <w:bCs/>
          <w:sz w:val="24"/>
          <w:szCs w:val="24"/>
        </w:rPr>
      </w:pPr>
      <w:r>
        <w:rPr>
          <w:rFonts w:eastAsia="仿宋_GB2312" w:hint="eastAsia"/>
          <w:bCs/>
          <w:sz w:val="24"/>
          <w:szCs w:val="24"/>
        </w:rPr>
        <w:t>经审核通过后的</w:t>
      </w:r>
      <w:r w:rsidR="00EB0C54">
        <w:rPr>
          <w:rFonts w:eastAsia="仿宋_GB2312" w:hint="eastAsia"/>
          <w:bCs/>
          <w:sz w:val="24"/>
          <w:szCs w:val="24"/>
        </w:rPr>
        <w:t>产品供应商</w:t>
      </w:r>
      <w:r>
        <w:rPr>
          <w:rFonts w:eastAsia="仿宋_GB2312" w:hint="eastAsia"/>
          <w:bCs/>
          <w:sz w:val="24"/>
          <w:szCs w:val="24"/>
        </w:rPr>
        <w:t>将列示于《上海市残疾人家庭无障碍改造综合服务平台</w:t>
      </w:r>
      <w:r w:rsidR="00EB0C54">
        <w:rPr>
          <w:rFonts w:eastAsia="仿宋_GB2312" w:hint="eastAsia"/>
          <w:bCs/>
          <w:sz w:val="24"/>
          <w:szCs w:val="24"/>
        </w:rPr>
        <w:t>产品供应商</w:t>
      </w:r>
      <w:r>
        <w:rPr>
          <w:rFonts w:eastAsia="仿宋_GB2312" w:hint="eastAsia"/>
          <w:bCs/>
          <w:sz w:val="24"/>
          <w:szCs w:val="24"/>
        </w:rPr>
        <w:t>名录》（以下简称《</w:t>
      </w:r>
      <w:r w:rsidR="00EB0C54">
        <w:rPr>
          <w:rFonts w:eastAsia="仿宋_GB2312" w:hint="eastAsia"/>
          <w:bCs/>
          <w:sz w:val="24"/>
          <w:szCs w:val="24"/>
        </w:rPr>
        <w:t>产品供应商</w:t>
      </w:r>
      <w:r>
        <w:rPr>
          <w:rFonts w:eastAsia="仿宋_GB2312" w:hint="eastAsia"/>
          <w:bCs/>
          <w:sz w:val="24"/>
          <w:szCs w:val="24"/>
        </w:rPr>
        <w:t>名录》）内。《</w:t>
      </w:r>
      <w:r w:rsidR="00EB0C54">
        <w:rPr>
          <w:rFonts w:eastAsia="仿宋_GB2312" w:hint="eastAsia"/>
          <w:bCs/>
          <w:sz w:val="24"/>
          <w:szCs w:val="24"/>
        </w:rPr>
        <w:t>产品供应商</w:t>
      </w:r>
      <w:r>
        <w:rPr>
          <w:rFonts w:eastAsia="仿宋_GB2312" w:hint="eastAsia"/>
          <w:bCs/>
          <w:sz w:val="24"/>
          <w:szCs w:val="24"/>
        </w:rPr>
        <w:t>名录》将根据残疾人无障碍改造需求及实际工作推进情况，适时开展发布及修订工作。</w:t>
      </w:r>
    </w:p>
    <w:p w14:paraId="2A472C82"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特别说明</w:t>
      </w:r>
    </w:p>
    <w:p w14:paraId="07834994"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本次公开招募公告，主要通过三个渠道进行信息发布：</w:t>
      </w:r>
    </w:p>
    <w:p w14:paraId="52AA57C8"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中国招标投标公共服务平台网站</w:t>
      </w:r>
    </w:p>
    <w:p w14:paraId="6BF66327"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网址：</w:t>
      </w:r>
      <w:r w:rsidRPr="00483BE9">
        <w:rPr>
          <w:rFonts w:eastAsia="仿宋_GB2312"/>
          <w:sz w:val="24"/>
          <w:szCs w:val="24"/>
        </w:rPr>
        <w:t>http://www.cebpubservice.com/</w:t>
      </w:r>
    </w:p>
    <w:p w14:paraId="6646C4A7" w14:textId="77777777" w:rsidR="002B3188" w:rsidRPr="00483BE9" w:rsidRDefault="002B3188" w:rsidP="00752790">
      <w:pPr>
        <w:spacing w:line="360" w:lineRule="auto"/>
        <w:ind w:firstLineChars="200" w:firstLine="480"/>
        <w:rPr>
          <w:rFonts w:eastAsia="仿宋_GB2312"/>
          <w:sz w:val="24"/>
          <w:szCs w:val="24"/>
        </w:rPr>
      </w:pPr>
      <w:bookmarkStart w:id="332" w:name="_Hlk192102624"/>
      <w:r w:rsidRPr="00483BE9">
        <w:rPr>
          <w:rFonts w:eastAsia="仿宋_GB2312" w:hint="eastAsia"/>
          <w:sz w:val="24"/>
          <w:szCs w:val="24"/>
        </w:rPr>
        <w:t>上海市残疾人联合会官网</w:t>
      </w:r>
      <w:bookmarkEnd w:id="332"/>
    </w:p>
    <w:p w14:paraId="43F333AD"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网址：</w:t>
      </w:r>
      <w:bookmarkStart w:id="333" w:name="_Hlk192102632"/>
      <w:r w:rsidRPr="00483BE9">
        <w:rPr>
          <w:rFonts w:eastAsia="仿宋_GB2312"/>
          <w:sz w:val="24"/>
          <w:szCs w:val="24"/>
        </w:rPr>
        <w:t>https://www.shdpf.org.cn</w:t>
      </w:r>
      <w:bookmarkEnd w:id="333"/>
    </w:p>
    <w:p w14:paraId="64125B19" w14:textId="77777777" w:rsidR="002B3188" w:rsidRPr="00483BE9" w:rsidRDefault="002B3188" w:rsidP="00752790">
      <w:pPr>
        <w:spacing w:line="360" w:lineRule="auto"/>
        <w:ind w:firstLineChars="200" w:firstLine="480"/>
        <w:rPr>
          <w:rFonts w:eastAsia="仿宋_GB2312"/>
          <w:sz w:val="24"/>
          <w:szCs w:val="24"/>
        </w:rPr>
      </w:pPr>
      <w:bookmarkStart w:id="334" w:name="_Hlk192102641"/>
      <w:r w:rsidRPr="00483BE9">
        <w:rPr>
          <w:rFonts w:eastAsia="仿宋_GB2312" w:hint="eastAsia"/>
          <w:sz w:val="24"/>
          <w:szCs w:val="24"/>
        </w:rPr>
        <w:t>上海地产（集团）有限公司官网</w:t>
      </w:r>
      <w:bookmarkEnd w:id="334"/>
    </w:p>
    <w:p w14:paraId="2F3DB376" w14:textId="77777777" w:rsidR="002B3188" w:rsidRPr="00483BE9" w:rsidRDefault="002B3188" w:rsidP="00752790">
      <w:pPr>
        <w:spacing w:line="360" w:lineRule="auto"/>
        <w:ind w:firstLineChars="200" w:firstLine="480"/>
        <w:rPr>
          <w:rFonts w:eastAsia="仿宋_GB2312"/>
          <w:sz w:val="24"/>
          <w:szCs w:val="24"/>
        </w:rPr>
      </w:pPr>
      <w:bookmarkStart w:id="335" w:name="_Hlk192102650"/>
      <w:r w:rsidRPr="00483BE9">
        <w:rPr>
          <w:rFonts w:eastAsia="仿宋_GB2312" w:hint="eastAsia"/>
          <w:sz w:val="24"/>
          <w:szCs w:val="24"/>
        </w:rPr>
        <w:t>网址：</w:t>
      </w:r>
      <w:r w:rsidRPr="00483BE9">
        <w:rPr>
          <w:rFonts w:eastAsia="仿宋_GB2312"/>
          <w:sz w:val="24"/>
          <w:szCs w:val="24"/>
        </w:rPr>
        <w:t>https://www.shdcjt.com/</w:t>
      </w:r>
      <w:bookmarkEnd w:id="335"/>
    </w:p>
    <w:p w14:paraId="6D1A867D" w14:textId="1AF4EB2A" w:rsidR="002B3188" w:rsidRPr="00483BE9" w:rsidRDefault="002B3188" w:rsidP="00752790">
      <w:pPr>
        <w:spacing w:line="360" w:lineRule="auto"/>
        <w:ind w:firstLineChars="200" w:firstLine="480"/>
        <w:rPr>
          <w:rFonts w:eastAsia="仿宋_GB2312"/>
          <w:sz w:val="24"/>
          <w:szCs w:val="24"/>
        </w:rPr>
      </w:pPr>
      <w:bookmarkStart w:id="336" w:name="_Hlk192102670"/>
      <w:r w:rsidRPr="00483BE9">
        <w:rPr>
          <w:rFonts w:eastAsia="仿宋_GB2312" w:hint="eastAsia"/>
          <w:sz w:val="24"/>
          <w:szCs w:val="24"/>
        </w:rPr>
        <w:t>中国招标投标公共服务平台网站为获取招募信息的渠道之一，仅限于招募信息的发布，不涉及后续相关招</w:t>
      </w:r>
      <w:r w:rsidR="00745EF9" w:rsidRPr="00483BE9">
        <w:rPr>
          <w:rFonts w:eastAsia="仿宋_GB2312" w:hint="eastAsia"/>
          <w:sz w:val="24"/>
          <w:szCs w:val="24"/>
        </w:rPr>
        <w:t>幕</w:t>
      </w:r>
      <w:r w:rsidRPr="00483BE9">
        <w:rPr>
          <w:rFonts w:eastAsia="仿宋_GB2312" w:hint="eastAsia"/>
          <w:sz w:val="24"/>
          <w:szCs w:val="24"/>
        </w:rPr>
        <w:t>流程。本次招募需通过线下文件投寄及电子邮箱投递的方式进行。有意参与本次招募的企业在获取招募信息后，可按照本招募公告申报方法，提交相关材料。中国招标投标公共服务平台网站不作为线上招</w:t>
      </w:r>
      <w:r w:rsidR="00745EF9" w:rsidRPr="00483BE9">
        <w:rPr>
          <w:rFonts w:eastAsia="仿宋_GB2312" w:hint="eastAsia"/>
          <w:sz w:val="24"/>
          <w:szCs w:val="24"/>
        </w:rPr>
        <w:t>幕</w:t>
      </w:r>
      <w:r w:rsidRPr="00483BE9">
        <w:rPr>
          <w:rFonts w:eastAsia="仿宋_GB2312" w:hint="eastAsia"/>
          <w:sz w:val="24"/>
          <w:szCs w:val="24"/>
        </w:rPr>
        <w:t>的必要程序。</w:t>
      </w:r>
      <w:bookmarkEnd w:id="336"/>
    </w:p>
    <w:p w14:paraId="2DA65456" w14:textId="77777777" w:rsidR="000224AE" w:rsidRDefault="000224AE" w:rsidP="000224AE">
      <w:pPr>
        <w:spacing w:line="360" w:lineRule="auto"/>
        <w:ind w:firstLineChars="200" w:firstLine="482"/>
        <w:rPr>
          <w:rFonts w:eastAsia="仿宋_GB2312"/>
          <w:b/>
          <w:bCs/>
          <w:sz w:val="24"/>
          <w:szCs w:val="24"/>
        </w:rPr>
      </w:pPr>
      <w:r>
        <w:rPr>
          <w:rFonts w:eastAsia="仿宋_GB2312" w:hint="eastAsia"/>
          <w:b/>
          <w:bCs/>
          <w:sz w:val="24"/>
          <w:szCs w:val="24"/>
        </w:rPr>
        <w:t>一、申报主体及产品要求</w:t>
      </w:r>
    </w:p>
    <w:p w14:paraId="60FE2282" w14:textId="67112F90"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本次申报面向市场主体，符合以下要求的市场主体，可按要求进行申报。</w:t>
      </w:r>
      <w:r w:rsidR="008540E7" w:rsidRPr="00D75401">
        <w:rPr>
          <w:rFonts w:eastAsia="仿宋_GB2312" w:hint="eastAsia"/>
          <w:bCs/>
          <w:sz w:val="24"/>
          <w:szCs w:val="24"/>
        </w:rPr>
        <w:t>申报主体为生产商、品牌持有方需提供品牌、生产商证明文件、委托生产相关材料；申报主体为经销商或代理商时，如涉及进口货物的，需提供相应授权证明文件、品牌入驻平台授权书及品牌</w:t>
      </w:r>
      <w:r w:rsidR="008540E7" w:rsidRPr="00D75401">
        <w:rPr>
          <w:rFonts w:eastAsia="仿宋_GB2312"/>
          <w:bCs/>
          <w:sz w:val="24"/>
          <w:szCs w:val="24"/>
        </w:rPr>
        <w:t>/</w:t>
      </w:r>
      <w:r w:rsidR="008540E7">
        <w:rPr>
          <w:rFonts w:eastAsia="仿宋_GB2312" w:hint="eastAsia"/>
          <w:bCs/>
          <w:sz w:val="24"/>
          <w:szCs w:val="24"/>
        </w:rPr>
        <w:t>生产商证明文件</w:t>
      </w:r>
      <w:r>
        <w:rPr>
          <w:rFonts w:eastAsia="仿宋_GB2312"/>
          <w:bCs/>
          <w:sz w:val="24"/>
          <w:szCs w:val="24"/>
        </w:rPr>
        <w:t>。</w:t>
      </w:r>
      <w:r>
        <w:rPr>
          <w:rFonts w:eastAsia="仿宋_GB2312" w:hint="eastAsia"/>
          <w:bCs/>
          <w:sz w:val="24"/>
          <w:szCs w:val="24"/>
        </w:rPr>
        <w:t>具体要求如下：</w:t>
      </w:r>
    </w:p>
    <w:p w14:paraId="107EC912" w14:textId="77777777" w:rsidR="000224AE" w:rsidRDefault="000224AE" w:rsidP="000224AE">
      <w:pPr>
        <w:spacing w:line="360" w:lineRule="auto"/>
        <w:ind w:firstLineChars="200" w:firstLine="482"/>
        <w:rPr>
          <w:rFonts w:eastAsia="仿宋_GB2312"/>
          <w:b/>
          <w:bCs/>
          <w:sz w:val="24"/>
          <w:szCs w:val="24"/>
        </w:rPr>
      </w:pPr>
      <w:r>
        <w:rPr>
          <w:rFonts w:eastAsia="仿宋_GB2312" w:hint="eastAsia"/>
          <w:b/>
          <w:bCs/>
          <w:sz w:val="24"/>
          <w:szCs w:val="24"/>
        </w:rPr>
        <w:t>（一）申报主体须知</w:t>
      </w:r>
    </w:p>
    <w:p w14:paraId="6AF463F8"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lastRenderedPageBreak/>
        <w:t>1.</w:t>
      </w:r>
      <w:r>
        <w:rPr>
          <w:rFonts w:eastAsia="仿宋_GB2312" w:hint="eastAsia"/>
          <w:bCs/>
          <w:sz w:val="24"/>
          <w:szCs w:val="24"/>
        </w:rPr>
        <w:t>凡参加本次申报的申报人被视为</w:t>
      </w:r>
      <w:proofErr w:type="gramStart"/>
      <w:r>
        <w:rPr>
          <w:rFonts w:eastAsia="仿宋_GB2312" w:hint="eastAsia"/>
          <w:bCs/>
          <w:sz w:val="24"/>
          <w:szCs w:val="24"/>
        </w:rPr>
        <w:t>己充分</w:t>
      </w:r>
      <w:proofErr w:type="gramEnd"/>
      <w:r>
        <w:rPr>
          <w:rFonts w:eastAsia="仿宋_GB2312" w:hint="eastAsia"/>
          <w:bCs/>
          <w:sz w:val="24"/>
          <w:szCs w:val="24"/>
        </w:rPr>
        <w:t>认识和理解了任何与本次申报有关情况。</w:t>
      </w:r>
    </w:p>
    <w:p w14:paraId="3CAC1648"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2</w:t>
      </w:r>
      <w:r>
        <w:rPr>
          <w:rFonts w:eastAsia="仿宋_GB2312"/>
          <w:bCs/>
          <w:sz w:val="24"/>
          <w:szCs w:val="24"/>
        </w:rPr>
        <w:t>.</w:t>
      </w:r>
      <w:r>
        <w:rPr>
          <w:rFonts w:eastAsia="仿宋_GB2312" w:hint="eastAsia"/>
          <w:bCs/>
          <w:sz w:val="24"/>
          <w:szCs w:val="24"/>
        </w:rPr>
        <w:t>申报人应承担所有与编写和提交申报书有关的费用，不论结果如何，征集人在任何情况下均无义务和责任承担这些费用。</w:t>
      </w:r>
    </w:p>
    <w:p w14:paraId="30DFA54B"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3.</w:t>
      </w:r>
      <w:r>
        <w:rPr>
          <w:rFonts w:eastAsia="仿宋_GB2312" w:hint="eastAsia"/>
          <w:bCs/>
          <w:sz w:val="24"/>
          <w:szCs w:val="24"/>
        </w:rPr>
        <w:t>申报人应认真阅读征集公告中所有的事项、格式、条款和规范等要求。申报人应保证所提交给征集人的资料和数据是真实、准确的，可以作为征集人招募的依据。如申报人提供的资料和数据存在虚假或欺诈情形的，一切不利后果由申报人承担。</w:t>
      </w:r>
    </w:p>
    <w:p w14:paraId="0ED4FF9F" w14:textId="77777777" w:rsidR="002B3188" w:rsidRDefault="000224AE" w:rsidP="000224AE">
      <w:pPr>
        <w:spacing w:line="360" w:lineRule="auto"/>
        <w:ind w:firstLineChars="200" w:firstLine="480"/>
        <w:rPr>
          <w:rFonts w:eastAsia="仿宋_GB2312"/>
          <w:bCs/>
          <w:sz w:val="24"/>
          <w:szCs w:val="24"/>
        </w:rPr>
      </w:pPr>
      <w:r>
        <w:rPr>
          <w:rFonts w:eastAsia="仿宋_GB2312"/>
          <w:bCs/>
          <w:sz w:val="24"/>
          <w:szCs w:val="24"/>
        </w:rPr>
        <w:t>4.</w:t>
      </w:r>
      <w:r>
        <w:rPr>
          <w:rFonts w:eastAsia="仿宋_GB2312" w:hint="eastAsia"/>
          <w:bCs/>
          <w:sz w:val="24"/>
          <w:szCs w:val="24"/>
        </w:rPr>
        <w:t>征集人不接受未能被接纳申报人的查询，也不对不接纳申报原因</w:t>
      </w:r>
      <w:proofErr w:type="gramStart"/>
      <w:r>
        <w:rPr>
          <w:rFonts w:eastAsia="仿宋_GB2312" w:hint="eastAsia"/>
          <w:bCs/>
          <w:sz w:val="24"/>
          <w:szCs w:val="24"/>
        </w:rPr>
        <w:t>作出</w:t>
      </w:r>
      <w:proofErr w:type="gramEnd"/>
      <w:r>
        <w:rPr>
          <w:rFonts w:eastAsia="仿宋_GB2312" w:hint="eastAsia"/>
          <w:bCs/>
          <w:sz w:val="24"/>
          <w:szCs w:val="24"/>
        </w:rPr>
        <w:t>解释，且申报材料将不退回。</w:t>
      </w:r>
    </w:p>
    <w:p w14:paraId="1C5F3448" w14:textId="40EE6DD8" w:rsidR="002B3188" w:rsidRPr="00540FFF" w:rsidRDefault="002B3188" w:rsidP="00540FFF">
      <w:pPr>
        <w:spacing w:line="360" w:lineRule="auto"/>
        <w:ind w:firstLineChars="200" w:firstLine="482"/>
        <w:rPr>
          <w:rFonts w:eastAsia="仿宋_GB2312"/>
          <w:b/>
          <w:bCs/>
          <w:sz w:val="24"/>
          <w:szCs w:val="24"/>
        </w:rPr>
      </w:pPr>
      <w:r w:rsidRPr="00540FFF">
        <w:rPr>
          <w:rFonts w:eastAsia="仿宋_GB2312" w:hint="eastAsia"/>
          <w:b/>
          <w:bCs/>
          <w:sz w:val="24"/>
          <w:szCs w:val="24"/>
        </w:rPr>
        <w:t>（二）相关要求</w:t>
      </w:r>
    </w:p>
    <w:p w14:paraId="0B656682"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1.</w:t>
      </w:r>
      <w:r>
        <w:rPr>
          <w:rFonts w:eastAsia="仿宋_GB2312"/>
          <w:bCs/>
          <w:sz w:val="24"/>
          <w:szCs w:val="24"/>
        </w:rPr>
        <w:t>申报主体应为依法注册成立的、具有独立承担民事责任能力的法人企业；</w:t>
      </w:r>
    </w:p>
    <w:p w14:paraId="4C1A2D1E" w14:textId="77777777" w:rsidR="000224AE" w:rsidRDefault="000224AE" w:rsidP="000224AE">
      <w:pPr>
        <w:spacing w:line="360" w:lineRule="auto"/>
        <w:ind w:firstLineChars="200" w:firstLine="480"/>
        <w:rPr>
          <w:rFonts w:eastAsia="仿宋_GB2312"/>
          <w:bCs/>
          <w:sz w:val="24"/>
          <w:szCs w:val="24"/>
        </w:rPr>
      </w:pPr>
      <w:bookmarkStart w:id="337" w:name="_Hlk192107254"/>
      <w:bookmarkStart w:id="338" w:name="_Hlk192107114"/>
      <w:r>
        <w:rPr>
          <w:rFonts w:eastAsia="仿宋_GB2312"/>
          <w:bCs/>
          <w:sz w:val="24"/>
          <w:szCs w:val="24"/>
        </w:rPr>
        <w:t>2.</w:t>
      </w:r>
      <w:r>
        <w:rPr>
          <w:rFonts w:eastAsia="仿宋_GB2312"/>
          <w:bCs/>
          <w:sz w:val="24"/>
          <w:szCs w:val="24"/>
        </w:rPr>
        <w:t>申报主体应具有良好的商业信誉和健全的财务会计制度；</w:t>
      </w:r>
    </w:p>
    <w:p w14:paraId="2341B1F7"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申报主体应具有提供产品所必需的</w:t>
      </w:r>
      <w:r>
        <w:rPr>
          <w:rFonts w:eastAsia="仿宋_GB2312" w:hint="eastAsia"/>
          <w:bCs/>
          <w:sz w:val="24"/>
          <w:szCs w:val="24"/>
        </w:rPr>
        <w:t>专业技术能力包括但不限于：产品培训、安装调试以及相关售后服务能力等；</w:t>
      </w:r>
    </w:p>
    <w:p w14:paraId="2A5510F2"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4.</w:t>
      </w:r>
      <w:r>
        <w:rPr>
          <w:rFonts w:eastAsia="仿宋_GB2312"/>
          <w:bCs/>
          <w:sz w:val="24"/>
          <w:szCs w:val="24"/>
        </w:rPr>
        <w:t>申报主体应有依法缴纳税收和社会保障资金</w:t>
      </w:r>
      <w:r>
        <w:rPr>
          <w:rFonts w:eastAsia="仿宋_GB2312"/>
          <w:bCs/>
          <w:sz w:val="24"/>
          <w:szCs w:val="24"/>
        </w:rPr>
        <w:t>/</w:t>
      </w:r>
      <w:r>
        <w:rPr>
          <w:rFonts w:eastAsia="仿宋_GB2312"/>
          <w:bCs/>
          <w:sz w:val="24"/>
          <w:szCs w:val="24"/>
        </w:rPr>
        <w:t>公积金的良好记录；</w:t>
      </w:r>
      <w:bookmarkEnd w:id="337"/>
    </w:p>
    <w:p w14:paraId="1C77E0F1"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5.</w:t>
      </w:r>
      <w:r>
        <w:rPr>
          <w:rFonts w:eastAsia="仿宋_GB2312"/>
          <w:bCs/>
          <w:sz w:val="24"/>
          <w:szCs w:val="24"/>
        </w:rPr>
        <w:t>近三年内，申报主体在经营活动中不得有任何违法记录，且无产品质量或知识产权相关的纠纷</w:t>
      </w:r>
      <w:r>
        <w:rPr>
          <w:rFonts w:eastAsia="仿宋_GB2312" w:hint="eastAsia"/>
          <w:bCs/>
          <w:sz w:val="24"/>
          <w:szCs w:val="24"/>
        </w:rPr>
        <w:t>，</w:t>
      </w:r>
      <w:r>
        <w:rPr>
          <w:rFonts w:eastAsia="仿宋_GB2312"/>
          <w:bCs/>
          <w:sz w:val="24"/>
          <w:szCs w:val="24"/>
        </w:rPr>
        <w:t>诚信状况良好</w:t>
      </w:r>
      <w:r>
        <w:rPr>
          <w:rFonts w:eastAsia="仿宋_GB2312" w:hint="eastAsia"/>
          <w:bCs/>
          <w:sz w:val="24"/>
          <w:szCs w:val="24"/>
        </w:rPr>
        <w:t>，未被法院列入失信被执行人；</w:t>
      </w:r>
    </w:p>
    <w:p w14:paraId="397BFB1B" w14:textId="318E65FF" w:rsidR="000224AE" w:rsidRDefault="00E54DD6" w:rsidP="000224AE">
      <w:pPr>
        <w:spacing w:line="360" w:lineRule="auto"/>
        <w:ind w:firstLineChars="200" w:firstLine="480"/>
        <w:rPr>
          <w:rFonts w:eastAsia="仿宋_GB2312"/>
          <w:bCs/>
          <w:sz w:val="24"/>
          <w:szCs w:val="24"/>
        </w:rPr>
      </w:pPr>
      <w:r>
        <w:rPr>
          <w:rFonts w:eastAsia="仿宋_GB2312"/>
          <w:bCs/>
          <w:sz w:val="24"/>
          <w:szCs w:val="24"/>
        </w:rPr>
        <w:t>6</w:t>
      </w:r>
      <w:r w:rsidR="000224AE">
        <w:rPr>
          <w:rFonts w:eastAsia="仿宋_GB2312"/>
          <w:bCs/>
          <w:sz w:val="24"/>
          <w:szCs w:val="24"/>
        </w:rPr>
        <w:t>.</w:t>
      </w:r>
      <w:r w:rsidR="000224AE">
        <w:rPr>
          <w:rFonts w:eastAsia="仿宋_GB2312"/>
          <w:bCs/>
          <w:sz w:val="24"/>
          <w:szCs w:val="24"/>
        </w:rPr>
        <w:t>申报主体应承诺始终遵守法律法规、部门规章和政策性文件的相关规定，并主动接受上海市</w:t>
      </w:r>
      <w:r w:rsidR="000224AE">
        <w:rPr>
          <w:rFonts w:eastAsia="仿宋_GB2312" w:hint="eastAsia"/>
          <w:bCs/>
          <w:sz w:val="24"/>
          <w:szCs w:val="24"/>
        </w:rPr>
        <w:t>残疾人联合会及其委托单位的监管</w:t>
      </w:r>
      <w:bookmarkEnd w:id="338"/>
      <w:r w:rsidR="006A782E">
        <w:rPr>
          <w:rFonts w:eastAsia="仿宋_GB2312" w:hint="eastAsia"/>
          <w:bCs/>
          <w:sz w:val="24"/>
          <w:szCs w:val="24"/>
        </w:rPr>
        <w:t>；</w:t>
      </w:r>
    </w:p>
    <w:p w14:paraId="71C1E152" w14:textId="4024B7DA" w:rsidR="003C1B02" w:rsidRDefault="003C1B02" w:rsidP="003C1B02">
      <w:pPr>
        <w:spacing w:line="360" w:lineRule="auto"/>
        <w:ind w:firstLineChars="200" w:firstLine="480"/>
        <w:rPr>
          <w:rFonts w:eastAsia="仿宋_GB2312"/>
          <w:bCs/>
          <w:sz w:val="24"/>
          <w:szCs w:val="24"/>
        </w:rPr>
      </w:pPr>
      <w:r>
        <w:rPr>
          <w:rFonts w:eastAsia="仿宋_GB2312"/>
          <w:bCs/>
          <w:sz w:val="24"/>
          <w:szCs w:val="24"/>
        </w:rPr>
        <w:t xml:space="preserve">7. </w:t>
      </w:r>
      <w:r>
        <w:rPr>
          <w:rFonts w:eastAsia="仿宋_GB2312" w:hint="eastAsia"/>
          <w:bCs/>
          <w:sz w:val="24"/>
          <w:szCs w:val="24"/>
        </w:rPr>
        <w:t>具备以下条件的在综合评分中予以体现：</w:t>
      </w:r>
    </w:p>
    <w:p w14:paraId="37A9C99E" w14:textId="63ACB7D3" w:rsidR="003C1B02"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1</w:t>
      </w:r>
      <w:r>
        <w:rPr>
          <w:rFonts w:eastAsia="仿宋_GB2312" w:hint="eastAsia"/>
          <w:bCs/>
          <w:sz w:val="24"/>
          <w:szCs w:val="24"/>
        </w:rPr>
        <w:t>）品牌知名度</w:t>
      </w:r>
      <w:r w:rsidR="00D87CA7">
        <w:rPr>
          <w:rFonts w:eastAsia="仿宋_GB2312" w:hint="eastAsia"/>
          <w:bCs/>
          <w:sz w:val="24"/>
          <w:szCs w:val="24"/>
        </w:rPr>
        <w:t>，</w:t>
      </w:r>
      <w:r w:rsidR="00D87CA7">
        <w:rPr>
          <w:rFonts w:ascii="仿宋" w:eastAsia="仿宋" w:hAnsi="仿宋" w:hint="eastAsia"/>
          <w:sz w:val="24"/>
          <w:szCs w:val="24"/>
        </w:rPr>
        <w:t>品牌获得国家级商标、产品认证。</w:t>
      </w:r>
    </w:p>
    <w:p w14:paraId="7D686094" w14:textId="7456BDEA" w:rsidR="006E7387" w:rsidRPr="00D87CA7"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2</w:t>
      </w:r>
      <w:r>
        <w:rPr>
          <w:rFonts w:eastAsia="仿宋_GB2312" w:hint="eastAsia"/>
          <w:bCs/>
          <w:sz w:val="24"/>
          <w:szCs w:val="24"/>
        </w:rPr>
        <w:t>）产品应用情况</w:t>
      </w:r>
      <w:r w:rsidR="00D87CA7">
        <w:rPr>
          <w:rFonts w:eastAsia="仿宋_GB2312" w:hint="eastAsia"/>
          <w:bCs/>
          <w:sz w:val="24"/>
          <w:szCs w:val="24"/>
        </w:rPr>
        <w:t>，</w:t>
      </w:r>
      <w:r w:rsidR="00D87CA7" w:rsidRPr="00D87CA7">
        <w:rPr>
          <w:rFonts w:eastAsia="仿宋_GB2312" w:hint="eastAsia"/>
          <w:bCs/>
          <w:sz w:val="24"/>
          <w:szCs w:val="24"/>
        </w:rPr>
        <w:t>产品成熟广泛应用于无障碍</w:t>
      </w:r>
      <w:r w:rsidR="00FD3747">
        <w:rPr>
          <w:rFonts w:eastAsia="仿宋_GB2312" w:hint="eastAsia"/>
          <w:bCs/>
          <w:sz w:val="24"/>
          <w:szCs w:val="24"/>
        </w:rPr>
        <w:t>或养老</w:t>
      </w:r>
      <w:r w:rsidR="00D87CA7" w:rsidRPr="00D87CA7">
        <w:rPr>
          <w:rFonts w:eastAsia="仿宋_GB2312" w:hint="eastAsia"/>
          <w:bCs/>
          <w:sz w:val="24"/>
          <w:szCs w:val="24"/>
        </w:rPr>
        <w:t>领域（</w:t>
      </w:r>
      <w:r w:rsidR="00D87CA7" w:rsidRPr="00D87CA7">
        <w:rPr>
          <w:rFonts w:eastAsia="仿宋_GB2312" w:hint="eastAsia"/>
          <w:bCs/>
          <w:sz w:val="24"/>
          <w:szCs w:val="24"/>
        </w:rPr>
        <w:t>3</w:t>
      </w:r>
      <w:r w:rsidR="00D87CA7" w:rsidRPr="00D87CA7">
        <w:rPr>
          <w:rFonts w:eastAsia="仿宋_GB2312" w:hint="eastAsia"/>
          <w:bCs/>
          <w:sz w:val="24"/>
          <w:szCs w:val="24"/>
        </w:rPr>
        <w:t>个以上）</w:t>
      </w:r>
      <w:r w:rsidR="00D87CA7">
        <w:rPr>
          <w:rFonts w:eastAsia="仿宋_GB2312" w:hint="eastAsia"/>
          <w:bCs/>
          <w:sz w:val="24"/>
          <w:szCs w:val="24"/>
        </w:rPr>
        <w:t>。</w:t>
      </w:r>
    </w:p>
    <w:p w14:paraId="2B85348C" w14:textId="438B904A" w:rsidR="006E7387" w:rsidRPr="003C1B02"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3</w:t>
      </w:r>
      <w:r>
        <w:rPr>
          <w:rFonts w:eastAsia="仿宋_GB2312" w:hint="eastAsia"/>
          <w:bCs/>
          <w:sz w:val="24"/>
          <w:szCs w:val="24"/>
        </w:rPr>
        <w:t>）公司体系认证，</w:t>
      </w:r>
      <w:r w:rsidR="00D87CA7">
        <w:rPr>
          <w:rFonts w:ascii="仿宋" w:eastAsia="仿宋" w:hAnsi="仿宋" w:hint="eastAsia"/>
          <w:sz w:val="24"/>
          <w:szCs w:val="24"/>
        </w:rPr>
        <w:t>具备</w:t>
      </w:r>
      <w:r w:rsidR="00D87CA7">
        <w:rPr>
          <w:rFonts w:eastAsia="仿宋_GB2312" w:hint="eastAsia"/>
          <w:bCs/>
          <w:sz w:val="24"/>
          <w:szCs w:val="24"/>
        </w:rPr>
        <w:t>具有国家颁发的质量体系认证证书（例：</w:t>
      </w:r>
      <w:r w:rsidR="00D87CA7">
        <w:rPr>
          <w:rFonts w:eastAsia="仿宋_GB2312"/>
          <w:bCs/>
          <w:sz w:val="24"/>
          <w:szCs w:val="24"/>
        </w:rPr>
        <w:t>ISO9001</w:t>
      </w:r>
      <w:r w:rsidR="00D87CA7">
        <w:rPr>
          <w:rFonts w:eastAsia="仿宋_GB2312"/>
          <w:bCs/>
          <w:sz w:val="24"/>
          <w:szCs w:val="24"/>
        </w:rPr>
        <w:t>质量管理体系、</w:t>
      </w:r>
      <w:r w:rsidR="00D87CA7">
        <w:rPr>
          <w:rFonts w:eastAsia="仿宋_GB2312"/>
          <w:bCs/>
          <w:sz w:val="24"/>
          <w:szCs w:val="24"/>
        </w:rPr>
        <w:t>ISO14001</w:t>
      </w:r>
      <w:r w:rsidR="00D87CA7">
        <w:rPr>
          <w:rFonts w:eastAsia="仿宋_GB2312"/>
          <w:bCs/>
          <w:sz w:val="24"/>
          <w:szCs w:val="24"/>
        </w:rPr>
        <w:t>环境管理体系、</w:t>
      </w:r>
      <w:r w:rsidR="00D87CA7">
        <w:rPr>
          <w:rFonts w:eastAsia="仿宋_GB2312"/>
          <w:bCs/>
          <w:sz w:val="24"/>
          <w:szCs w:val="24"/>
        </w:rPr>
        <w:t>OHSAS18001</w:t>
      </w:r>
      <w:r w:rsidR="00D87CA7">
        <w:rPr>
          <w:rFonts w:eastAsia="仿宋_GB2312"/>
          <w:bCs/>
          <w:sz w:val="24"/>
          <w:szCs w:val="24"/>
        </w:rPr>
        <w:t>职业健康管理体系等</w:t>
      </w:r>
      <w:r w:rsidR="00D87CA7">
        <w:rPr>
          <w:rFonts w:eastAsia="仿宋_GB2312" w:hint="eastAsia"/>
          <w:bCs/>
          <w:sz w:val="24"/>
          <w:szCs w:val="24"/>
        </w:rPr>
        <w:t>资质）。</w:t>
      </w:r>
    </w:p>
    <w:p w14:paraId="645D15B2"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如申报人被接纳后，出现了不符合上述要求的任一情形，征集人有权单方撤销对申报人的招募，一切不利后果由申报人承担。</w:t>
      </w:r>
    </w:p>
    <w:p w14:paraId="6216342A" w14:textId="77777777" w:rsidR="000224AE" w:rsidRPr="00540FFF" w:rsidRDefault="000224AE" w:rsidP="00540FFF">
      <w:pPr>
        <w:spacing w:line="360" w:lineRule="auto"/>
        <w:ind w:firstLineChars="200" w:firstLine="482"/>
        <w:rPr>
          <w:rFonts w:eastAsia="仿宋_GB2312"/>
          <w:b/>
          <w:bCs/>
          <w:sz w:val="24"/>
          <w:szCs w:val="24"/>
        </w:rPr>
      </w:pPr>
      <w:r w:rsidRPr="00540FFF">
        <w:rPr>
          <w:rFonts w:eastAsia="仿宋_GB2312" w:hint="eastAsia"/>
          <w:b/>
          <w:bCs/>
          <w:sz w:val="24"/>
          <w:szCs w:val="24"/>
        </w:rPr>
        <w:t>（三）供应商及产品资质要求</w:t>
      </w:r>
    </w:p>
    <w:p w14:paraId="08DC1BAF"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1</w:t>
      </w:r>
      <w:r>
        <w:rPr>
          <w:rFonts w:eastAsia="仿宋_GB2312"/>
          <w:bCs/>
          <w:sz w:val="24"/>
          <w:szCs w:val="24"/>
        </w:rPr>
        <w:t xml:space="preserve">. </w:t>
      </w:r>
      <w:r>
        <w:rPr>
          <w:rFonts w:eastAsia="仿宋_GB2312" w:hint="eastAsia"/>
          <w:bCs/>
          <w:sz w:val="24"/>
          <w:szCs w:val="24"/>
        </w:rPr>
        <w:t>申报主体最新营业执照盖章复印件；</w:t>
      </w:r>
    </w:p>
    <w:p w14:paraId="7F1EB5AD"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 xml:space="preserve">2. </w:t>
      </w:r>
      <w:r>
        <w:rPr>
          <w:rFonts w:eastAsia="仿宋_GB2312" w:hint="eastAsia"/>
          <w:bCs/>
          <w:sz w:val="24"/>
          <w:szCs w:val="24"/>
        </w:rPr>
        <w:t>申报主体法定代表人身份证复印件；</w:t>
      </w:r>
    </w:p>
    <w:p w14:paraId="582CBB63" w14:textId="51F4879B"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lastRenderedPageBreak/>
        <w:t>3.</w:t>
      </w:r>
      <w:r>
        <w:rPr>
          <w:rFonts w:eastAsia="仿宋_GB2312"/>
          <w:bCs/>
          <w:sz w:val="24"/>
          <w:szCs w:val="24"/>
        </w:rPr>
        <w:t xml:space="preserve"> </w:t>
      </w:r>
      <w:r>
        <w:rPr>
          <w:rFonts w:eastAsia="仿宋_GB2312" w:hint="eastAsia"/>
          <w:bCs/>
          <w:sz w:val="24"/>
          <w:szCs w:val="24"/>
        </w:rPr>
        <w:t>申报主体提供“信用中国”网站（</w:t>
      </w:r>
      <w:r>
        <w:rPr>
          <w:rFonts w:eastAsia="仿宋_GB2312" w:hint="eastAsia"/>
          <w:bCs/>
          <w:sz w:val="24"/>
          <w:szCs w:val="24"/>
        </w:rPr>
        <w:t>w</w:t>
      </w:r>
      <w:r>
        <w:rPr>
          <w:rFonts w:eastAsia="仿宋_GB2312"/>
          <w:bCs/>
          <w:sz w:val="24"/>
          <w:szCs w:val="24"/>
        </w:rPr>
        <w:t>ww.creditchina.gov.cn</w:t>
      </w:r>
      <w:r>
        <w:rPr>
          <w:rFonts w:eastAsia="仿宋_GB2312"/>
          <w:bCs/>
          <w:sz w:val="24"/>
          <w:szCs w:val="24"/>
        </w:rPr>
        <w:t>）</w:t>
      </w:r>
      <w:r>
        <w:rPr>
          <w:rFonts w:eastAsia="仿宋_GB2312" w:hint="eastAsia"/>
          <w:bCs/>
          <w:sz w:val="24"/>
          <w:szCs w:val="24"/>
        </w:rPr>
        <w:t>中失信被执行人，重大税收违法失信主体截图并加盖公章</w:t>
      </w:r>
      <w:r w:rsidR="006A782E">
        <w:rPr>
          <w:rFonts w:eastAsia="仿宋_GB2312" w:hint="eastAsia"/>
          <w:bCs/>
          <w:sz w:val="24"/>
          <w:szCs w:val="24"/>
        </w:rPr>
        <w:t>；</w:t>
      </w:r>
    </w:p>
    <w:p w14:paraId="471DA373" w14:textId="195AA1BF"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4</w:t>
      </w:r>
      <w:r>
        <w:rPr>
          <w:rFonts w:eastAsia="仿宋_GB2312"/>
          <w:bCs/>
          <w:sz w:val="24"/>
          <w:szCs w:val="24"/>
        </w:rPr>
        <w:t>．</w:t>
      </w:r>
      <w:r>
        <w:rPr>
          <w:rFonts w:eastAsia="仿宋_GB2312" w:hint="eastAsia"/>
          <w:bCs/>
          <w:sz w:val="24"/>
          <w:szCs w:val="24"/>
        </w:rPr>
        <w:t>申报主体上一</w:t>
      </w:r>
      <w:r>
        <w:rPr>
          <w:rFonts w:eastAsia="仿宋_GB2312"/>
          <w:bCs/>
          <w:sz w:val="24"/>
          <w:szCs w:val="24"/>
        </w:rPr>
        <w:t>年度审计报告（</w:t>
      </w:r>
      <w:r w:rsidR="009E148F" w:rsidRPr="009E148F">
        <w:rPr>
          <w:rFonts w:eastAsia="仿宋_GB2312" w:hint="eastAsia"/>
          <w:bCs/>
          <w:sz w:val="24"/>
          <w:szCs w:val="24"/>
        </w:rPr>
        <w:t>无审计报告的，可提供</w:t>
      </w:r>
      <w:r w:rsidR="009E148F" w:rsidRPr="009E148F">
        <w:rPr>
          <w:rFonts w:eastAsia="仿宋_GB2312" w:hint="eastAsia"/>
          <w:bCs/>
          <w:sz w:val="24"/>
          <w:szCs w:val="24"/>
        </w:rPr>
        <w:t>2024</w:t>
      </w:r>
      <w:r w:rsidR="009E148F" w:rsidRPr="009E148F">
        <w:rPr>
          <w:rFonts w:eastAsia="仿宋_GB2312" w:hint="eastAsia"/>
          <w:bCs/>
          <w:sz w:val="24"/>
          <w:szCs w:val="24"/>
        </w:rPr>
        <w:t>年度财务报表并加盖公章</w:t>
      </w:r>
      <w:r>
        <w:rPr>
          <w:rFonts w:eastAsia="仿宋_GB2312"/>
          <w:bCs/>
          <w:sz w:val="24"/>
          <w:szCs w:val="24"/>
        </w:rPr>
        <w:t>）</w:t>
      </w:r>
      <w:r>
        <w:rPr>
          <w:rFonts w:eastAsia="仿宋_GB2312" w:hint="eastAsia"/>
          <w:bCs/>
          <w:sz w:val="24"/>
          <w:szCs w:val="24"/>
        </w:rPr>
        <w:t>；</w:t>
      </w:r>
    </w:p>
    <w:p w14:paraId="57144E7D"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5</w:t>
      </w:r>
      <w:r>
        <w:rPr>
          <w:rFonts w:eastAsia="仿宋_GB2312"/>
          <w:bCs/>
          <w:sz w:val="24"/>
          <w:szCs w:val="24"/>
        </w:rPr>
        <w:t xml:space="preserve">. </w:t>
      </w:r>
      <w:r>
        <w:rPr>
          <w:rFonts w:eastAsia="仿宋_GB2312" w:hint="eastAsia"/>
          <w:bCs/>
          <w:sz w:val="24"/>
          <w:szCs w:val="24"/>
        </w:rPr>
        <w:t>申报书中所列出的产品相关项目经验证明；</w:t>
      </w:r>
    </w:p>
    <w:p w14:paraId="39C2ED5A" w14:textId="60856DAE" w:rsidR="008540E7" w:rsidRPr="008540E7" w:rsidRDefault="000224AE" w:rsidP="004C01FB">
      <w:pPr>
        <w:spacing w:line="360" w:lineRule="auto"/>
        <w:ind w:firstLineChars="200" w:firstLine="480"/>
        <w:rPr>
          <w:rFonts w:eastAsia="仿宋_GB2312"/>
          <w:bCs/>
          <w:sz w:val="24"/>
          <w:szCs w:val="24"/>
        </w:rPr>
      </w:pPr>
      <w:r w:rsidRPr="008540E7">
        <w:rPr>
          <w:rFonts w:eastAsia="仿宋_GB2312"/>
          <w:bCs/>
          <w:sz w:val="24"/>
          <w:szCs w:val="24"/>
        </w:rPr>
        <w:t>6</w:t>
      </w:r>
      <w:r w:rsidRPr="008540E7">
        <w:rPr>
          <w:rFonts w:eastAsia="仿宋_GB2312" w:hint="eastAsia"/>
          <w:bCs/>
          <w:sz w:val="24"/>
          <w:szCs w:val="24"/>
        </w:rPr>
        <w:t>．</w:t>
      </w:r>
      <w:bookmarkStart w:id="339" w:name="OLE_LINK6"/>
      <w:r w:rsidRPr="008540E7">
        <w:rPr>
          <w:rFonts w:eastAsia="仿宋_GB2312" w:hint="eastAsia"/>
          <w:bCs/>
          <w:sz w:val="24"/>
          <w:szCs w:val="24"/>
        </w:rPr>
        <w:t>申报主体为生产商、品牌持有方需提供品牌、生产商证明文件、委托生产相关材料；申报主体为经销商或代理商时</w:t>
      </w:r>
      <w:bookmarkStart w:id="340" w:name="OLE_LINK2"/>
      <w:bookmarkStart w:id="341" w:name="OLE_LINK3"/>
      <w:r w:rsidR="004C01FB" w:rsidRPr="00C84C99">
        <w:rPr>
          <w:rFonts w:eastAsia="仿宋_GB2312" w:hint="eastAsia"/>
          <w:bCs/>
          <w:sz w:val="24"/>
          <w:szCs w:val="24"/>
        </w:rPr>
        <w:t>，如涉及进口货物的</w:t>
      </w:r>
      <w:bookmarkEnd w:id="340"/>
      <w:bookmarkEnd w:id="341"/>
      <w:r w:rsidRPr="008540E7">
        <w:rPr>
          <w:rFonts w:eastAsia="仿宋_GB2312" w:hint="eastAsia"/>
          <w:bCs/>
          <w:sz w:val="24"/>
          <w:szCs w:val="24"/>
        </w:rPr>
        <w:t>，需提供相应授权证明文件、品牌入驻平台授权书及品牌</w:t>
      </w:r>
      <w:r w:rsidRPr="008540E7">
        <w:rPr>
          <w:rFonts w:eastAsia="仿宋_GB2312"/>
          <w:bCs/>
          <w:sz w:val="24"/>
          <w:szCs w:val="24"/>
        </w:rPr>
        <w:t>/</w:t>
      </w:r>
      <w:r w:rsidRPr="008540E7">
        <w:rPr>
          <w:rFonts w:eastAsia="仿宋_GB2312" w:hint="eastAsia"/>
          <w:bCs/>
          <w:sz w:val="24"/>
          <w:szCs w:val="24"/>
        </w:rPr>
        <w:t>生产商证明文件；</w:t>
      </w:r>
      <w:bookmarkEnd w:id="339"/>
    </w:p>
    <w:p w14:paraId="3617B232" w14:textId="639C945C" w:rsidR="000224AE" w:rsidRDefault="00AD4318" w:rsidP="000224AE">
      <w:pPr>
        <w:spacing w:line="360" w:lineRule="auto"/>
        <w:ind w:firstLineChars="200" w:firstLine="480"/>
        <w:rPr>
          <w:rFonts w:eastAsia="仿宋_GB2312"/>
          <w:bCs/>
          <w:sz w:val="24"/>
          <w:szCs w:val="24"/>
        </w:rPr>
      </w:pPr>
      <w:r>
        <w:rPr>
          <w:rFonts w:eastAsia="仿宋_GB2312"/>
          <w:bCs/>
          <w:sz w:val="24"/>
          <w:szCs w:val="24"/>
        </w:rPr>
        <w:t>7</w:t>
      </w:r>
      <w:r w:rsidR="000224AE">
        <w:rPr>
          <w:rFonts w:eastAsia="仿宋_GB2312"/>
          <w:bCs/>
          <w:sz w:val="24"/>
          <w:szCs w:val="24"/>
        </w:rPr>
        <w:t>．</w:t>
      </w:r>
      <w:r w:rsidR="002C4FE5">
        <w:rPr>
          <w:rFonts w:eastAsia="仿宋_GB2312" w:hint="eastAsia"/>
          <w:bCs/>
          <w:sz w:val="24"/>
          <w:szCs w:val="24"/>
        </w:rPr>
        <w:t>第三方检验机构出具的相关产品检验证明</w:t>
      </w:r>
      <w:r w:rsidR="000224AE">
        <w:rPr>
          <w:rFonts w:eastAsia="仿宋_GB2312" w:hint="eastAsia"/>
          <w:bCs/>
          <w:sz w:val="24"/>
          <w:szCs w:val="24"/>
        </w:rPr>
        <w:t>；</w:t>
      </w:r>
    </w:p>
    <w:p w14:paraId="461BFFC1" w14:textId="50366800" w:rsidR="000224AE" w:rsidRDefault="00AD4318" w:rsidP="000224AE">
      <w:pPr>
        <w:spacing w:line="360" w:lineRule="auto"/>
        <w:ind w:firstLineChars="200" w:firstLine="480"/>
        <w:rPr>
          <w:rFonts w:eastAsia="仿宋_GB2312"/>
          <w:bCs/>
          <w:sz w:val="24"/>
          <w:szCs w:val="24"/>
        </w:rPr>
      </w:pPr>
      <w:r>
        <w:rPr>
          <w:rFonts w:eastAsia="仿宋_GB2312"/>
          <w:bCs/>
          <w:sz w:val="24"/>
          <w:szCs w:val="24"/>
        </w:rPr>
        <w:t>8</w:t>
      </w:r>
      <w:r w:rsidR="000224AE">
        <w:rPr>
          <w:rFonts w:eastAsia="仿宋_GB2312" w:hint="eastAsia"/>
          <w:bCs/>
          <w:sz w:val="24"/>
          <w:szCs w:val="24"/>
        </w:rPr>
        <w:t>.</w:t>
      </w:r>
      <w:r w:rsidR="000224AE">
        <w:rPr>
          <w:rFonts w:eastAsia="仿宋_GB2312"/>
          <w:bCs/>
          <w:sz w:val="24"/>
          <w:szCs w:val="24"/>
        </w:rPr>
        <w:t xml:space="preserve"> </w:t>
      </w:r>
      <w:r w:rsidR="000224AE">
        <w:rPr>
          <w:rFonts w:eastAsia="仿宋_GB2312" w:hint="eastAsia"/>
          <w:bCs/>
          <w:sz w:val="24"/>
          <w:szCs w:val="24"/>
        </w:rPr>
        <w:t>申报产品为需特殊认证资质的，在本市销售的燃气器具、家用燃气泄漏报警器和燃气泄漏安全保护装置，需取得上海燃气销售备案（如：电子产品必须有</w:t>
      </w:r>
      <w:r w:rsidR="000224AE">
        <w:rPr>
          <w:rFonts w:eastAsia="仿宋_GB2312" w:hint="eastAsia"/>
          <w:bCs/>
          <w:sz w:val="24"/>
          <w:szCs w:val="24"/>
        </w:rPr>
        <w:t>3</w:t>
      </w:r>
      <w:r w:rsidR="000224AE">
        <w:rPr>
          <w:rFonts w:eastAsia="仿宋_GB2312"/>
          <w:bCs/>
          <w:sz w:val="24"/>
          <w:szCs w:val="24"/>
        </w:rPr>
        <w:t>C</w:t>
      </w:r>
      <w:r w:rsidR="000224AE">
        <w:rPr>
          <w:rFonts w:eastAsia="仿宋_GB2312" w:hint="eastAsia"/>
          <w:bCs/>
          <w:sz w:val="24"/>
          <w:szCs w:val="24"/>
        </w:rPr>
        <w:t>认证、</w:t>
      </w:r>
      <w:r w:rsidR="000224AE" w:rsidRPr="00CF68EC">
        <w:rPr>
          <w:rFonts w:eastAsia="仿宋_GB2312" w:hint="eastAsia"/>
          <w:bCs/>
          <w:sz w:val="24"/>
          <w:szCs w:val="24"/>
        </w:rPr>
        <w:t>在本市销售的燃气器具、家用燃气泄漏报警器和燃气泄漏安全保护装置，需取得上海燃气销售备案。</w:t>
      </w:r>
      <w:r w:rsidR="000224AE">
        <w:rPr>
          <w:rFonts w:eastAsia="仿宋_GB2312" w:hint="eastAsia"/>
          <w:bCs/>
          <w:sz w:val="24"/>
          <w:szCs w:val="24"/>
        </w:rPr>
        <w:t>）；</w:t>
      </w:r>
    </w:p>
    <w:p w14:paraId="5240A24A" w14:textId="2B4532BE" w:rsidR="0047069A" w:rsidRPr="0047069A" w:rsidRDefault="0047069A" w:rsidP="0047069A">
      <w:pPr>
        <w:spacing w:line="360" w:lineRule="auto"/>
        <w:ind w:firstLineChars="200" w:firstLine="480"/>
        <w:rPr>
          <w:rFonts w:eastAsia="仿宋_GB2312"/>
          <w:bCs/>
          <w:sz w:val="24"/>
          <w:szCs w:val="24"/>
        </w:rPr>
      </w:pPr>
      <w:r>
        <w:rPr>
          <w:rFonts w:eastAsia="仿宋_GB2312" w:hint="eastAsia"/>
          <w:bCs/>
          <w:sz w:val="24"/>
          <w:szCs w:val="24"/>
        </w:rPr>
        <w:t>9</w:t>
      </w:r>
      <w:r>
        <w:rPr>
          <w:rFonts w:eastAsia="仿宋_GB2312"/>
          <w:bCs/>
          <w:sz w:val="24"/>
          <w:szCs w:val="24"/>
        </w:rPr>
        <w:t>.</w:t>
      </w:r>
      <w:r w:rsidRPr="00EA3537">
        <w:rPr>
          <w:rFonts w:eastAsia="仿宋_GB2312" w:hint="eastAsia"/>
          <w:bCs/>
          <w:sz w:val="24"/>
          <w:szCs w:val="24"/>
        </w:rPr>
        <w:t>申报产品为智能化产品的，申报主体应同时提供完整的智能化服务方案</w:t>
      </w:r>
      <w:r w:rsidR="002C4FE5">
        <w:rPr>
          <w:rFonts w:eastAsia="仿宋_GB2312" w:hint="eastAsia"/>
          <w:bCs/>
          <w:sz w:val="24"/>
          <w:szCs w:val="24"/>
        </w:rPr>
        <w:t>；</w:t>
      </w:r>
    </w:p>
    <w:p w14:paraId="3B2F75EA" w14:textId="62EA2852" w:rsidR="000224AE" w:rsidRDefault="0047069A" w:rsidP="000224AE">
      <w:pPr>
        <w:spacing w:line="360" w:lineRule="auto"/>
        <w:ind w:firstLineChars="200" w:firstLine="480"/>
        <w:rPr>
          <w:rFonts w:eastAsia="仿宋_GB2312"/>
          <w:bCs/>
          <w:sz w:val="24"/>
          <w:szCs w:val="24"/>
        </w:rPr>
      </w:pPr>
      <w:r>
        <w:rPr>
          <w:rFonts w:eastAsia="仿宋_GB2312"/>
          <w:bCs/>
          <w:sz w:val="24"/>
          <w:szCs w:val="24"/>
        </w:rPr>
        <w:t>10</w:t>
      </w:r>
      <w:r w:rsidR="000224AE">
        <w:rPr>
          <w:rFonts w:eastAsia="仿宋_GB2312"/>
          <w:bCs/>
          <w:sz w:val="24"/>
          <w:szCs w:val="24"/>
        </w:rPr>
        <w:t>.</w:t>
      </w:r>
      <w:r w:rsidR="000224AE">
        <w:rPr>
          <w:rFonts w:eastAsia="仿宋_GB2312" w:hint="eastAsia"/>
          <w:bCs/>
          <w:sz w:val="24"/>
          <w:szCs w:val="24"/>
        </w:rPr>
        <w:t>所有产品供应商均需承诺，进入“上海市残疾人家庭无障碍改造综合服务平台”的无障碍产品，根据不同品类，质保期不少于二年（不低于公开市场承诺）；标准类产品，供货周期不能超过一周</w:t>
      </w:r>
      <w:r w:rsidR="002C4FE5">
        <w:rPr>
          <w:rFonts w:eastAsia="仿宋_GB2312" w:hint="eastAsia"/>
          <w:bCs/>
          <w:sz w:val="24"/>
          <w:szCs w:val="24"/>
        </w:rPr>
        <w:t>；</w:t>
      </w:r>
    </w:p>
    <w:p w14:paraId="515A6E34" w14:textId="078991B1" w:rsidR="003C1B02" w:rsidRDefault="000B0316" w:rsidP="000224AE">
      <w:pPr>
        <w:spacing w:line="360" w:lineRule="auto"/>
        <w:ind w:firstLineChars="200" w:firstLine="480"/>
        <w:rPr>
          <w:rFonts w:eastAsia="仿宋_GB2312"/>
          <w:bCs/>
          <w:sz w:val="24"/>
          <w:szCs w:val="24"/>
        </w:rPr>
      </w:pPr>
      <w:r>
        <w:rPr>
          <w:rFonts w:eastAsia="仿宋_GB2312"/>
          <w:bCs/>
          <w:sz w:val="24"/>
          <w:szCs w:val="24"/>
        </w:rPr>
        <w:t>11.</w:t>
      </w:r>
      <w:r w:rsidR="003C1B02" w:rsidRPr="00C84C99">
        <w:rPr>
          <w:rFonts w:eastAsia="仿宋_GB2312" w:hint="eastAsia"/>
          <w:bCs/>
          <w:sz w:val="24"/>
          <w:szCs w:val="24"/>
        </w:rPr>
        <w:t>针对此项目的服务方案（包括但不限于供应能力、供应效率、应急响应、投诉处理、售后保障、研发能力等）</w:t>
      </w:r>
      <w:r w:rsidR="002C4FE5">
        <w:rPr>
          <w:rFonts w:eastAsia="仿宋_GB2312" w:hint="eastAsia"/>
          <w:bCs/>
          <w:sz w:val="24"/>
          <w:szCs w:val="24"/>
        </w:rPr>
        <w:t>；</w:t>
      </w:r>
    </w:p>
    <w:p w14:paraId="662BA789" w14:textId="547C6DD6" w:rsidR="000224AE" w:rsidRDefault="003C1B02" w:rsidP="000224AE">
      <w:pPr>
        <w:spacing w:line="360" w:lineRule="auto"/>
        <w:ind w:firstLineChars="200" w:firstLine="480"/>
        <w:rPr>
          <w:rFonts w:eastAsia="仿宋_GB2312"/>
          <w:bCs/>
          <w:sz w:val="24"/>
          <w:szCs w:val="24"/>
        </w:rPr>
      </w:pPr>
      <w:r>
        <w:rPr>
          <w:rFonts w:eastAsia="仿宋_GB2312"/>
          <w:bCs/>
          <w:sz w:val="24"/>
          <w:szCs w:val="24"/>
        </w:rPr>
        <w:t>1</w:t>
      </w:r>
      <w:r w:rsidR="000B0316">
        <w:rPr>
          <w:rFonts w:eastAsia="仿宋_GB2312"/>
          <w:bCs/>
          <w:sz w:val="24"/>
          <w:szCs w:val="24"/>
        </w:rPr>
        <w:t>2</w:t>
      </w:r>
      <w:r w:rsidR="00AD4318">
        <w:rPr>
          <w:rFonts w:eastAsia="仿宋_GB2312"/>
          <w:bCs/>
          <w:sz w:val="24"/>
          <w:szCs w:val="24"/>
        </w:rPr>
        <w:t xml:space="preserve">. </w:t>
      </w:r>
      <w:r w:rsidR="000224AE">
        <w:rPr>
          <w:rFonts w:eastAsia="仿宋_GB2312" w:hint="eastAsia"/>
          <w:bCs/>
          <w:sz w:val="24"/>
          <w:szCs w:val="24"/>
        </w:rPr>
        <w:t>其他需提交的资质材料或认证材料</w:t>
      </w:r>
      <w:r w:rsidR="002C4FE5">
        <w:rPr>
          <w:rFonts w:eastAsia="仿宋_GB2312" w:hint="eastAsia"/>
          <w:bCs/>
          <w:sz w:val="24"/>
          <w:szCs w:val="24"/>
        </w:rPr>
        <w:t>。</w:t>
      </w:r>
    </w:p>
    <w:p w14:paraId="33C71B72" w14:textId="77777777" w:rsidR="00AD4318" w:rsidRDefault="00AD4318" w:rsidP="00AD4318">
      <w:pPr>
        <w:spacing w:line="360" w:lineRule="auto"/>
        <w:ind w:firstLineChars="200" w:firstLine="482"/>
        <w:rPr>
          <w:rFonts w:eastAsia="仿宋_GB2312"/>
          <w:b/>
          <w:bCs/>
          <w:sz w:val="24"/>
          <w:szCs w:val="24"/>
        </w:rPr>
      </w:pPr>
      <w:r>
        <w:rPr>
          <w:rFonts w:eastAsia="仿宋_GB2312" w:hint="eastAsia"/>
          <w:b/>
          <w:bCs/>
          <w:sz w:val="24"/>
          <w:szCs w:val="24"/>
        </w:rPr>
        <w:t>（四）产品价格要求</w:t>
      </w:r>
    </w:p>
    <w:p w14:paraId="7874B4BC" w14:textId="5E7A9FD3" w:rsidR="00AD4318" w:rsidRDefault="00AD4318" w:rsidP="00AD4318">
      <w:pPr>
        <w:spacing w:line="360" w:lineRule="auto"/>
        <w:ind w:firstLineChars="200" w:firstLine="480"/>
        <w:rPr>
          <w:rFonts w:eastAsia="仿宋_GB2312"/>
          <w:bCs/>
          <w:sz w:val="24"/>
          <w:szCs w:val="24"/>
        </w:rPr>
      </w:pPr>
      <w:r>
        <w:rPr>
          <w:rFonts w:eastAsia="仿宋_GB2312"/>
          <w:bCs/>
          <w:sz w:val="24"/>
          <w:szCs w:val="24"/>
        </w:rPr>
        <w:t>1.</w:t>
      </w:r>
      <w:r>
        <w:rPr>
          <w:rFonts w:eastAsia="仿宋_GB2312"/>
          <w:bCs/>
          <w:sz w:val="24"/>
          <w:szCs w:val="24"/>
        </w:rPr>
        <w:t>申报主体应自主提报产品市场零售价</w:t>
      </w:r>
      <w:r>
        <w:rPr>
          <w:rFonts w:eastAsia="仿宋_GB2312" w:hint="eastAsia"/>
          <w:bCs/>
          <w:sz w:val="24"/>
          <w:szCs w:val="24"/>
        </w:rPr>
        <w:t>及供货价，此处“市场零售价”指该产品在上海地区内的市场零售定价，</w:t>
      </w:r>
      <w:proofErr w:type="gramStart"/>
      <w:r>
        <w:rPr>
          <w:rFonts w:eastAsia="仿宋_GB2312" w:hint="eastAsia"/>
          <w:bCs/>
          <w:sz w:val="24"/>
          <w:szCs w:val="24"/>
        </w:rPr>
        <w:t>需承诺</w:t>
      </w:r>
      <w:proofErr w:type="gramEnd"/>
      <w:r>
        <w:rPr>
          <w:rFonts w:eastAsia="仿宋_GB2312" w:hint="eastAsia"/>
          <w:bCs/>
          <w:sz w:val="24"/>
          <w:szCs w:val="24"/>
        </w:rPr>
        <w:t>不高于上海区域非工程</w:t>
      </w:r>
      <w:proofErr w:type="gramStart"/>
      <w:r>
        <w:rPr>
          <w:rFonts w:eastAsia="仿宋_GB2312" w:hint="eastAsia"/>
          <w:bCs/>
          <w:sz w:val="24"/>
          <w:szCs w:val="24"/>
        </w:rPr>
        <w:t>类渠道</w:t>
      </w:r>
      <w:proofErr w:type="gramEnd"/>
      <w:r>
        <w:rPr>
          <w:rFonts w:eastAsia="仿宋_GB2312" w:hint="eastAsia"/>
          <w:bCs/>
          <w:sz w:val="24"/>
          <w:szCs w:val="24"/>
        </w:rPr>
        <w:t>经销商零售价，并提供相应证明材料</w:t>
      </w:r>
      <w:r w:rsidR="00EB2182">
        <w:rPr>
          <w:rFonts w:eastAsia="仿宋_GB2312" w:hint="eastAsia"/>
          <w:bCs/>
          <w:sz w:val="24"/>
          <w:szCs w:val="24"/>
        </w:rPr>
        <w:t>；</w:t>
      </w:r>
    </w:p>
    <w:p w14:paraId="304685B6" w14:textId="58FBC1A0" w:rsidR="00AD4318" w:rsidRDefault="00AD4318" w:rsidP="00AD4318">
      <w:pPr>
        <w:spacing w:line="360" w:lineRule="auto"/>
        <w:ind w:firstLineChars="200" w:firstLine="480"/>
        <w:rPr>
          <w:rFonts w:eastAsia="仿宋_GB2312"/>
          <w:bCs/>
          <w:sz w:val="24"/>
          <w:szCs w:val="24"/>
        </w:rPr>
      </w:pPr>
      <w:r>
        <w:rPr>
          <w:rFonts w:eastAsia="仿宋_GB2312"/>
          <w:bCs/>
          <w:sz w:val="24"/>
          <w:szCs w:val="24"/>
        </w:rPr>
        <w:t>2.</w:t>
      </w:r>
      <w:r>
        <w:rPr>
          <w:rFonts w:eastAsia="仿宋_GB2312" w:hint="eastAsia"/>
          <w:bCs/>
          <w:sz w:val="24"/>
          <w:szCs w:val="24"/>
        </w:rPr>
        <w:t>申报主体应自主提报产品供货价</w:t>
      </w:r>
      <w:proofErr w:type="gramStart"/>
      <w:r>
        <w:rPr>
          <w:rFonts w:eastAsia="仿宋_GB2312" w:hint="eastAsia"/>
          <w:bCs/>
          <w:sz w:val="24"/>
          <w:szCs w:val="24"/>
        </w:rPr>
        <w:t>需承诺</w:t>
      </w:r>
      <w:proofErr w:type="gramEnd"/>
      <w:r>
        <w:rPr>
          <w:rFonts w:eastAsia="仿宋_GB2312" w:hint="eastAsia"/>
          <w:bCs/>
          <w:sz w:val="24"/>
          <w:szCs w:val="24"/>
        </w:rPr>
        <w:t>不高于上海区域非工程类渠道、一级经销商供应价格，并提供相应证明材料</w:t>
      </w:r>
      <w:r w:rsidR="00EB2182">
        <w:rPr>
          <w:rFonts w:eastAsia="仿宋_GB2312" w:hint="eastAsia"/>
          <w:bCs/>
          <w:sz w:val="24"/>
          <w:szCs w:val="24"/>
        </w:rPr>
        <w:t>；</w:t>
      </w:r>
    </w:p>
    <w:p w14:paraId="1C8462DF" w14:textId="3CA13B3E" w:rsidR="00AD4318" w:rsidRDefault="00AD4318" w:rsidP="00AD4318">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申报主体应提供该产品</w:t>
      </w:r>
      <w:r>
        <w:rPr>
          <w:rFonts w:eastAsia="仿宋_GB2312" w:hint="eastAsia"/>
          <w:bCs/>
          <w:sz w:val="24"/>
          <w:szCs w:val="24"/>
        </w:rPr>
        <w:t>线上商城网址、门店地址等销售渠道信息，以备查验。</w:t>
      </w:r>
    </w:p>
    <w:p w14:paraId="1DD1D0FE" w14:textId="77777777" w:rsidR="00AD4318" w:rsidRDefault="00AD4318" w:rsidP="00AD4318">
      <w:pPr>
        <w:spacing w:line="360" w:lineRule="auto"/>
        <w:ind w:firstLineChars="200" w:firstLine="482"/>
        <w:rPr>
          <w:rFonts w:eastAsia="仿宋_GB2312"/>
          <w:b/>
          <w:bCs/>
          <w:sz w:val="24"/>
          <w:szCs w:val="24"/>
        </w:rPr>
      </w:pPr>
      <w:r>
        <w:rPr>
          <w:rFonts w:eastAsia="仿宋_GB2312" w:hint="eastAsia"/>
          <w:b/>
          <w:bCs/>
          <w:sz w:val="24"/>
          <w:szCs w:val="24"/>
        </w:rPr>
        <w:t>（五）产品类别功能</w:t>
      </w:r>
    </w:p>
    <w:p w14:paraId="154B5ACC" w14:textId="77777777" w:rsidR="00AD4318" w:rsidRDefault="00AD4318" w:rsidP="00AD4318">
      <w:pPr>
        <w:spacing w:line="360" w:lineRule="auto"/>
        <w:ind w:firstLineChars="200" w:firstLine="480"/>
        <w:rPr>
          <w:rFonts w:eastAsia="仿宋_GB2312"/>
          <w:bCs/>
          <w:sz w:val="24"/>
          <w:szCs w:val="24"/>
        </w:rPr>
      </w:pPr>
      <w:r>
        <w:rPr>
          <w:rFonts w:eastAsia="仿宋_GB2312"/>
          <w:bCs/>
          <w:sz w:val="24"/>
          <w:szCs w:val="24"/>
        </w:rPr>
        <w:t>1.</w:t>
      </w:r>
      <w:r>
        <w:rPr>
          <w:rFonts w:eastAsia="仿宋_GB2312" w:hint="eastAsia"/>
          <w:bCs/>
          <w:sz w:val="24"/>
          <w:szCs w:val="24"/>
        </w:rPr>
        <w:t xml:space="preserve"> </w:t>
      </w:r>
      <w:r>
        <w:rPr>
          <w:rFonts w:eastAsia="仿宋_GB2312" w:hint="eastAsia"/>
          <w:bCs/>
          <w:sz w:val="24"/>
          <w:szCs w:val="24"/>
        </w:rPr>
        <w:t>申报产品原则参照上海市残疾人联合会</w:t>
      </w:r>
      <w:bookmarkStart w:id="342" w:name="_Hlk191049510"/>
      <w:r>
        <w:rPr>
          <w:rFonts w:eastAsia="仿宋_GB2312" w:hint="eastAsia"/>
          <w:bCs/>
          <w:sz w:val="24"/>
          <w:szCs w:val="24"/>
        </w:rPr>
        <w:t>《上海市残疾人家庭无障碍改造基础</w:t>
      </w:r>
      <w:r>
        <w:rPr>
          <w:rFonts w:eastAsia="仿宋_GB2312" w:hint="eastAsia"/>
          <w:bCs/>
          <w:sz w:val="24"/>
          <w:szCs w:val="24"/>
        </w:rPr>
        <w:lastRenderedPageBreak/>
        <w:t>保障类产品清单》</w:t>
      </w:r>
      <w:bookmarkEnd w:id="342"/>
      <w:r>
        <w:rPr>
          <w:rFonts w:eastAsia="仿宋_GB2312" w:hint="eastAsia"/>
          <w:bCs/>
          <w:sz w:val="24"/>
          <w:szCs w:val="24"/>
        </w:rPr>
        <w:t>、《上海市残疾人家庭无障碍改造品质提升类产品清单》</w:t>
      </w:r>
      <w:r>
        <w:rPr>
          <w:rFonts w:eastAsia="仿宋_GB2312"/>
          <w:bCs/>
          <w:sz w:val="24"/>
          <w:szCs w:val="24"/>
        </w:rPr>
        <w:t>范围。</w:t>
      </w:r>
    </w:p>
    <w:p w14:paraId="06E6F245" w14:textId="77777777" w:rsidR="00AD4318" w:rsidRDefault="00AD4318" w:rsidP="00AD4318">
      <w:pPr>
        <w:spacing w:line="360" w:lineRule="auto"/>
        <w:ind w:firstLineChars="200" w:firstLine="480"/>
        <w:rPr>
          <w:rFonts w:eastAsia="仿宋_GB2312"/>
          <w:bCs/>
          <w:sz w:val="24"/>
          <w:szCs w:val="24"/>
        </w:rPr>
      </w:pPr>
      <w:r>
        <w:rPr>
          <w:rFonts w:eastAsia="仿宋_GB2312"/>
          <w:bCs/>
          <w:sz w:val="24"/>
          <w:szCs w:val="24"/>
        </w:rPr>
        <w:t xml:space="preserve">2. </w:t>
      </w:r>
      <w:r>
        <w:rPr>
          <w:rFonts w:eastAsia="仿宋_GB2312"/>
          <w:bCs/>
          <w:sz w:val="24"/>
          <w:szCs w:val="24"/>
        </w:rPr>
        <w:t>申报产品需有明显的</w:t>
      </w:r>
      <w:r>
        <w:rPr>
          <w:rFonts w:eastAsia="仿宋_GB2312" w:hint="eastAsia"/>
          <w:bCs/>
          <w:sz w:val="24"/>
          <w:szCs w:val="24"/>
        </w:rPr>
        <w:t>无障碍</w:t>
      </w:r>
      <w:r>
        <w:rPr>
          <w:rFonts w:eastAsia="仿宋_GB2312"/>
          <w:bCs/>
          <w:sz w:val="24"/>
          <w:szCs w:val="24"/>
        </w:rPr>
        <w:t>属性，匹配相关残疾人士日常需求，产品应适合在家庭室内使用，同时满足安全、可靠和便捷等特征。</w:t>
      </w:r>
    </w:p>
    <w:p w14:paraId="64E8F058" w14:textId="77777777" w:rsidR="00AD4318" w:rsidRDefault="00AD4318" w:rsidP="00AD4318">
      <w:pPr>
        <w:spacing w:line="360" w:lineRule="auto"/>
        <w:ind w:firstLineChars="200" w:firstLine="480"/>
        <w:rPr>
          <w:rFonts w:eastAsia="仿宋_GB2312"/>
          <w:bCs/>
          <w:sz w:val="24"/>
          <w:szCs w:val="24"/>
        </w:rPr>
      </w:pPr>
      <w:r>
        <w:rPr>
          <w:rFonts w:eastAsia="仿宋_GB2312" w:hint="eastAsia"/>
          <w:bCs/>
          <w:sz w:val="24"/>
          <w:szCs w:val="24"/>
        </w:rPr>
        <w:t>3</w:t>
      </w:r>
      <w:r>
        <w:rPr>
          <w:rFonts w:eastAsia="仿宋_GB2312" w:hint="eastAsia"/>
          <w:bCs/>
          <w:sz w:val="24"/>
          <w:szCs w:val="24"/>
        </w:rPr>
        <w:t>．申报产品不包含残联辅具适配品类。</w:t>
      </w:r>
    </w:p>
    <w:p w14:paraId="1032CDFD" w14:textId="77777777" w:rsidR="00F70904" w:rsidRDefault="00F70904" w:rsidP="00F70904">
      <w:pPr>
        <w:pStyle w:val="1b"/>
      </w:pPr>
      <w:bookmarkStart w:id="343" w:name="_Toc169113697"/>
      <w:r>
        <w:rPr>
          <w:rFonts w:hint="eastAsia"/>
        </w:rPr>
        <w:t>附录A</w:t>
      </w:r>
      <w:bookmarkEnd w:id="343"/>
    </w:p>
    <w:p w14:paraId="08150CB9" w14:textId="77777777" w:rsidR="00F70904" w:rsidRDefault="00F70904" w:rsidP="00F70904">
      <w:pPr>
        <w:jc w:val="center"/>
        <w:rPr>
          <w:rFonts w:ascii="黑体" w:eastAsia="黑体" w:hAnsi="黑体"/>
          <w:b/>
          <w:bCs/>
          <w:sz w:val="32"/>
          <w:szCs w:val="32"/>
        </w:rPr>
      </w:pPr>
      <w:r>
        <w:rPr>
          <w:rFonts w:ascii="黑体" w:eastAsia="黑体" w:hAnsi="黑体" w:hint="eastAsia"/>
          <w:b/>
          <w:bCs/>
          <w:sz w:val="32"/>
          <w:szCs w:val="32"/>
        </w:rPr>
        <w:t>上海市残疾人家庭无障碍改造基础保障类产品清单</w:t>
      </w:r>
    </w:p>
    <w:p w14:paraId="2A95D652" w14:textId="77777777" w:rsidR="00F70904" w:rsidRDefault="00F70904" w:rsidP="00F70904">
      <w:pPr>
        <w:jc w:val="center"/>
        <w:rPr>
          <w:rFonts w:ascii="黑体" w:eastAsia="黑体" w:hAnsi="黑体"/>
          <w:b/>
          <w:bCs/>
          <w:sz w:val="32"/>
          <w:szCs w:val="32"/>
        </w:rPr>
      </w:pPr>
    </w:p>
    <w:tbl>
      <w:tblPr>
        <w:tblW w:w="5000" w:type="pct"/>
        <w:tblLook w:val="04A0" w:firstRow="1" w:lastRow="0" w:firstColumn="1" w:lastColumn="0" w:noHBand="0" w:noVBand="1"/>
      </w:tblPr>
      <w:tblGrid>
        <w:gridCol w:w="444"/>
        <w:gridCol w:w="899"/>
        <w:gridCol w:w="751"/>
        <w:gridCol w:w="1650"/>
        <w:gridCol w:w="4798"/>
        <w:gridCol w:w="235"/>
      </w:tblGrid>
      <w:tr w:rsidR="00F70904" w14:paraId="007198A7" w14:textId="77777777" w:rsidTr="00D379CF">
        <w:trPr>
          <w:gridAfter w:val="1"/>
          <w:wAfter w:w="134" w:type="pct"/>
          <w:trHeight w:val="280"/>
          <w:tblHeader/>
        </w:trPr>
        <w:tc>
          <w:tcPr>
            <w:tcW w:w="253" w:type="pct"/>
            <w:tcBorders>
              <w:top w:val="single" w:sz="4" w:space="0" w:color="auto"/>
              <w:left w:val="single" w:sz="4" w:space="0" w:color="auto"/>
              <w:bottom w:val="single" w:sz="4" w:space="0" w:color="auto"/>
              <w:right w:val="single" w:sz="4" w:space="0" w:color="auto"/>
            </w:tcBorders>
            <w:shd w:val="clear" w:color="000000" w:fill="D9D9D9"/>
            <w:vAlign w:val="center"/>
          </w:tcPr>
          <w:p w14:paraId="514BDBB5" w14:textId="77777777" w:rsidR="00F70904" w:rsidRDefault="00F70904" w:rsidP="00D379CF">
            <w:pPr>
              <w:pStyle w:val="afff3"/>
              <w:widowControl/>
              <w:ind w:firstLineChars="0" w:firstLine="0"/>
              <w:rPr>
                <w:rFonts w:hAnsi="宋体" w:cs="宋体"/>
                <w:b/>
                <w:bCs/>
                <w:color w:val="000000"/>
                <w:sz w:val="20"/>
              </w:rPr>
            </w:pPr>
            <w:r>
              <w:rPr>
                <w:rFonts w:hAnsi="宋体" w:cs="宋体" w:hint="eastAsia"/>
                <w:b/>
                <w:bCs/>
                <w:color w:val="000000"/>
                <w:sz w:val="20"/>
              </w:rPr>
              <w:t>序号</w:t>
            </w:r>
          </w:p>
        </w:tc>
        <w:tc>
          <w:tcPr>
            <w:tcW w:w="512" w:type="pct"/>
            <w:tcBorders>
              <w:top w:val="single" w:sz="4" w:space="0" w:color="auto"/>
              <w:left w:val="nil"/>
              <w:bottom w:val="single" w:sz="4" w:space="0" w:color="auto"/>
              <w:right w:val="single" w:sz="4" w:space="0" w:color="auto"/>
            </w:tcBorders>
            <w:shd w:val="clear" w:color="000000" w:fill="D9D9D9"/>
            <w:vAlign w:val="center"/>
          </w:tcPr>
          <w:p w14:paraId="66389960"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w:t>
            </w:r>
          </w:p>
          <w:p w14:paraId="2460E3EC"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场景</w:t>
            </w:r>
          </w:p>
        </w:tc>
        <w:tc>
          <w:tcPr>
            <w:tcW w:w="428" w:type="pct"/>
            <w:tcBorders>
              <w:top w:val="single" w:sz="4" w:space="0" w:color="auto"/>
              <w:left w:val="nil"/>
              <w:bottom w:val="single" w:sz="4" w:space="0" w:color="auto"/>
              <w:right w:val="single" w:sz="4" w:space="0" w:color="auto"/>
            </w:tcBorders>
            <w:shd w:val="clear" w:color="000000" w:fill="D9D9D9"/>
            <w:vAlign w:val="center"/>
          </w:tcPr>
          <w:p w14:paraId="3414ABBA"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w:t>
            </w:r>
          </w:p>
          <w:p w14:paraId="180CD3FE"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内容</w:t>
            </w:r>
          </w:p>
        </w:tc>
        <w:tc>
          <w:tcPr>
            <w:tcW w:w="940" w:type="pct"/>
            <w:tcBorders>
              <w:top w:val="single" w:sz="4" w:space="0" w:color="auto"/>
              <w:left w:val="nil"/>
              <w:bottom w:val="single" w:sz="4" w:space="0" w:color="auto"/>
              <w:right w:val="single" w:sz="4" w:space="0" w:color="auto"/>
            </w:tcBorders>
            <w:shd w:val="clear" w:color="000000" w:fill="D9D9D9"/>
            <w:vAlign w:val="center"/>
          </w:tcPr>
          <w:p w14:paraId="3F2D6D72"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产品名称</w:t>
            </w:r>
          </w:p>
          <w:p w14:paraId="4CCC94C4"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（适用对象）</w:t>
            </w:r>
          </w:p>
        </w:tc>
        <w:tc>
          <w:tcPr>
            <w:tcW w:w="2733" w:type="pct"/>
            <w:tcBorders>
              <w:top w:val="single" w:sz="4" w:space="0" w:color="auto"/>
              <w:left w:val="nil"/>
              <w:bottom w:val="single" w:sz="4" w:space="0" w:color="auto"/>
              <w:right w:val="single" w:sz="4" w:space="0" w:color="auto"/>
            </w:tcBorders>
            <w:shd w:val="clear" w:color="000000" w:fill="D9D9D9"/>
            <w:vAlign w:val="center"/>
          </w:tcPr>
          <w:p w14:paraId="5F7401B0"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产品要求</w:t>
            </w:r>
          </w:p>
        </w:tc>
      </w:tr>
      <w:tr w:rsidR="00F70904" w14:paraId="04B30350"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20F9FEB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31AE316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通用性改造</w:t>
            </w:r>
          </w:p>
        </w:tc>
        <w:tc>
          <w:tcPr>
            <w:tcW w:w="428" w:type="pct"/>
            <w:tcBorders>
              <w:top w:val="nil"/>
              <w:left w:val="single" w:sz="4" w:space="0" w:color="auto"/>
              <w:bottom w:val="single" w:sz="4" w:space="0" w:color="auto"/>
              <w:right w:val="single" w:sz="4" w:space="0" w:color="auto"/>
            </w:tcBorders>
            <w:vAlign w:val="center"/>
          </w:tcPr>
          <w:p w14:paraId="02A9861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高差处理</w:t>
            </w:r>
          </w:p>
        </w:tc>
        <w:tc>
          <w:tcPr>
            <w:tcW w:w="940" w:type="pct"/>
            <w:tcBorders>
              <w:top w:val="nil"/>
              <w:left w:val="nil"/>
              <w:bottom w:val="single" w:sz="4" w:space="0" w:color="auto"/>
              <w:right w:val="single" w:sz="4" w:space="0" w:color="auto"/>
            </w:tcBorders>
            <w:shd w:val="clear" w:color="auto" w:fill="auto"/>
            <w:vAlign w:val="center"/>
          </w:tcPr>
          <w:p w14:paraId="3C88BC8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可移动斜坡</w:t>
            </w:r>
          </w:p>
          <w:p w14:paraId="64B5B61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2A1863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1.坡道表面粗糙防滑；</w:t>
            </w:r>
            <w:r>
              <w:rPr>
                <w:rFonts w:ascii="宋体" w:hAnsi="宋体" w:cs="宋体" w:hint="eastAsia"/>
                <w:color w:val="000000"/>
                <w:kern w:val="0"/>
                <w:sz w:val="20"/>
              </w:rPr>
              <w:br/>
              <w:t>2.坡道材质承重能力较强；</w:t>
            </w:r>
            <w:r>
              <w:rPr>
                <w:rFonts w:ascii="宋体" w:hAnsi="宋体" w:cs="宋体" w:hint="eastAsia"/>
                <w:color w:val="000000"/>
                <w:kern w:val="0"/>
                <w:sz w:val="20"/>
              </w:rPr>
              <w:br/>
              <w:t>3.坡道容易固定，有一定重量，不易滑动；</w:t>
            </w:r>
            <w:r>
              <w:rPr>
                <w:rFonts w:ascii="宋体" w:hAnsi="宋体" w:cs="宋体" w:hint="eastAsia"/>
                <w:color w:val="000000"/>
                <w:kern w:val="0"/>
                <w:sz w:val="20"/>
              </w:rPr>
              <w:br/>
              <w:t>4.产品易于收纳，方便携带；</w:t>
            </w:r>
          </w:p>
        </w:tc>
      </w:tr>
      <w:tr w:rsidR="00F70904" w14:paraId="71C902D7"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shd w:val="clear" w:color="auto" w:fill="auto"/>
            <w:vAlign w:val="center"/>
          </w:tcPr>
          <w:p w14:paraId="6292D62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362E5196"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shd w:val="clear" w:color="auto" w:fill="auto"/>
            <w:vAlign w:val="center"/>
          </w:tcPr>
          <w:p w14:paraId="29FCC2E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门槛处理</w:t>
            </w:r>
          </w:p>
        </w:tc>
        <w:tc>
          <w:tcPr>
            <w:tcW w:w="940" w:type="pct"/>
            <w:tcBorders>
              <w:top w:val="nil"/>
              <w:left w:val="nil"/>
              <w:bottom w:val="single" w:sz="4" w:space="0" w:color="auto"/>
              <w:right w:val="single" w:sz="4" w:space="0" w:color="auto"/>
            </w:tcBorders>
            <w:shd w:val="clear" w:color="auto" w:fill="auto"/>
            <w:vAlign w:val="center"/>
          </w:tcPr>
          <w:p w14:paraId="60CE08D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门槛消除</w:t>
            </w:r>
          </w:p>
          <w:p w14:paraId="5B35C951"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3978FE8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1.产品安装牢固，不易滑动;</w:t>
            </w:r>
            <w:r>
              <w:rPr>
                <w:rFonts w:ascii="宋体" w:hAnsi="宋体" w:cs="宋体" w:hint="eastAsia"/>
                <w:color w:val="000000"/>
                <w:kern w:val="0"/>
                <w:sz w:val="20"/>
              </w:rPr>
              <w:br/>
              <w:t>2.产品表面材质粗糙，防滑;</w:t>
            </w:r>
            <w:r>
              <w:rPr>
                <w:rFonts w:ascii="宋体" w:hAnsi="宋体" w:cs="宋体" w:hint="eastAsia"/>
                <w:color w:val="000000"/>
                <w:kern w:val="0"/>
                <w:sz w:val="20"/>
              </w:rPr>
              <w:br/>
              <w:t>3.材质颜色应较明艳，易与地面区分；</w:t>
            </w:r>
            <w:r>
              <w:rPr>
                <w:rFonts w:ascii="宋体" w:hAnsi="宋体" w:cs="宋体" w:hint="eastAsia"/>
                <w:color w:val="000000"/>
                <w:kern w:val="0"/>
                <w:sz w:val="20"/>
              </w:rPr>
              <w:br/>
              <w:t>4.产品质地不应过硬，</w:t>
            </w:r>
            <w:proofErr w:type="gramStart"/>
            <w:r>
              <w:rPr>
                <w:rFonts w:ascii="宋体" w:hAnsi="宋体" w:cs="宋体" w:hint="eastAsia"/>
                <w:color w:val="000000"/>
                <w:kern w:val="0"/>
                <w:sz w:val="20"/>
              </w:rPr>
              <w:t>避免踢撞受伤</w:t>
            </w:r>
            <w:proofErr w:type="gramEnd"/>
            <w:r>
              <w:rPr>
                <w:rFonts w:ascii="宋体" w:hAnsi="宋体" w:cs="宋体" w:hint="eastAsia"/>
                <w:color w:val="000000"/>
                <w:kern w:val="0"/>
                <w:sz w:val="20"/>
              </w:rPr>
              <w:t>；</w:t>
            </w:r>
            <w:r>
              <w:rPr>
                <w:rFonts w:ascii="宋体" w:hAnsi="宋体" w:cs="宋体" w:hint="eastAsia"/>
                <w:color w:val="000000"/>
                <w:kern w:val="0"/>
                <w:sz w:val="20"/>
              </w:rPr>
              <w:br/>
              <w:t>5.产品坡度平缓，满足规范要求，不应大于1:20；</w:t>
            </w:r>
            <w:r>
              <w:rPr>
                <w:rFonts w:ascii="宋体" w:hAnsi="宋体" w:cs="宋体" w:hint="eastAsia"/>
                <w:color w:val="000000"/>
                <w:kern w:val="0"/>
                <w:sz w:val="20"/>
              </w:rPr>
              <w:br/>
              <w:t>6.产品易安装与维修；</w:t>
            </w:r>
          </w:p>
        </w:tc>
      </w:tr>
      <w:tr w:rsidR="00F70904" w14:paraId="38F3F248"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shd w:val="clear" w:color="auto" w:fill="auto"/>
            <w:vAlign w:val="center"/>
          </w:tcPr>
          <w:p w14:paraId="477ED9B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873BCD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3B2153A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防滑处理</w:t>
            </w:r>
          </w:p>
        </w:tc>
        <w:tc>
          <w:tcPr>
            <w:tcW w:w="940" w:type="pct"/>
            <w:tcBorders>
              <w:top w:val="nil"/>
              <w:left w:val="nil"/>
              <w:bottom w:val="single" w:sz="4" w:space="0" w:color="auto"/>
              <w:right w:val="single" w:sz="4" w:space="0" w:color="auto"/>
            </w:tcBorders>
            <w:shd w:val="clear" w:color="auto" w:fill="auto"/>
            <w:vAlign w:val="center"/>
          </w:tcPr>
          <w:p w14:paraId="0892568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防滑地砖</w:t>
            </w:r>
          </w:p>
          <w:p w14:paraId="710E495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C216A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1.砖面粗糙，具有较高摩擦系数、防滑度；</w:t>
            </w:r>
            <w:r>
              <w:rPr>
                <w:rFonts w:ascii="宋体" w:hAnsi="宋体" w:cs="宋体" w:hint="eastAsia"/>
                <w:color w:val="000000"/>
                <w:kern w:val="0"/>
                <w:sz w:val="20"/>
              </w:rPr>
              <w:br/>
              <w:t>2.产品具有较高耐磨度（湿态防滑系数大于0</w:t>
            </w:r>
            <w:r>
              <w:rPr>
                <w:rFonts w:ascii="宋体" w:hAnsi="宋体" w:cs="宋体"/>
                <w:color w:val="000000"/>
                <w:kern w:val="0"/>
                <w:sz w:val="20"/>
              </w:rPr>
              <w:t>.5</w:t>
            </w:r>
            <w:r>
              <w:rPr>
                <w:rFonts w:ascii="宋体" w:hAnsi="宋体" w:cs="宋体" w:hint="eastAsia"/>
                <w:color w:val="000000"/>
                <w:kern w:val="0"/>
                <w:sz w:val="20"/>
              </w:rPr>
              <w:t>）；</w:t>
            </w:r>
            <w:r>
              <w:rPr>
                <w:rFonts w:ascii="宋体" w:hAnsi="宋体" w:cs="宋体" w:hint="eastAsia"/>
                <w:color w:val="000000"/>
                <w:kern w:val="0"/>
                <w:sz w:val="20"/>
              </w:rPr>
              <w:br/>
              <w:t>3.砖面粗糙，具有较高摩擦系数、耐磨度；</w:t>
            </w:r>
            <w:r>
              <w:rPr>
                <w:rFonts w:ascii="宋体" w:hAnsi="宋体" w:cs="宋体" w:hint="eastAsia"/>
                <w:color w:val="000000"/>
                <w:kern w:val="0"/>
                <w:sz w:val="20"/>
              </w:rPr>
              <w:br/>
              <w:t>4.触感强，纹理具有一定导向性；</w:t>
            </w:r>
            <w:r>
              <w:rPr>
                <w:rFonts w:ascii="宋体" w:hAnsi="宋体" w:cs="宋体" w:hint="eastAsia"/>
                <w:color w:val="000000"/>
                <w:kern w:val="0"/>
                <w:sz w:val="20"/>
              </w:rPr>
              <w:br/>
              <w:t>5.产品易清洁；</w:t>
            </w:r>
          </w:p>
        </w:tc>
      </w:tr>
      <w:tr w:rsidR="00F70904" w14:paraId="682D0877"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01A2802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21A793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CA9C75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78504F8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防滑地胶</w:t>
            </w:r>
          </w:p>
          <w:p w14:paraId="3C07FDD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9A19DB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1.产品防水防滑耐磨；</w:t>
            </w:r>
            <w:r>
              <w:rPr>
                <w:rFonts w:ascii="宋体" w:hAnsi="宋体" w:cs="宋体" w:hint="eastAsia"/>
                <w:color w:val="000000"/>
                <w:kern w:val="0"/>
                <w:sz w:val="20"/>
              </w:rPr>
              <w:br/>
              <w:t>2.脚感柔软，具备一定缓冲效果；</w:t>
            </w:r>
            <w:r>
              <w:rPr>
                <w:rFonts w:ascii="宋体" w:hAnsi="宋体" w:cs="宋体" w:hint="eastAsia"/>
                <w:color w:val="000000"/>
                <w:kern w:val="0"/>
                <w:sz w:val="20"/>
              </w:rPr>
              <w:br/>
              <w:t>3.不怕水浸、油污侵蚀；</w:t>
            </w:r>
            <w:r>
              <w:rPr>
                <w:rFonts w:ascii="宋体" w:hAnsi="宋体" w:cs="宋体" w:hint="eastAsia"/>
                <w:color w:val="000000"/>
                <w:kern w:val="0"/>
                <w:sz w:val="20"/>
              </w:rPr>
              <w:br/>
              <w:t>4.整体裁剪铺设</w:t>
            </w:r>
            <w:r>
              <w:rPr>
                <w:rFonts w:hint="eastAsia"/>
              </w:rPr>
              <w:t>（注意边缘平整贴墙角无起翘）</w:t>
            </w:r>
            <w:r>
              <w:rPr>
                <w:rFonts w:ascii="宋体" w:hAnsi="宋体" w:cs="宋体" w:hint="eastAsia"/>
                <w:color w:val="000000"/>
                <w:kern w:val="0"/>
                <w:sz w:val="20"/>
              </w:rPr>
              <w:t>、易清洁；</w:t>
            </w:r>
          </w:p>
        </w:tc>
      </w:tr>
      <w:tr w:rsidR="00F70904" w14:paraId="615B1A1E" w14:textId="77777777" w:rsidTr="00D379CF">
        <w:trPr>
          <w:gridAfter w:val="1"/>
          <w:wAfter w:w="134" w:type="pct"/>
          <w:trHeight w:val="560"/>
        </w:trPr>
        <w:tc>
          <w:tcPr>
            <w:tcW w:w="253" w:type="pct"/>
            <w:tcBorders>
              <w:top w:val="nil"/>
              <w:left w:val="single" w:sz="4" w:space="0" w:color="auto"/>
              <w:bottom w:val="single" w:sz="4" w:space="0" w:color="auto"/>
              <w:right w:val="single" w:sz="4" w:space="0" w:color="auto"/>
            </w:tcBorders>
            <w:shd w:val="clear" w:color="auto" w:fill="auto"/>
            <w:vAlign w:val="center"/>
          </w:tcPr>
          <w:p w14:paraId="22AAAEE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04761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B32FD3E"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3E29DF6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防滑地垫</w:t>
            </w:r>
          </w:p>
          <w:p w14:paraId="676D69B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B7E24E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1.产品铺装牢固，不</w:t>
            </w:r>
            <w:r>
              <w:rPr>
                <w:rFonts w:hint="eastAsia"/>
              </w:rPr>
              <w:t>起</w:t>
            </w:r>
            <w:proofErr w:type="gramStart"/>
            <w:r>
              <w:rPr>
                <w:rFonts w:hint="eastAsia"/>
              </w:rPr>
              <w:t>翘</w:t>
            </w:r>
            <w:proofErr w:type="gramEnd"/>
            <w:r>
              <w:rPr>
                <w:rFonts w:ascii="宋体" w:hAnsi="宋体" w:cs="宋体" w:hint="eastAsia"/>
                <w:color w:val="000000"/>
                <w:kern w:val="0"/>
                <w:sz w:val="20"/>
              </w:rPr>
              <w:t>滑动;</w:t>
            </w:r>
            <w:r>
              <w:rPr>
                <w:rFonts w:ascii="宋体" w:hAnsi="宋体" w:cs="宋体" w:hint="eastAsia"/>
                <w:color w:val="000000"/>
                <w:kern w:val="0"/>
                <w:sz w:val="20"/>
              </w:rPr>
              <w:br/>
              <w:t>2.具备吸水、防滑作用；</w:t>
            </w:r>
          </w:p>
        </w:tc>
      </w:tr>
      <w:tr w:rsidR="00F70904" w14:paraId="5B2C5B1B"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7F05ED8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1754A5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2BB131B0"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47CBF71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防滑带</w:t>
            </w:r>
          </w:p>
          <w:p w14:paraId="76D40CFE"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00356F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1.产品铺装牢固，不</w:t>
            </w:r>
            <w:r>
              <w:rPr>
                <w:rFonts w:hint="eastAsia"/>
              </w:rPr>
              <w:t>起</w:t>
            </w:r>
            <w:proofErr w:type="gramStart"/>
            <w:r>
              <w:rPr>
                <w:rFonts w:hint="eastAsia"/>
              </w:rPr>
              <w:t>翘</w:t>
            </w:r>
            <w:proofErr w:type="gramEnd"/>
            <w:r>
              <w:rPr>
                <w:rFonts w:ascii="宋体" w:hAnsi="宋体" w:cs="宋体" w:hint="eastAsia"/>
                <w:color w:val="000000"/>
                <w:kern w:val="0"/>
                <w:sz w:val="20"/>
              </w:rPr>
              <w:t>滑动;</w:t>
            </w:r>
            <w:r>
              <w:rPr>
                <w:rFonts w:ascii="宋体" w:hAnsi="宋体" w:cs="宋体" w:hint="eastAsia"/>
                <w:color w:val="000000"/>
                <w:kern w:val="0"/>
                <w:sz w:val="20"/>
              </w:rPr>
              <w:br/>
              <w:t>2.产品防水、防滑、持久耐磨；</w:t>
            </w:r>
            <w:r>
              <w:rPr>
                <w:rFonts w:ascii="宋体" w:hAnsi="宋体" w:cs="宋体" w:hint="eastAsia"/>
                <w:color w:val="000000"/>
                <w:kern w:val="0"/>
                <w:sz w:val="20"/>
              </w:rPr>
              <w:br/>
              <w:t>3.可裁剪、可快速粘贴、粘合力强；</w:t>
            </w:r>
          </w:p>
        </w:tc>
      </w:tr>
      <w:tr w:rsidR="00F70904" w14:paraId="3FFD4D2D"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4FB0140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30FDBFCA"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11B38167"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2E77F7C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防滑涂料</w:t>
            </w:r>
          </w:p>
          <w:p w14:paraId="4B6A53D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91EDC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1.产品具备较强附着力，能有效增加基材表面摩擦力，耐污防滑；</w:t>
            </w:r>
            <w:r>
              <w:rPr>
                <w:rFonts w:ascii="宋体" w:hAnsi="宋体" w:cs="宋体" w:hint="eastAsia"/>
                <w:color w:val="000000"/>
                <w:kern w:val="0"/>
                <w:sz w:val="20"/>
              </w:rPr>
              <w:br/>
              <w:t>2.不挥发有害气体，危害健康；</w:t>
            </w:r>
            <w:r>
              <w:rPr>
                <w:rFonts w:ascii="宋体" w:hAnsi="宋体" w:cs="宋体" w:hint="eastAsia"/>
                <w:color w:val="000000"/>
                <w:kern w:val="0"/>
                <w:sz w:val="20"/>
              </w:rPr>
              <w:br/>
              <w:t>3.效果持久；</w:t>
            </w:r>
          </w:p>
        </w:tc>
      </w:tr>
      <w:tr w:rsidR="00F70904" w14:paraId="7A51C0D5"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73867FC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E1CE1E"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36AD051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防撞处理</w:t>
            </w:r>
          </w:p>
        </w:tc>
        <w:tc>
          <w:tcPr>
            <w:tcW w:w="940" w:type="pct"/>
            <w:tcBorders>
              <w:top w:val="nil"/>
              <w:left w:val="nil"/>
              <w:bottom w:val="single" w:sz="4" w:space="0" w:color="auto"/>
              <w:right w:val="single" w:sz="4" w:space="0" w:color="auto"/>
            </w:tcBorders>
            <w:shd w:val="clear" w:color="auto" w:fill="auto"/>
            <w:vAlign w:val="center"/>
          </w:tcPr>
          <w:p w14:paraId="26A8A23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防撞条</w:t>
            </w:r>
          </w:p>
          <w:p w14:paraId="2E64CD1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C1B9C8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1.产品柔软高弹，防止磕碰划伤；</w:t>
            </w:r>
            <w:r>
              <w:rPr>
                <w:rFonts w:ascii="宋体" w:hAnsi="宋体" w:cs="宋体" w:hint="eastAsia"/>
                <w:color w:val="000000"/>
                <w:kern w:val="0"/>
                <w:sz w:val="20"/>
              </w:rPr>
              <w:br/>
              <w:t>2.材质颜色应较明艳，易于区分易磕碰点位；</w:t>
            </w:r>
            <w:r>
              <w:rPr>
                <w:rFonts w:ascii="宋体" w:hAnsi="宋体" w:cs="宋体" w:hint="eastAsia"/>
                <w:color w:val="000000"/>
                <w:kern w:val="0"/>
                <w:sz w:val="20"/>
              </w:rPr>
              <w:br/>
              <w:t>3.材料环保无毒；</w:t>
            </w:r>
            <w:r>
              <w:rPr>
                <w:rFonts w:ascii="宋体" w:hAnsi="宋体" w:cs="宋体" w:hint="eastAsia"/>
                <w:color w:val="000000"/>
                <w:kern w:val="0"/>
                <w:sz w:val="20"/>
              </w:rPr>
              <w:br/>
              <w:t xml:space="preserve">4.可裁剪、可快速粘贴、粘合力强；    </w:t>
            </w:r>
          </w:p>
        </w:tc>
      </w:tr>
      <w:tr w:rsidR="00F70904" w14:paraId="4DBC3254"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2D5FB61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BD8B2C5"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34F0E6D"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1AE943C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墙柱圆滑</w:t>
            </w:r>
          </w:p>
          <w:p w14:paraId="01DA6E3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33C2A83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1.改造后墙柱弧度较大，有效防止磕碰受伤；</w:t>
            </w:r>
            <w:r>
              <w:rPr>
                <w:rFonts w:ascii="宋体" w:hAnsi="宋体" w:cs="宋体" w:hint="eastAsia"/>
                <w:color w:val="000000"/>
                <w:kern w:val="0"/>
                <w:sz w:val="20"/>
              </w:rPr>
              <w:br/>
              <w:t>2.使用环保无害建材，避免有害气体挥发；</w:t>
            </w:r>
          </w:p>
        </w:tc>
      </w:tr>
      <w:tr w:rsidR="00F70904" w14:paraId="17A3DB7E"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shd w:val="clear" w:color="auto" w:fill="auto"/>
            <w:vAlign w:val="center"/>
          </w:tcPr>
          <w:p w14:paraId="47E3A40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318360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52DE493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0" w:type="pct"/>
            <w:tcBorders>
              <w:top w:val="nil"/>
              <w:left w:val="nil"/>
              <w:bottom w:val="single" w:sz="4" w:space="0" w:color="auto"/>
              <w:right w:val="single" w:sz="4" w:space="0" w:color="auto"/>
            </w:tcBorders>
            <w:shd w:val="clear" w:color="auto" w:fill="auto"/>
            <w:vAlign w:val="center"/>
          </w:tcPr>
          <w:p w14:paraId="34ABC18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感应灯</w:t>
            </w:r>
          </w:p>
          <w:p w14:paraId="3C2C8D98"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440DE7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1.自动感应亮灯，避免摸黑起夜摔倒；</w:t>
            </w:r>
            <w:r>
              <w:rPr>
                <w:rFonts w:ascii="宋体" w:hAnsi="宋体" w:cs="宋体" w:hint="eastAsia"/>
                <w:color w:val="000000"/>
                <w:kern w:val="0"/>
                <w:sz w:val="20"/>
              </w:rPr>
              <w:br/>
              <w:t>2.晚上自动感应亮灯；</w:t>
            </w:r>
            <w:r>
              <w:rPr>
                <w:rFonts w:ascii="宋体" w:hAnsi="宋体" w:cs="宋体" w:hint="eastAsia"/>
                <w:color w:val="000000"/>
                <w:kern w:val="0"/>
                <w:sz w:val="20"/>
              </w:rPr>
              <w:br/>
              <w:t>3.避免选择直射光源和强激性光源，选择软光线、柔和色温灯具，提供良好且舒适照明效果；</w:t>
            </w:r>
            <w:r>
              <w:rPr>
                <w:rFonts w:ascii="宋体" w:hAnsi="宋体" w:cs="宋体" w:hint="eastAsia"/>
                <w:color w:val="000000"/>
                <w:kern w:val="0"/>
                <w:sz w:val="20"/>
              </w:rPr>
              <w:br/>
            </w:r>
          </w:p>
        </w:tc>
      </w:tr>
      <w:tr w:rsidR="00F70904" w14:paraId="0EB9CFC5"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04283D3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6C0B1D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797400B6"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724C445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插座保护盖</w:t>
            </w:r>
          </w:p>
          <w:p w14:paraId="72E7CCE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1AC6C0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1.保护插头，避免误触触电；</w:t>
            </w:r>
            <w:r>
              <w:rPr>
                <w:rFonts w:ascii="宋体" w:hAnsi="宋体" w:cs="宋体" w:hint="eastAsia"/>
                <w:color w:val="000000"/>
                <w:kern w:val="0"/>
                <w:sz w:val="20"/>
              </w:rPr>
              <w:br/>
              <w:t>2.符合国家对阻燃材料的检测标准，不易起火，离火即灭；</w:t>
            </w:r>
            <w:r>
              <w:rPr>
                <w:rFonts w:ascii="宋体" w:hAnsi="宋体" w:cs="宋体" w:hint="eastAsia"/>
                <w:color w:val="000000"/>
                <w:kern w:val="0"/>
                <w:sz w:val="20"/>
              </w:rPr>
              <w:br/>
              <w:t>3.建议使用素色，避免吸引注意；</w:t>
            </w:r>
          </w:p>
        </w:tc>
      </w:tr>
      <w:tr w:rsidR="00F70904" w14:paraId="17BDBA21"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0964700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D2A0CD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13A6CB8"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39698AB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多房间闪光</w:t>
            </w:r>
            <w:proofErr w:type="gramStart"/>
            <w:r>
              <w:rPr>
                <w:rFonts w:ascii="宋体" w:hAnsi="宋体" w:cs="宋体" w:hint="eastAsia"/>
                <w:color w:val="000000"/>
                <w:kern w:val="0"/>
                <w:sz w:val="20"/>
              </w:rPr>
              <w:t>铃</w:t>
            </w:r>
            <w:proofErr w:type="gramEnd"/>
          </w:p>
          <w:p w14:paraId="20FB46F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2DEC87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1.能够语音控制，在全屋形成联动的系统；</w:t>
            </w:r>
            <w:r>
              <w:rPr>
                <w:rFonts w:ascii="宋体" w:hAnsi="宋体" w:cs="宋体" w:hint="eastAsia"/>
                <w:color w:val="000000"/>
                <w:kern w:val="0"/>
                <w:sz w:val="20"/>
              </w:rPr>
              <w:br/>
              <w:t>2.与入户门、电话、报警设施相联系；</w:t>
            </w:r>
            <w:r>
              <w:rPr>
                <w:rFonts w:ascii="宋体" w:hAnsi="宋体" w:cs="宋体" w:hint="eastAsia"/>
                <w:color w:val="000000"/>
                <w:kern w:val="0"/>
                <w:sz w:val="20"/>
              </w:rPr>
              <w:br/>
              <w:t>3.照度充足，色彩醒目，确保白天也能够高效传递信息</w:t>
            </w:r>
          </w:p>
        </w:tc>
      </w:tr>
      <w:tr w:rsidR="00F70904" w14:paraId="4449DC3A"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649A343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AD30778"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CD22B0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05C8D03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电路改造</w:t>
            </w:r>
          </w:p>
          <w:p w14:paraId="03E84AF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019175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1.更换存在安全隐患的老旧线路，避免漏电、误触、短路等安全问题；</w:t>
            </w:r>
            <w:r>
              <w:rPr>
                <w:rFonts w:ascii="宋体" w:hAnsi="宋体" w:cs="宋体" w:hint="eastAsia"/>
                <w:color w:val="000000"/>
                <w:kern w:val="0"/>
                <w:sz w:val="20"/>
              </w:rPr>
              <w:br/>
              <w:t>2.设置安全规范配电箱；</w:t>
            </w:r>
          </w:p>
        </w:tc>
      </w:tr>
      <w:tr w:rsidR="00F70904" w14:paraId="66EF86FD" w14:textId="77777777" w:rsidTr="00D379CF">
        <w:trPr>
          <w:gridAfter w:val="1"/>
          <w:wAfter w:w="134" w:type="pct"/>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60926779"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B98806B"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5483858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安装标识</w:t>
            </w:r>
          </w:p>
          <w:p w14:paraId="54A755A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（辅具类）</w:t>
            </w:r>
          </w:p>
        </w:tc>
        <w:tc>
          <w:tcPr>
            <w:tcW w:w="940" w:type="pct"/>
            <w:tcBorders>
              <w:top w:val="nil"/>
              <w:left w:val="nil"/>
              <w:bottom w:val="single" w:sz="4" w:space="0" w:color="auto"/>
              <w:right w:val="single" w:sz="4" w:space="0" w:color="auto"/>
            </w:tcBorders>
            <w:shd w:val="clear" w:color="auto" w:fill="auto"/>
            <w:vAlign w:val="center"/>
          </w:tcPr>
          <w:p w14:paraId="328DC2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信息标识</w:t>
            </w:r>
          </w:p>
          <w:p w14:paraId="037C077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83651D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1.对居家生活使用的产品或空间划分进行信息标识，引导使用；</w:t>
            </w:r>
            <w:r>
              <w:rPr>
                <w:rFonts w:ascii="宋体" w:hAnsi="宋体" w:cs="宋体" w:hint="eastAsia"/>
                <w:color w:val="000000"/>
                <w:kern w:val="0"/>
                <w:sz w:val="20"/>
              </w:rPr>
              <w:br/>
            </w:r>
            <w:r>
              <w:rPr>
                <w:rFonts w:ascii="宋体" w:hAnsi="宋体" w:cs="宋体" w:hint="eastAsia"/>
                <w:color w:val="000000"/>
                <w:kern w:val="0"/>
                <w:sz w:val="20"/>
              </w:rPr>
              <w:br/>
            </w:r>
            <w:r>
              <w:rPr>
                <w:rFonts w:ascii="宋体" w:hAnsi="宋体" w:cs="宋体"/>
                <w:color w:val="000000"/>
                <w:kern w:val="0"/>
                <w:sz w:val="20"/>
              </w:rPr>
              <w:t>2</w:t>
            </w:r>
            <w:r>
              <w:rPr>
                <w:rFonts w:ascii="宋体" w:hAnsi="宋体" w:cs="宋体" w:hint="eastAsia"/>
                <w:color w:val="000000"/>
                <w:kern w:val="0"/>
                <w:sz w:val="20"/>
              </w:rPr>
              <w:t>.颜色、图案、材质等应符合智力/精神类残疾人的习惯与意愿，避免引起紧张和不安感</w:t>
            </w:r>
          </w:p>
        </w:tc>
      </w:tr>
      <w:tr w:rsidR="00F70904" w14:paraId="6375AA46" w14:textId="77777777" w:rsidTr="00D379CF">
        <w:trPr>
          <w:gridAfter w:val="1"/>
          <w:wAfter w:w="134" w:type="pct"/>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0E1A93D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CA6899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BF8D0E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6372009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警示标识</w:t>
            </w:r>
          </w:p>
          <w:p w14:paraId="278E3558"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5A12E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1.对居家生活可能导致产生安全隐患的产品或行为进行警示，保障安全；</w:t>
            </w:r>
            <w:r>
              <w:rPr>
                <w:rFonts w:ascii="宋体" w:hAnsi="宋体" w:cs="宋体" w:hint="eastAsia"/>
                <w:color w:val="000000"/>
                <w:kern w:val="0"/>
                <w:sz w:val="20"/>
              </w:rPr>
              <w:br/>
            </w:r>
            <w:r>
              <w:rPr>
                <w:rFonts w:ascii="宋体" w:hAnsi="宋体" w:cs="宋体" w:hint="eastAsia"/>
                <w:color w:val="000000"/>
                <w:kern w:val="0"/>
                <w:sz w:val="20"/>
              </w:rPr>
              <w:br/>
            </w:r>
            <w:r>
              <w:rPr>
                <w:rFonts w:ascii="宋体" w:hAnsi="宋体" w:cs="宋体"/>
                <w:color w:val="000000"/>
                <w:kern w:val="0"/>
                <w:sz w:val="20"/>
              </w:rPr>
              <w:t>2</w:t>
            </w:r>
            <w:r>
              <w:rPr>
                <w:rFonts w:ascii="宋体" w:hAnsi="宋体" w:cs="宋体" w:hint="eastAsia"/>
                <w:color w:val="000000"/>
                <w:kern w:val="0"/>
                <w:sz w:val="20"/>
              </w:rPr>
              <w:t>.颜色、图案、材质等应符合智力/精神类残疾人的习惯与意愿，避免引起紧张和不安感</w:t>
            </w:r>
          </w:p>
        </w:tc>
      </w:tr>
      <w:tr w:rsidR="00F70904" w14:paraId="57F191FC" w14:textId="77777777" w:rsidTr="00D379CF">
        <w:trPr>
          <w:gridAfter w:val="1"/>
          <w:wAfter w:w="134" w:type="pct"/>
          <w:trHeight w:val="2240"/>
        </w:trPr>
        <w:tc>
          <w:tcPr>
            <w:tcW w:w="253" w:type="pct"/>
            <w:tcBorders>
              <w:top w:val="nil"/>
              <w:left w:val="single" w:sz="4" w:space="0" w:color="auto"/>
              <w:bottom w:val="single" w:sz="4" w:space="0" w:color="auto"/>
              <w:right w:val="single" w:sz="4" w:space="0" w:color="auto"/>
            </w:tcBorders>
            <w:shd w:val="clear" w:color="auto" w:fill="auto"/>
            <w:vAlign w:val="center"/>
          </w:tcPr>
          <w:p w14:paraId="34121A2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shd w:val="clear" w:color="auto" w:fill="auto"/>
            <w:vAlign w:val="center"/>
          </w:tcPr>
          <w:p w14:paraId="3582BC30"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入户出入口（门厅）</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737A4BB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入户门改造</w:t>
            </w:r>
          </w:p>
        </w:tc>
        <w:tc>
          <w:tcPr>
            <w:tcW w:w="940" w:type="pct"/>
            <w:tcBorders>
              <w:top w:val="nil"/>
              <w:left w:val="nil"/>
              <w:bottom w:val="single" w:sz="4" w:space="0" w:color="auto"/>
              <w:right w:val="single" w:sz="4" w:space="0" w:color="auto"/>
            </w:tcBorders>
            <w:shd w:val="clear" w:color="auto" w:fill="auto"/>
            <w:vAlign w:val="center"/>
          </w:tcPr>
          <w:p w14:paraId="35B8646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入户防盗门</w:t>
            </w:r>
          </w:p>
          <w:p w14:paraId="7DEFCB7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35D28C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1.安全防盗，</w:t>
            </w:r>
            <w:r>
              <w:rPr>
                <w:rFonts w:hint="eastAsia"/>
              </w:rPr>
              <w:t>具备低位猫眼或电子猫眼</w:t>
            </w:r>
            <w:r>
              <w:rPr>
                <w:rFonts w:ascii="宋体" w:hAnsi="宋体" w:cs="宋体" w:hint="eastAsia"/>
                <w:color w:val="000000"/>
                <w:kern w:val="0"/>
                <w:sz w:val="20"/>
              </w:rPr>
              <w:t>；</w:t>
            </w:r>
            <w:r>
              <w:rPr>
                <w:rFonts w:ascii="宋体" w:hAnsi="宋体" w:cs="宋体" w:hint="eastAsia"/>
                <w:color w:val="000000"/>
                <w:kern w:val="0"/>
                <w:sz w:val="20"/>
              </w:rPr>
              <w:br/>
              <w:t>2.门锁处有凸起，指示开关锁位置；</w:t>
            </w:r>
            <w:r>
              <w:rPr>
                <w:rFonts w:ascii="宋体" w:hAnsi="宋体" w:cs="宋体" w:hint="eastAsia"/>
                <w:color w:val="000000"/>
                <w:kern w:val="0"/>
                <w:sz w:val="20"/>
              </w:rPr>
              <w:br/>
              <w:t>3.语音引导，确保成功落锁；</w:t>
            </w:r>
            <w:r>
              <w:rPr>
                <w:rFonts w:ascii="宋体" w:hAnsi="宋体" w:cs="宋体" w:hint="eastAsia"/>
                <w:color w:val="000000"/>
                <w:kern w:val="0"/>
                <w:sz w:val="20"/>
              </w:rPr>
              <w:br/>
              <w:t>4.宽度合理，满足轮椅进出尺寸要求；</w:t>
            </w:r>
            <w:r>
              <w:rPr>
                <w:rFonts w:ascii="宋体" w:hAnsi="宋体" w:cs="宋体" w:hint="eastAsia"/>
                <w:color w:val="000000"/>
                <w:kern w:val="0"/>
                <w:sz w:val="20"/>
              </w:rPr>
              <w:br/>
              <w:t>5.采用下压式门把手，能用单手手掌或手指轻松操作，增加摩擦力与稳定性，方便开门；</w:t>
            </w:r>
            <w:r>
              <w:rPr>
                <w:rFonts w:ascii="宋体" w:hAnsi="宋体" w:cs="宋体" w:hint="eastAsia"/>
                <w:color w:val="000000"/>
                <w:kern w:val="0"/>
                <w:sz w:val="20"/>
              </w:rPr>
              <w:br/>
              <w:t>6.具备可视闪光震动门铃</w:t>
            </w:r>
          </w:p>
        </w:tc>
      </w:tr>
      <w:tr w:rsidR="00F70904" w14:paraId="4C77F4C1" w14:textId="77777777" w:rsidTr="00D379CF">
        <w:trPr>
          <w:gridAfter w:val="1"/>
          <w:wAfter w:w="134" w:type="pct"/>
          <w:trHeight w:val="560"/>
        </w:trPr>
        <w:tc>
          <w:tcPr>
            <w:tcW w:w="253" w:type="pct"/>
            <w:tcBorders>
              <w:top w:val="nil"/>
              <w:left w:val="single" w:sz="4" w:space="0" w:color="auto"/>
              <w:bottom w:val="single" w:sz="4" w:space="0" w:color="auto"/>
              <w:right w:val="single" w:sz="4" w:space="0" w:color="auto"/>
            </w:tcBorders>
            <w:shd w:val="clear" w:color="auto" w:fill="auto"/>
            <w:vAlign w:val="center"/>
          </w:tcPr>
          <w:p w14:paraId="697A65F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7A65A0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3D9435E"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20FA522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入户感应器</w:t>
            </w:r>
          </w:p>
          <w:p w14:paraId="3E2E765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77DB43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1.语音可自定义录入；</w:t>
            </w:r>
            <w:r>
              <w:rPr>
                <w:rFonts w:ascii="宋体" w:hAnsi="宋体" w:cs="宋体" w:hint="eastAsia"/>
                <w:color w:val="000000"/>
                <w:kern w:val="0"/>
                <w:sz w:val="20"/>
              </w:rPr>
              <w:br/>
              <w:t>2.可调节声音大小</w:t>
            </w:r>
          </w:p>
        </w:tc>
      </w:tr>
      <w:tr w:rsidR="00F70904" w14:paraId="46C75D85"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30F5683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1AC6A49"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5E765DF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家具改造</w:t>
            </w:r>
          </w:p>
        </w:tc>
        <w:tc>
          <w:tcPr>
            <w:tcW w:w="940" w:type="pct"/>
            <w:tcBorders>
              <w:top w:val="nil"/>
              <w:left w:val="nil"/>
              <w:bottom w:val="single" w:sz="4" w:space="0" w:color="auto"/>
              <w:right w:val="single" w:sz="4" w:space="0" w:color="auto"/>
            </w:tcBorders>
            <w:shd w:val="clear" w:color="auto" w:fill="auto"/>
            <w:vAlign w:val="center"/>
          </w:tcPr>
          <w:p w14:paraId="7DFFB8B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安全扶手</w:t>
            </w:r>
          </w:p>
          <w:p w14:paraId="565DA16A"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106390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1.在高差变化或需要借力处安装安全扶手，辅助正常通行、起身，同时起到一定防滑效果；</w:t>
            </w:r>
          </w:p>
        </w:tc>
      </w:tr>
      <w:tr w:rsidR="00F70904" w14:paraId="7A681072"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695BA13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7B43A186"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C9891E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34215CD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换鞋</w:t>
            </w:r>
            <w:proofErr w:type="gramStart"/>
            <w:r>
              <w:rPr>
                <w:rFonts w:ascii="宋体" w:hAnsi="宋体" w:cs="宋体" w:hint="eastAsia"/>
                <w:color w:val="000000"/>
                <w:kern w:val="0"/>
                <w:sz w:val="20"/>
              </w:rPr>
              <w:t>凳</w:t>
            </w:r>
            <w:proofErr w:type="gramEnd"/>
          </w:p>
          <w:p w14:paraId="7EF3D143"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AAFEEC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1.座椅应有一定重量，底部防滑，避免更换鞋子时不慎摔倒；</w:t>
            </w:r>
            <w:r>
              <w:rPr>
                <w:rFonts w:ascii="宋体" w:hAnsi="宋体" w:cs="宋体" w:hint="eastAsia"/>
                <w:color w:val="000000"/>
                <w:kern w:val="0"/>
                <w:sz w:val="20"/>
              </w:rPr>
              <w:br/>
              <w:t>2.座椅应两侧设置扶手，便于借力起身；</w:t>
            </w:r>
            <w:r>
              <w:rPr>
                <w:rFonts w:ascii="宋体" w:hAnsi="宋体" w:cs="宋体" w:hint="eastAsia"/>
                <w:color w:val="000000"/>
                <w:kern w:val="0"/>
                <w:sz w:val="20"/>
              </w:rPr>
              <w:br/>
              <w:t>3.座椅高度合理，坐垫柔软舒适；</w:t>
            </w:r>
          </w:p>
        </w:tc>
      </w:tr>
      <w:tr w:rsidR="00F70904" w14:paraId="685C9427"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054BE28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shd w:val="clear" w:color="auto" w:fill="auto"/>
            <w:vAlign w:val="center"/>
          </w:tcPr>
          <w:p w14:paraId="4B3ED58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客厅（起居室）</w:t>
            </w:r>
          </w:p>
        </w:tc>
        <w:tc>
          <w:tcPr>
            <w:tcW w:w="428" w:type="pct"/>
            <w:tcBorders>
              <w:top w:val="nil"/>
              <w:left w:val="nil"/>
              <w:bottom w:val="single" w:sz="4" w:space="0" w:color="auto"/>
              <w:right w:val="single" w:sz="4" w:space="0" w:color="auto"/>
            </w:tcBorders>
            <w:shd w:val="clear" w:color="auto" w:fill="auto"/>
            <w:vAlign w:val="center"/>
          </w:tcPr>
          <w:p w14:paraId="4492462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w:t>
            </w:r>
            <w:r>
              <w:rPr>
                <w:rFonts w:ascii="宋体" w:hAnsi="宋体" w:cs="宋体"/>
                <w:color w:val="000000"/>
                <w:kern w:val="0"/>
                <w:sz w:val="20"/>
              </w:rPr>
              <w:t>/护理辅助</w:t>
            </w:r>
          </w:p>
        </w:tc>
        <w:tc>
          <w:tcPr>
            <w:tcW w:w="940" w:type="pct"/>
            <w:tcBorders>
              <w:top w:val="nil"/>
              <w:left w:val="nil"/>
              <w:bottom w:val="single" w:sz="4" w:space="0" w:color="auto"/>
              <w:right w:val="single" w:sz="4" w:space="0" w:color="auto"/>
            </w:tcBorders>
            <w:shd w:val="clear" w:color="auto" w:fill="auto"/>
            <w:vAlign w:val="center"/>
          </w:tcPr>
          <w:p w14:paraId="3A9A232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布局调整</w:t>
            </w:r>
          </w:p>
          <w:p w14:paraId="464378F7"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258487D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1.通过对家居陈设的整体调整，适应视力障碍患者使用习惯；</w:t>
            </w:r>
            <w:r>
              <w:rPr>
                <w:rFonts w:ascii="宋体" w:hAnsi="宋体" w:cs="宋体" w:hint="eastAsia"/>
                <w:color w:val="000000"/>
                <w:kern w:val="0"/>
                <w:sz w:val="20"/>
              </w:rPr>
              <w:br/>
              <w:t>2.线路布置充分考虑防滑防撞及轮椅移动需求，消除门槛；</w:t>
            </w:r>
          </w:p>
        </w:tc>
      </w:tr>
      <w:tr w:rsidR="00F70904" w14:paraId="13253C1F" w14:textId="77777777" w:rsidTr="00D379CF">
        <w:trPr>
          <w:gridAfter w:val="1"/>
          <w:wAfter w:w="134" w:type="pct"/>
          <w:trHeight w:val="4200"/>
        </w:trPr>
        <w:tc>
          <w:tcPr>
            <w:tcW w:w="253" w:type="pct"/>
            <w:tcBorders>
              <w:top w:val="nil"/>
              <w:left w:val="single" w:sz="4" w:space="0" w:color="auto"/>
              <w:bottom w:val="single" w:sz="4" w:space="0" w:color="auto"/>
              <w:right w:val="single" w:sz="4" w:space="0" w:color="auto"/>
            </w:tcBorders>
            <w:shd w:val="clear" w:color="auto" w:fill="auto"/>
            <w:vAlign w:val="center"/>
          </w:tcPr>
          <w:p w14:paraId="42AC93D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71B008E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09534E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nil"/>
              <w:left w:val="nil"/>
              <w:bottom w:val="single" w:sz="4" w:space="0" w:color="auto"/>
              <w:right w:val="single" w:sz="4" w:space="0" w:color="auto"/>
            </w:tcBorders>
            <w:shd w:val="clear" w:color="auto" w:fill="auto"/>
            <w:vAlign w:val="center"/>
          </w:tcPr>
          <w:p w14:paraId="5C07CA6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紧急呼救装置</w:t>
            </w:r>
          </w:p>
          <w:p w14:paraId="31ED291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24D1B8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1.使用简单，易于操作，便于安装；</w:t>
            </w:r>
            <w:r>
              <w:rPr>
                <w:rFonts w:ascii="宋体" w:hAnsi="宋体" w:cs="宋体" w:hint="eastAsia"/>
                <w:color w:val="000000"/>
                <w:kern w:val="0"/>
                <w:sz w:val="20"/>
              </w:rPr>
              <w:br/>
              <w:t>2.按钮与拉手相结合，在使用者虚弱无力时可以使用；</w:t>
            </w:r>
            <w:r>
              <w:rPr>
                <w:rFonts w:ascii="宋体" w:hAnsi="宋体" w:cs="宋体" w:hint="eastAsia"/>
                <w:color w:val="000000"/>
                <w:kern w:val="0"/>
                <w:sz w:val="20"/>
              </w:rPr>
              <w:br/>
              <w:t>3.呼叫信号能够有效发送至管理室、监护人或应急联系人</w:t>
            </w:r>
            <w:r>
              <w:rPr>
                <w:rFonts w:ascii="宋体" w:hAnsi="宋体" w:cs="宋体" w:hint="eastAsia"/>
                <w:color w:val="000000"/>
                <w:kern w:val="0"/>
                <w:sz w:val="20"/>
              </w:rPr>
              <w:br/>
              <w:t>4.产品具备响铃、闪灯、震动等一键紧急呼救功能；</w:t>
            </w:r>
            <w:r>
              <w:rPr>
                <w:rFonts w:ascii="宋体" w:hAnsi="宋体" w:cs="宋体" w:hint="eastAsia"/>
                <w:color w:val="000000"/>
                <w:kern w:val="0"/>
                <w:sz w:val="20"/>
              </w:rPr>
              <w:br/>
              <w:t>5.有盲文或触觉标记辅助使用；</w:t>
            </w:r>
            <w:r>
              <w:rPr>
                <w:rFonts w:ascii="宋体" w:hAnsi="宋体" w:cs="宋体" w:hint="eastAsia"/>
                <w:color w:val="000000"/>
                <w:kern w:val="0"/>
                <w:sz w:val="20"/>
              </w:rPr>
              <w:br/>
              <w:t>6.有语音或者振动提醒是否使用成功；</w:t>
            </w:r>
            <w:r>
              <w:rPr>
                <w:rFonts w:ascii="宋体" w:hAnsi="宋体" w:cs="宋体" w:hint="eastAsia"/>
                <w:color w:val="000000"/>
                <w:kern w:val="0"/>
                <w:sz w:val="20"/>
              </w:rPr>
              <w:br/>
              <w:t>7.按压轻巧；</w:t>
            </w:r>
            <w:r>
              <w:rPr>
                <w:rFonts w:ascii="宋体" w:hAnsi="宋体" w:cs="宋体" w:hint="eastAsia"/>
                <w:color w:val="000000"/>
                <w:kern w:val="0"/>
                <w:sz w:val="20"/>
              </w:rPr>
              <w:br/>
              <w:t>8.充分考虑续航问题，电池大容量，超长待机；</w:t>
            </w:r>
            <w:r>
              <w:rPr>
                <w:rFonts w:ascii="宋体" w:hAnsi="宋体" w:cs="宋体" w:hint="eastAsia"/>
                <w:color w:val="000000"/>
                <w:kern w:val="0"/>
                <w:sz w:val="20"/>
              </w:rPr>
              <w:br/>
              <w:t>9.有效防止误触；</w:t>
            </w:r>
            <w:r>
              <w:rPr>
                <w:rFonts w:ascii="宋体" w:hAnsi="宋体" w:cs="宋体" w:hint="eastAsia"/>
                <w:color w:val="000000"/>
                <w:kern w:val="0"/>
                <w:sz w:val="20"/>
              </w:rPr>
              <w:br/>
              <w:t>10.报警信号避免对智力/精神残疾的使用者造成刺激</w:t>
            </w:r>
          </w:p>
        </w:tc>
      </w:tr>
      <w:tr w:rsidR="00F70904" w14:paraId="42453644"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1680285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D98322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2C7C905"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2577A50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智能摄像头</w:t>
            </w:r>
          </w:p>
          <w:p w14:paraId="7A02B9B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559B4F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1.具备智能AI人形检测、追踪与巡航功能，智能识别监控对象；</w:t>
            </w:r>
            <w:r>
              <w:rPr>
                <w:rFonts w:ascii="宋体" w:hAnsi="宋体" w:cs="宋体" w:hint="eastAsia"/>
                <w:color w:val="000000"/>
                <w:kern w:val="0"/>
                <w:sz w:val="20"/>
              </w:rPr>
              <w:br/>
              <w:t>2.支持按键通话，紧急求助；</w:t>
            </w:r>
            <w:r>
              <w:rPr>
                <w:rFonts w:ascii="宋体" w:hAnsi="宋体" w:cs="宋体" w:hint="eastAsia"/>
                <w:color w:val="000000"/>
                <w:kern w:val="0"/>
                <w:sz w:val="20"/>
              </w:rPr>
              <w:br/>
              <w:t>3.支持手势识别；</w:t>
            </w:r>
            <w:r>
              <w:rPr>
                <w:rFonts w:ascii="宋体" w:hAnsi="宋体" w:cs="宋体" w:hint="eastAsia"/>
                <w:color w:val="000000"/>
                <w:kern w:val="0"/>
                <w:sz w:val="20"/>
              </w:rPr>
              <w:br/>
              <w:t>4.支持一键屏蔽，保护隐私安全；</w:t>
            </w:r>
          </w:p>
        </w:tc>
      </w:tr>
      <w:tr w:rsidR="00F70904" w14:paraId="32D9947C"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743FAFF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A4E415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72E7443"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0C2F024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密码药品箱</w:t>
            </w:r>
          </w:p>
          <w:p w14:paraId="0276889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86341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1.耐摔坚固；</w:t>
            </w:r>
            <w:r>
              <w:rPr>
                <w:rFonts w:ascii="宋体" w:hAnsi="宋体" w:cs="宋体" w:hint="eastAsia"/>
                <w:color w:val="000000"/>
                <w:kern w:val="0"/>
                <w:sz w:val="20"/>
              </w:rPr>
              <w:br/>
              <w:t>2.表面无棱角；</w:t>
            </w:r>
            <w:r>
              <w:rPr>
                <w:rFonts w:ascii="宋体" w:hAnsi="宋体" w:cs="宋体" w:hint="eastAsia"/>
                <w:color w:val="000000"/>
                <w:kern w:val="0"/>
                <w:sz w:val="20"/>
              </w:rPr>
              <w:br/>
              <w:t>3.具备密码锁，防止误拿；</w:t>
            </w:r>
            <w:r>
              <w:rPr>
                <w:rFonts w:ascii="宋体" w:hAnsi="宋体" w:cs="宋体" w:hint="eastAsia"/>
                <w:color w:val="000000"/>
                <w:kern w:val="0"/>
                <w:sz w:val="20"/>
              </w:rPr>
              <w:br/>
              <w:t>4.提取方便；</w:t>
            </w:r>
          </w:p>
        </w:tc>
      </w:tr>
      <w:tr w:rsidR="00F70904" w14:paraId="3F0B47A3"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60221F1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8102248"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3DFFE4F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环境提升</w:t>
            </w:r>
          </w:p>
        </w:tc>
        <w:tc>
          <w:tcPr>
            <w:tcW w:w="940" w:type="pct"/>
            <w:tcBorders>
              <w:top w:val="nil"/>
              <w:left w:val="nil"/>
              <w:bottom w:val="single" w:sz="4" w:space="0" w:color="auto"/>
              <w:right w:val="single" w:sz="4" w:space="0" w:color="auto"/>
            </w:tcBorders>
            <w:shd w:val="clear" w:color="auto" w:fill="auto"/>
            <w:vAlign w:val="center"/>
          </w:tcPr>
          <w:p w14:paraId="1CFFDC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墙面处理</w:t>
            </w:r>
          </w:p>
          <w:p w14:paraId="1EBB159C"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0A38C5D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1.通过对墙面进行改造，实现墙面防撞缓冲；</w:t>
            </w:r>
            <w:r>
              <w:rPr>
                <w:rFonts w:ascii="宋体" w:hAnsi="宋体" w:cs="宋体" w:hint="eastAsia"/>
                <w:color w:val="000000"/>
                <w:kern w:val="0"/>
                <w:sz w:val="20"/>
              </w:rPr>
              <w:br/>
              <w:t>2.产品具备较强粘合性</w:t>
            </w:r>
          </w:p>
        </w:tc>
      </w:tr>
      <w:tr w:rsidR="00F70904" w14:paraId="01AEEE3E"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2EC8135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C9A528F"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75E180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4FCBD95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可调节餐桌</w:t>
            </w:r>
            <w:proofErr w:type="gramStart"/>
            <w:r>
              <w:rPr>
                <w:rFonts w:ascii="宋体" w:hAnsi="宋体" w:cs="宋体" w:hint="eastAsia"/>
                <w:color w:val="000000"/>
                <w:kern w:val="0"/>
                <w:sz w:val="20"/>
              </w:rPr>
              <w:t>椅</w:t>
            </w:r>
            <w:proofErr w:type="gramEnd"/>
          </w:p>
          <w:p w14:paraId="5A5CFB66"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3C25656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1.可按需要调节座椅高度；</w:t>
            </w:r>
            <w:r>
              <w:rPr>
                <w:rFonts w:ascii="宋体" w:hAnsi="宋体" w:cs="宋体" w:hint="eastAsia"/>
                <w:color w:val="000000"/>
                <w:kern w:val="0"/>
                <w:sz w:val="20"/>
              </w:rPr>
              <w:br/>
              <w:t>2.两边设置扶手，便于借力起身；3.有一定重量；</w:t>
            </w:r>
            <w:r>
              <w:rPr>
                <w:rFonts w:ascii="宋体" w:hAnsi="宋体" w:cs="宋体" w:hint="eastAsia"/>
                <w:color w:val="000000"/>
                <w:kern w:val="0"/>
                <w:sz w:val="20"/>
              </w:rPr>
              <w:br/>
              <w:t>3.座椅舒适柔软；</w:t>
            </w:r>
            <w:r>
              <w:rPr>
                <w:rFonts w:ascii="宋体" w:hAnsi="宋体" w:cs="宋体" w:hint="eastAsia"/>
                <w:color w:val="000000"/>
                <w:kern w:val="0"/>
                <w:sz w:val="20"/>
              </w:rPr>
              <w:br/>
              <w:t>4.底部防滑；</w:t>
            </w:r>
          </w:p>
        </w:tc>
      </w:tr>
      <w:tr w:rsidR="00F70904" w14:paraId="2375272A"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2EF6764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shd w:val="clear" w:color="auto" w:fill="auto"/>
            <w:vAlign w:val="center"/>
          </w:tcPr>
          <w:p w14:paraId="402331C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卧室</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213A209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自理/护理辅助</w:t>
            </w:r>
          </w:p>
        </w:tc>
        <w:tc>
          <w:tcPr>
            <w:tcW w:w="940" w:type="pct"/>
            <w:tcBorders>
              <w:top w:val="nil"/>
              <w:left w:val="nil"/>
              <w:bottom w:val="single" w:sz="4" w:space="0" w:color="auto"/>
              <w:right w:val="single" w:sz="4" w:space="0" w:color="auto"/>
            </w:tcBorders>
            <w:shd w:val="clear" w:color="auto" w:fill="auto"/>
            <w:vAlign w:val="center"/>
          </w:tcPr>
          <w:p w14:paraId="4E015DF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床边护栏/抓杆</w:t>
            </w:r>
          </w:p>
          <w:p w14:paraId="257F3C3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1D355E7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1.牢固耐用、有一定重量、防滑稳定；</w:t>
            </w:r>
            <w:r>
              <w:rPr>
                <w:rFonts w:ascii="宋体" w:hAnsi="宋体" w:cs="宋体" w:hint="eastAsia"/>
                <w:color w:val="000000"/>
                <w:kern w:val="0"/>
                <w:sz w:val="20"/>
              </w:rPr>
              <w:br/>
              <w:t>2.高度可调节；</w:t>
            </w:r>
            <w:r>
              <w:rPr>
                <w:rFonts w:ascii="宋体" w:hAnsi="宋体" w:cs="宋体" w:hint="eastAsia"/>
                <w:color w:val="000000"/>
                <w:kern w:val="0"/>
                <w:sz w:val="20"/>
              </w:rPr>
              <w:br/>
              <w:t>3.扶手粗细应易于抓握；</w:t>
            </w:r>
            <w:r>
              <w:rPr>
                <w:rFonts w:ascii="宋体" w:hAnsi="宋体" w:cs="宋体" w:hint="eastAsia"/>
                <w:color w:val="000000"/>
                <w:kern w:val="0"/>
                <w:sz w:val="20"/>
              </w:rPr>
              <w:br/>
              <w:t>4.采用防滑且热惰性指标优良的材料；</w:t>
            </w:r>
            <w:r>
              <w:rPr>
                <w:rFonts w:ascii="宋体" w:hAnsi="宋体" w:cs="宋体" w:hint="eastAsia"/>
                <w:color w:val="000000"/>
                <w:kern w:val="0"/>
                <w:sz w:val="20"/>
              </w:rPr>
              <w:br/>
              <w:t>5.易于收纳；</w:t>
            </w:r>
          </w:p>
        </w:tc>
      </w:tr>
      <w:tr w:rsidR="00F70904" w14:paraId="013C6B5D"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606C316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shd w:val="clear" w:color="auto" w:fill="auto"/>
            <w:vAlign w:val="center"/>
          </w:tcPr>
          <w:p w14:paraId="31AF15C7" w14:textId="77777777" w:rsidR="00F70904" w:rsidRDefault="00F70904" w:rsidP="00D379CF">
            <w:pPr>
              <w:widowControl/>
              <w:jc w:val="center"/>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shd w:val="clear" w:color="auto" w:fill="auto"/>
            <w:vAlign w:val="center"/>
          </w:tcPr>
          <w:p w14:paraId="24E34E55" w14:textId="77777777" w:rsidR="00F70904" w:rsidRDefault="00F70904" w:rsidP="00D379CF">
            <w:pPr>
              <w:widowControl/>
              <w:jc w:val="center"/>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3F40E0F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无线遥控震动手环</w:t>
            </w:r>
          </w:p>
          <w:p w14:paraId="3702D4D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02AB508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1.一键远程呼叫，震动闪灯提示；</w:t>
            </w:r>
            <w:r>
              <w:rPr>
                <w:rFonts w:ascii="宋体" w:hAnsi="宋体" w:cs="宋体" w:hint="eastAsia"/>
                <w:color w:val="000000"/>
                <w:kern w:val="0"/>
                <w:sz w:val="20"/>
              </w:rPr>
              <w:br/>
              <w:t>2.具备视频通话和文字提醒功能；</w:t>
            </w:r>
            <w:r>
              <w:rPr>
                <w:rFonts w:ascii="宋体" w:hAnsi="宋体" w:cs="宋体" w:hint="eastAsia"/>
                <w:color w:val="000000"/>
                <w:kern w:val="0"/>
                <w:sz w:val="20"/>
              </w:rPr>
              <w:br/>
              <w:t>3.具备实时定位功能；</w:t>
            </w:r>
            <w:r>
              <w:rPr>
                <w:rFonts w:ascii="宋体" w:hAnsi="宋体" w:cs="宋体" w:hint="eastAsia"/>
                <w:color w:val="000000"/>
                <w:kern w:val="0"/>
                <w:sz w:val="20"/>
              </w:rPr>
              <w:br/>
              <w:t>4.具有较长待机时长；</w:t>
            </w:r>
          </w:p>
        </w:tc>
      </w:tr>
      <w:tr w:rsidR="00F70904" w14:paraId="4FA14ACE" w14:textId="77777777" w:rsidTr="00D379CF">
        <w:trPr>
          <w:gridAfter w:val="1"/>
          <w:wAfter w:w="134" w:type="pct"/>
          <w:trHeight w:val="312"/>
        </w:trPr>
        <w:tc>
          <w:tcPr>
            <w:tcW w:w="253" w:type="pct"/>
            <w:vMerge w:val="restart"/>
            <w:tcBorders>
              <w:top w:val="nil"/>
              <w:left w:val="single" w:sz="4" w:space="0" w:color="auto"/>
              <w:bottom w:val="single" w:sz="4" w:space="0" w:color="auto"/>
              <w:right w:val="single" w:sz="4" w:space="0" w:color="auto"/>
            </w:tcBorders>
            <w:shd w:val="clear" w:color="auto" w:fill="auto"/>
            <w:vAlign w:val="center"/>
          </w:tcPr>
          <w:p w14:paraId="05EF83FE"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0A74A09"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CD00CC6"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auto"/>
              <w:right w:val="single" w:sz="4" w:space="0" w:color="auto"/>
            </w:tcBorders>
            <w:shd w:val="clear" w:color="auto" w:fill="auto"/>
            <w:vAlign w:val="center"/>
          </w:tcPr>
          <w:p w14:paraId="1486DB4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无障碍衣柜</w:t>
            </w:r>
          </w:p>
          <w:p w14:paraId="1495FF7E"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auto"/>
              <w:right w:val="single" w:sz="4" w:space="0" w:color="auto"/>
            </w:tcBorders>
            <w:shd w:val="clear" w:color="auto" w:fill="auto"/>
            <w:vAlign w:val="center"/>
          </w:tcPr>
          <w:p w14:paraId="5977451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1.产品稳定，有一定重量，不易倾倒；</w:t>
            </w:r>
            <w:r>
              <w:rPr>
                <w:rFonts w:ascii="宋体" w:hAnsi="宋体" w:cs="宋体" w:hint="eastAsia"/>
                <w:color w:val="000000"/>
                <w:kern w:val="0"/>
                <w:sz w:val="20"/>
              </w:rPr>
              <w:br/>
              <w:t>2.产品无尖锐棱角；</w:t>
            </w:r>
            <w:r>
              <w:rPr>
                <w:rFonts w:ascii="宋体" w:hAnsi="宋体" w:cs="宋体" w:hint="eastAsia"/>
                <w:color w:val="000000"/>
                <w:kern w:val="0"/>
                <w:sz w:val="20"/>
              </w:rPr>
              <w:br/>
              <w:t>3.产品材质牢固，不易破碎；</w:t>
            </w:r>
            <w:r>
              <w:rPr>
                <w:rFonts w:ascii="宋体" w:hAnsi="宋体" w:cs="宋体" w:hint="eastAsia"/>
                <w:color w:val="000000"/>
                <w:kern w:val="0"/>
                <w:sz w:val="20"/>
              </w:rPr>
              <w:br/>
              <w:t>4.采用移动门、易推拉的抽屉；</w:t>
            </w:r>
            <w:r>
              <w:rPr>
                <w:rFonts w:ascii="宋体" w:hAnsi="宋体" w:cs="宋体" w:hint="eastAsia"/>
                <w:color w:val="000000"/>
                <w:kern w:val="0"/>
                <w:sz w:val="20"/>
              </w:rPr>
              <w:br/>
              <w:t>5.柜门打开后有轮椅的回转空间；</w:t>
            </w:r>
            <w:r>
              <w:rPr>
                <w:rFonts w:ascii="宋体" w:hAnsi="宋体" w:cs="宋体" w:hint="eastAsia"/>
                <w:color w:val="000000"/>
                <w:kern w:val="0"/>
                <w:sz w:val="20"/>
              </w:rPr>
              <w:br/>
              <w:t>6.衣柜内部宜有感应灯；</w:t>
            </w:r>
            <w:r>
              <w:rPr>
                <w:rFonts w:ascii="宋体" w:hAnsi="宋体" w:cs="宋体" w:hint="eastAsia"/>
                <w:color w:val="000000"/>
                <w:kern w:val="0"/>
                <w:sz w:val="20"/>
              </w:rPr>
              <w:br/>
              <w:t>7.衣柜内部</w:t>
            </w:r>
            <w:proofErr w:type="gramStart"/>
            <w:r>
              <w:rPr>
                <w:rFonts w:ascii="宋体" w:hAnsi="宋体" w:cs="宋体" w:hint="eastAsia"/>
                <w:color w:val="000000"/>
                <w:kern w:val="0"/>
                <w:sz w:val="20"/>
              </w:rPr>
              <w:t>宜设置</w:t>
            </w:r>
            <w:proofErr w:type="gramEnd"/>
            <w:r>
              <w:rPr>
                <w:rFonts w:ascii="宋体" w:hAnsi="宋体" w:cs="宋体" w:hint="eastAsia"/>
                <w:color w:val="000000"/>
                <w:kern w:val="0"/>
                <w:sz w:val="20"/>
              </w:rPr>
              <w:t>可升降杆；</w:t>
            </w:r>
            <w:r>
              <w:rPr>
                <w:rFonts w:ascii="宋体" w:hAnsi="宋体" w:cs="宋体" w:hint="eastAsia"/>
                <w:color w:val="000000"/>
                <w:kern w:val="0"/>
                <w:sz w:val="20"/>
              </w:rPr>
              <w:br/>
              <w:t>8.不同的储藏空间</w:t>
            </w:r>
            <w:proofErr w:type="gramStart"/>
            <w:r>
              <w:rPr>
                <w:rFonts w:ascii="宋体" w:hAnsi="宋体" w:cs="宋体" w:hint="eastAsia"/>
                <w:color w:val="000000"/>
                <w:kern w:val="0"/>
                <w:sz w:val="20"/>
              </w:rPr>
              <w:t>宜设置</w:t>
            </w:r>
            <w:proofErr w:type="gramEnd"/>
            <w:r>
              <w:rPr>
                <w:rFonts w:ascii="宋体" w:hAnsi="宋体" w:cs="宋体" w:hint="eastAsia"/>
                <w:color w:val="000000"/>
                <w:kern w:val="0"/>
                <w:sz w:val="20"/>
              </w:rPr>
              <w:t>盲文或触觉标记识别；</w:t>
            </w:r>
            <w:r>
              <w:rPr>
                <w:rFonts w:ascii="宋体" w:hAnsi="宋体" w:cs="宋体" w:hint="eastAsia"/>
                <w:color w:val="000000"/>
                <w:kern w:val="0"/>
                <w:sz w:val="20"/>
              </w:rPr>
              <w:br/>
              <w:t>9.采用透明柜门或添加标签，易于记忆；</w:t>
            </w:r>
            <w:r>
              <w:rPr>
                <w:rFonts w:ascii="宋体" w:hAnsi="宋体" w:cs="宋体" w:hint="eastAsia"/>
                <w:color w:val="000000"/>
                <w:kern w:val="0"/>
                <w:sz w:val="20"/>
              </w:rPr>
              <w:br/>
              <w:t>10.具备一键开关的智能锁；</w:t>
            </w:r>
            <w:r>
              <w:rPr>
                <w:rFonts w:ascii="宋体" w:hAnsi="宋体" w:cs="宋体" w:hint="eastAsia"/>
                <w:color w:val="000000"/>
                <w:kern w:val="0"/>
                <w:sz w:val="20"/>
              </w:rPr>
              <w:br/>
              <w:t>11.能够提供多种使用方式，有效降低使用者疲劳感；</w:t>
            </w:r>
          </w:p>
        </w:tc>
      </w:tr>
      <w:tr w:rsidR="00F70904" w14:paraId="64697B78" w14:textId="77777777" w:rsidTr="00D379CF">
        <w:trPr>
          <w:trHeight w:val="280"/>
        </w:trPr>
        <w:tc>
          <w:tcPr>
            <w:tcW w:w="253" w:type="pct"/>
            <w:vMerge/>
            <w:tcBorders>
              <w:top w:val="nil"/>
              <w:left w:val="single" w:sz="4" w:space="0" w:color="auto"/>
              <w:bottom w:val="single" w:sz="4" w:space="0" w:color="auto"/>
              <w:right w:val="single" w:sz="4" w:space="0" w:color="auto"/>
            </w:tcBorders>
            <w:vAlign w:val="center"/>
          </w:tcPr>
          <w:p w14:paraId="79BFB26D"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A2CE786"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7BAD71F"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auto"/>
              <w:right w:val="single" w:sz="4" w:space="0" w:color="auto"/>
            </w:tcBorders>
            <w:vAlign w:val="center"/>
          </w:tcPr>
          <w:p w14:paraId="15DB9921"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auto"/>
              <w:right w:val="single" w:sz="4" w:space="0" w:color="auto"/>
            </w:tcBorders>
            <w:vAlign w:val="center"/>
          </w:tcPr>
          <w:p w14:paraId="248E4ACD"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01D85CB7" w14:textId="77777777" w:rsidR="00F70904" w:rsidRDefault="00F70904" w:rsidP="00D379CF">
            <w:pPr>
              <w:widowControl/>
              <w:jc w:val="left"/>
              <w:rPr>
                <w:rFonts w:ascii="宋体" w:hAnsi="宋体" w:cs="宋体"/>
                <w:color w:val="000000"/>
                <w:kern w:val="0"/>
                <w:sz w:val="20"/>
              </w:rPr>
            </w:pPr>
          </w:p>
        </w:tc>
      </w:tr>
      <w:tr w:rsidR="00F70904" w14:paraId="3172E4B3" w14:textId="77777777" w:rsidTr="00D379CF">
        <w:trPr>
          <w:trHeight w:val="3270"/>
        </w:trPr>
        <w:tc>
          <w:tcPr>
            <w:tcW w:w="253" w:type="pct"/>
            <w:vMerge/>
            <w:tcBorders>
              <w:top w:val="nil"/>
              <w:left w:val="single" w:sz="4" w:space="0" w:color="auto"/>
              <w:bottom w:val="single" w:sz="4" w:space="0" w:color="auto"/>
              <w:right w:val="single" w:sz="4" w:space="0" w:color="auto"/>
            </w:tcBorders>
            <w:vAlign w:val="center"/>
          </w:tcPr>
          <w:p w14:paraId="3DB2A421"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4F684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4660EB13"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auto"/>
              <w:right w:val="single" w:sz="4" w:space="0" w:color="auto"/>
            </w:tcBorders>
            <w:vAlign w:val="center"/>
          </w:tcPr>
          <w:p w14:paraId="0F270BFA"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auto"/>
              <w:right w:val="single" w:sz="4" w:space="0" w:color="auto"/>
            </w:tcBorders>
            <w:vAlign w:val="center"/>
          </w:tcPr>
          <w:p w14:paraId="680321A7"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5B2EE779" w14:textId="77777777" w:rsidR="00F70904" w:rsidRDefault="00F70904" w:rsidP="00D379CF">
            <w:pPr>
              <w:widowControl/>
              <w:jc w:val="left"/>
              <w:rPr>
                <w:rFonts w:ascii="宋体" w:hAnsi="宋体"/>
                <w:kern w:val="0"/>
                <w:sz w:val="20"/>
              </w:rPr>
            </w:pPr>
          </w:p>
        </w:tc>
      </w:tr>
      <w:tr w:rsidR="00F70904" w14:paraId="44193896" w14:textId="77777777" w:rsidTr="00D379CF">
        <w:trPr>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1FBC756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shd w:val="clear" w:color="auto" w:fill="auto"/>
            <w:vAlign w:val="center"/>
          </w:tcPr>
          <w:p w14:paraId="1BF0CA1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阳台</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7F8657E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生活辅助</w:t>
            </w:r>
          </w:p>
        </w:tc>
        <w:tc>
          <w:tcPr>
            <w:tcW w:w="940" w:type="pct"/>
            <w:tcBorders>
              <w:top w:val="nil"/>
              <w:left w:val="nil"/>
              <w:bottom w:val="single" w:sz="4" w:space="0" w:color="auto"/>
              <w:right w:val="single" w:sz="4" w:space="0" w:color="auto"/>
            </w:tcBorders>
            <w:shd w:val="clear" w:color="auto" w:fill="auto"/>
            <w:vAlign w:val="center"/>
          </w:tcPr>
          <w:p w14:paraId="5FE740E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落地</w:t>
            </w:r>
            <w:proofErr w:type="gramStart"/>
            <w:r>
              <w:rPr>
                <w:rFonts w:ascii="宋体" w:hAnsi="宋体" w:cs="宋体" w:hint="eastAsia"/>
                <w:color w:val="000000"/>
                <w:kern w:val="0"/>
                <w:sz w:val="20"/>
              </w:rPr>
              <w:t>晾</w:t>
            </w:r>
            <w:proofErr w:type="gramEnd"/>
            <w:r>
              <w:rPr>
                <w:rFonts w:ascii="宋体" w:hAnsi="宋体" w:cs="宋体" w:hint="eastAsia"/>
                <w:color w:val="000000"/>
                <w:kern w:val="0"/>
                <w:sz w:val="20"/>
              </w:rPr>
              <w:t>衣架</w:t>
            </w:r>
          </w:p>
          <w:p w14:paraId="45B21E8F"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5D4B2DB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1.免安装，结构稳定，有一定重量、不易倾倒；</w:t>
            </w:r>
            <w:r>
              <w:rPr>
                <w:rFonts w:ascii="宋体" w:hAnsi="宋体" w:cs="宋体" w:hint="eastAsia"/>
                <w:color w:val="000000"/>
                <w:kern w:val="0"/>
                <w:sz w:val="20"/>
              </w:rPr>
              <w:br/>
              <w:t>2.可按需要调节晾衣高度；</w:t>
            </w:r>
          </w:p>
        </w:tc>
        <w:tc>
          <w:tcPr>
            <w:tcW w:w="134" w:type="pct"/>
            <w:vAlign w:val="center"/>
          </w:tcPr>
          <w:p w14:paraId="28259030" w14:textId="77777777" w:rsidR="00F70904" w:rsidRDefault="00F70904" w:rsidP="00D379CF">
            <w:pPr>
              <w:widowControl/>
              <w:jc w:val="left"/>
              <w:rPr>
                <w:rFonts w:ascii="宋体" w:hAnsi="宋体"/>
                <w:kern w:val="0"/>
                <w:sz w:val="20"/>
              </w:rPr>
            </w:pPr>
          </w:p>
        </w:tc>
      </w:tr>
      <w:tr w:rsidR="00F70904" w14:paraId="6BAC77AE" w14:textId="77777777" w:rsidTr="00D379CF">
        <w:trPr>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169CA05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1C01F3F"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127B6E1C"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243BE0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窗户护栏</w:t>
            </w:r>
          </w:p>
          <w:p w14:paraId="282C980E"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51D21AA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1.对膝盖高度以下的护栏采用软包进行防护,防止轮椅误撞；</w:t>
            </w:r>
            <w:r>
              <w:rPr>
                <w:rFonts w:ascii="宋体" w:hAnsi="宋体" w:cs="宋体" w:hint="eastAsia"/>
                <w:color w:val="000000"/>
                <w:kern w:val="0"/>
                <w:sz w:val="20"/>
              </w:rPr>
              <w:br/>
              <w:t>2.坚固耐用,不易生锈；</w:t>
            </w:r>
            <w:r>
              <w:rPr>
                <w:rFonts w:ascii="宋体" w:hAnsi="宋体" w:cs="宋体" w:hint="eastAsia"/>
                <w:color w:val="000000"/>
                <w:kern w:val="0"/>
                <w:sz w:val="20"/>
              </w:rPr>
              <w:br/>
              <w:t>3.避免在视觉上造成较强的限制感；</w:t>
            </w:r>
          </w:p>
        </w:tc>
        <w:tc>
          <w:tcPr>
            <w:tcW w:w="134" w:type="pct"/>
            <w:vAlign w:val="center"/>
          </w:tcPr>
          <w:p w14:paraId="0455D3D6" w14:textId="77777777" w:rsidR="00F70904" w:rsidRDefault="00F70904" w:rsidP="00D379CF">
            <w:pPr>
              <w:widowControl/>
              <w:jc w:val="left"/>
              <w:rPr>
                <w:rFonts w:ascii="宋体" w:hAnsi="宋体"/>
                <w:kern w:val="0"/>
                <w:sz w:val="20"/>
              </w:rPr>
            </w:pPr>
          </w:p>
        </w:tc>
      </w:tr>
      <w:tr w:rsidR="00F70904" w14:paraId="16287B12" w14:textId="77777777" w:rsidTr="00D379CF">
        <w:trPr>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52783E3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9F82630"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shd w:val="clear" w:color="auto" w:fill="auto"/>
            <w:vAlign w:val="center"/>
          </w:tcPr>
          <w:p w14:paraId="6FDDE79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康复辅助</w:t>
            </w:r>
          </w:p>
        </w:tc>
        <w:tc>
          <w:tcPr>
            <w:tcW w:w="940" w:type="pct"/>
            <w:tcBorders>
              <w:top w:val="nil"/>
              <w:left w:val="nil"/>
              <w:bottom w:val="single" w:sz="4" w:space="0" w:color="auto"/>
              <w:right w:val="single" w:sz="4" w:space="0" w:color="auto"/>
            </w:tcBorders>
            <w:shd w:val="clear" w:color="auto" w:fill="auto"/>
            <w:vAlign w:val="center"/>
          </w:tcPr>
          <w:p w14:paraId="2F0A51C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无障碍扶手</w:t>
            </w:r>
          </w:p>
          <w:p w14:paraId="39EF91D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36B9A89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2.采用热惰性良好的材质；</w:t>
            </w:r>
            <w:r>
              <w:rPr>
                <w:rFonts w:ascii="宋体" w:hAnsi="宋体" w:cs="宋体" w:hint="eastAsia"/>
                <w:color w:val="000000"/>
                <w:kern w:val="0"/>
                <w:sz w:val="20"/>
              </w:rPr>
              <w:br/>
              <w:t>3.稳固性良好；</w:t>
            </w:r>
            <w:r>
              <w:rPr>
                <w:rFonts w:ascii="宋体" w:hAnsi="宋体" w:cs="宋体" w:hint="eastAsia"/>
                <w:color w:val="000000"/>
                <w:kern w:val="0"/>
                <w:sz w:val="20"/>
              </w:rPr>
              <w:br/>
              <w:t>4.颜色与背景对比明显；</w:t>
            </w:r>
            <w:r>
              <w:rPr>
                <w:rFonts w:ascii="宋体" w:hAnsi="宋体" w:cs="宋体" w:hint="eastAsia"/>
                <w:color w:val="000000"/>
                <w:kern w:val="0"/>
                <w:sz w:val="20"/>
              </w:rPr>
              <w:br/>
              <w:t>5.高度宽度可调节；</w:t>
            </w:r>
            <w:r>
              <w:rPr>
                <w:rFonts w:ascii="宋体" w:hAnsi="宋体" w:cs="宋体" w:hint="eastAsia"/>
                <w:color w:val="000000"/>
                <w:kern w:val="0"/>
                <w:sz w:val="20"/>
              </w:rPr>
              <w:br/>
              <w:t>6.宜可移动;</w:t>
            </w:r>
          </w:p>
        </w:tc>
        <w:tc>
          <w:tcPr>
            <w:tcW w:w="134" w:type="pct"/>
            <w:vAlign w:val="center"/>
          </w:tcPr>
          <w:p w14:paraId="0B855C09" w14:textId="77777777" w:rsidR="00F70904" w:rsidRDefault="00F70904" w:rsidP="00D379CF">
            <w:pPr>
              <w:widowControl/>
              <w:jc w:val="left"/>
              <w:rPr>
                <w:rFonts w:ascii="宋体" w:hAnsi="宋体"/>
                <w:kern w:val="0"/>
                <w:sz w:val="20"/>
              </w:rPr>
            </w:pPr>
          </w:p>
        </w:tc>
      </w:tr>
      <w:tr w:rsidR="00F70904" w14:paraId="1206B048" w14:textId="77777777" w:rsidTr="00D379CF">
        <w:trPr>
          <w:trHeight w:val="779"/>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A06250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C8307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卫生间</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7859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single" w:sz="4" w:space="0" w:color="auto"/>
              <w:left w:val="nil"/>
              <w:bottom w:val="single" w:sz="4" w:space="0" w:color="auto"/>
              <w:right w:val="single" w:sz="4" w:space="0" w:color="auto"/>
            </w:tcBorders>
            <w:shd w:val="clear" w:color="auto" w:fill="auto"/>
            <w:vAlign w:val="center"/>
          </w:tcPr>
          <w:p w14:paraId="2CCDD01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紧急呼救装置</w:t>
            </w:r>
          </w:p>
          <w:p w14:paraId="6EB41BE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0EA047B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1.便于安装在易于使用的地方；</w:t>
            </w:r>
            <w:r>
              <w:rPr>
                <w:rFonts w:ascii="宋体" w:hAnsi="宋体" w:cs="宋体" w:hint="eastAsia"/>
                <w:color w:val="000000"/>
                <w:kern w:val="0"/>
                <w:sz w:val="20"/>
              </w:rPr>
              <w:br/>
              <w:t>2.按钮与拉手相结合，在使用者虚弱无力时可以使用；</w:t>
            </w:r>
            <w:r>
              <w:rPr>
                <w:rFonts w:ascii="宋体" w:hAnsi="宋体" w:cs="宋体" w:hint="eastAsia"/>
                <w:color w:val="000000"/>
                <w:kern w:val="0"/>
                <w:sz w:val="20"/>
              </w:rPr>
              <w:br/>
              <w:t>3.呼叫信号能够有效发送至管理室、监护人或应急联系人</w:t>
            </w:r>
            <w:r>
              <w:rPr>
                <w:rFonts w:ascii="宋体" w:hAnsi="宋体" w:cs="宋体" w:hint="eastAsia"/>
                <w:color w:val="000000"/>
                <w:kern w:val="0"/>
                <w:sz w:val="20"/>
              </w:rPr>
              <w:br/>
              <w:t>4.产品具备响铃、闪灯、震动等一键紧急呼救功能；</w:t>
            </w:r>
            <w:r>
              <w:rPr>
                <w:rFonts w:ascii="宋体" w:hAnsi="宋体" w:cs="宋体" w:hint="eastAsia"/>
                <w:color w:val="000000"/>
                <w:kern w:val="0"/>
                <w:sz w:val="20"/>
              </w:rPr>
              <w:br/>
              <w:t>5.按压轻巧；</w:t>
            </w:r>
            <w:r>
              <w:rPr>
                <w:rFonts w:ascii="宋体" w:hAnsi="宋体" w:cs="宋体" w:hint="eastAsia"/>
                <w:color w:val="000000"/>
                <w:kern w:val="0"/>
                <w:sz w:val="20"/>
              </w:rPr>
              <w:br/>
              <w:t>6.充分考虑续航问题，电池大容量，超长待机；</w:t>
            </w:r>
            <w:r>
              <w:rPr>
                <w:rFonts w:ascii="宋体" w:hAnsi="宋体" w:cs="宋体" w:hint="eastAsia"/>
                <w:color w:val="000000"/>
                <w:kern w:val="0"/>
                <w:sz w:val="20"/>
              </w:rPr>
              <w:br/>
              <w:t>7.有盲文或触觉标记辅助使用；</w:t>
            </w:r>
            <w:r>
              <w:rPr>
                <w:rFonts w:ascii="宋体" w:hAnsi="宋体" w:cs="宋体" w:hint="eastAsia"/>
                <w:color w:val="000000"/>
                <w:kern w:val="0"/>
                <w:sz w:val="20"/>
              </w:rPr>
              <w:br/>
              <w:t>8.有语音或者振动提醒是否使用成功;</w:t>
            </w:r>
            <w:r>
              <w:rPr>
                <w:rFonts w:ascii="宋体" w:hAnsi="宋体" w:cs="宋体" w:hint="eastAsia"/>
                <w:color w:val="000000"/>
                <w:kern w:val="0"/>
                <w:sz w:val="20"/>
              </w:rPr>
              <w:br/>
              <w:t>9.使用简单；</w:t>
            </w:r>
            <w:r>
              <w:rPr>
                <w:rFonts w:ascii="宋体" w:hAnsi="宋体" w:cs="宋体" w:hint="eastAsia"/>
                <w:color w:val="000000"/>
                <w:kern w:val="0"/>
                <w:sz w:val="20"/>
              </w:rPr>
              <w:br/>
              <w:t>10.有效防止误触；</w:t>
            </w:r>
            <w:r>
              <w:rPr>
                <w:rFonts w:ascii="宋体" w:hAnsi="宋体" w:cs="宋体" w:hint="eastAsia"/>
                <w:color w:val="000000"/>
                <w:kern w:val="0"/>
                <w:sz w:val="20"/>
              </w:rPr>
              <w:br/>
              <w:t>11.报警信号避免对智力/精神残疾的使用者造成刺激;</w:t>
            </w:r>
          </w:p>
        </w:tc>
        <w:tc>
          <w:tcPr>
            <w:tcW w:w="134" w:type="pct"/>
            <w:vAlign w:val="center"/>
          </w:tcPr>
          <w:p w14:paraId="35EAF6B1" w14:textId="77777777" w:rsidR="00F70904" w:rsidRDefault="00F70904" w:rsidP="00D379CF">
            <w:pPr>
              <w:widowControl/>
              <w:jc w:val="left"/>
              <w:rPr>
                <w:rFonts w:ascii="宋体" w:hAnsi="宋体"/>
                <w:kern w:val="0"/>
                <w:sz w:val="20"/>
              </w:rPr>
            </w:pPr>
          </w:p>
        </w:tc>
      </w:tr>
      <w:tr w:rsidR="00F70904" w14:paraId="44F7B2EA" w14:textId="77777777" w:rsidTr="00D379CF">
        <w:trPr>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25A574A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5779E55E"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611CCA"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7A9A62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推拉门</w:t>
            </w:r>
          </w:p>
          <w:p w14:paraId="0FCE12CB"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6FB3BD0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2.产品材质牢固，不易破碎；</w:t>
            </w:r>
            <w:r>
              <w:rPr>
                <w:rFonts w:ascii="宋体" w:hAnsi="宋体" w:cs="宋体" w:hint="eastAsia"/>
                <w:color w:val="000000"/>
                <w:kern w:val="0"/>
                <w:sz w:val="20"/>
              </w:rPr>
              <w:br/>
              <w:t>3.设有观察窗及可从外部打开的装置；</w:t>
            </w:r>
            <w:r>
              <w:rPr>
                <w:rFonts w:ascii="宋体" w:hAnsi="宋体" w:cs="宋体" w:hint="eastAsia"/>
                <w:color w:val="000000"/>
                <w:kern w:val="0"/>
                <w:sz w:val="20"/>
              </w:rPr>
              <w:br/>
              <w:t>4.轻便容易推拉；</w:t>
            </w:r>
            <w:r>
              <w:rPr>
                <w:rFonts w:ascii="宋体" w:hAnsi="宋体" w:cs="宋体" w:hint="eastAsia"/>
                <w:color w:val="000000"/>
                <w:kern w:val="0"/>
                <w:sz w:val="20"/>
              </w:rPr>
              <w:br/>
              <w:t>5.宜采用U型把手;</w:t>
            </w:r>
            <w:r>
              <w:rPr>
                <w:rFonts w:ascii="宋体" w:hAnsi="宋体" w:cs="宋体" w:hint="eastAsia"/>
                <w:color w:val="000000"/>
                <w:kern w:val="0"/>
                <w:sz w:val="20"/>
              </w:rPr>
              <w:br/>
              <w:t>6.方便轮椅进出；</w:t>
            </w:r>
          </w:p>
        </w:tc>
        <w:tc>
          <w:tcPr>
            <w:tcW w:w="134" w:type="pct"/>
            <w:vAlign w:val="center"/>
          </w:tcPr>
          <w:p w14:paraId="5D669F3C" w14:textId="77777777" w:rsidR="00F70904" w:rsidRDefault="00F70904" w:rsidP="00D379CF">
            <w:pPr>
              <w:widowControl/>
              <w:jc w:val="left"/>
              <w:rPr>
                <w:rFonts w:ascii="宋体" w:hAnsi="宋体"/>
                <w:kern w:val="0"/>
                <w:sz w:val="20"/>
              </w:rPr>
            </w:pPr>
          </w:p>
        </w:tc>
      </w:tr>
      <w:tr w:rsidR="00F70904" w14:paraId="55E0A657" w14:textId="77777777" w:rsidTr="00D379CF">
        <w:trPr>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6D9786F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6922526D"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C11A8E"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5F24963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感应灯</w:t>
            </w:r>
          </w:p>
          <w:p w14:paraId="19A2E97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19E4146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1.材质能承受踢撞；</w:t>
            </w:r>
            <w:r>
              <w:rPr>
                <w:rFonts w:ascii="宋体" w:hAnsi="宋体" w:cs="宋体" w:hint="eastAsia"/>
                <w:color w:val="000000"/>
                <w:kern w:val="0"/>
                <w:sz w:val="20"/>
              </w:rPr>
              <w:br/>
              <w:t>2.照度充足；</w:t>
            </w:r>
            <w:r>
              <w:rPr>
                <w:rFonts w:ascii="宋体" w:hAnsi="宋体" w:cs="宋体" w:hint="eastAsia"/>
                <w:color w:val="000000"/>
                <w:kern w:val="0"/>
                <w:sz w:val="20"/>
              </w:rPr>
              <w:br/>
              <w:t>3.人体感应或语音控制，重点满足使用者起夜需求；</w:t>
            </w:r>
          </w:p>
        </w:tc>
        <w:tc>
          <w:tcPr>
            <w:tcW w:w="134" w:type="pct"/>
            <w:vAlign w:val="center"/>
          </w:tcPr>
          <w:p w14:paraId="5DEFDC3B" w14:textId="77777777" w:rsidR="00F70904" w:rsidRDefault="00F70904" w:rsidP="00D379CF">
            <w:pPr>
              <w:widowControl/>
              <w:jc w:val="left"/>
              <w:rPr>
                <w:rFonts w:ascii="宋体" w:hAnsi="宋体"/>
                <w:kern w:val="0"/>
                <w:sz w:val="20"/>
              </w:rPr>
            </w:pPr>
          </w:p>
        </w:tc>
      </w:tr>
      <w:tr w:rsidR="00F70904" w14:paraId="7AE123EF" w14:textId="77777777" w:rsidTr="00D379CF">
        <w:trPr>
          <w:trHeight w:val="280"/>
        </w:trPr>
        <w:tc>
          <w:tcPr>
            <w:tcW w:w="253" w:type="pct"/>
            <w:tcBorders>
              <w:top w:val="nil"/>
              <w:left w:val="single" w:sz="4" w:space="0" w:color="auto"/>
              <w:bottom w:val="single" w:sz="4" w:space="0" w:color="auto"/>
              <w:right w:val="single" w:sz="4" w:space="0" w:color="auto"/>
            </w:tcBorders>
            <w:shd w:val="clear" w:color="auto" w:fill="auto"/>
            <w:vAlign w:val="center"/>
          </w:tcPr>
          <w:p w14:paraId="265A287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6BCEC39A"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32E680"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19C1AA93"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无</w:t>
            </w:r>
            <w:proofErr w:type="gramStart"/>
            <w:r>
              <w:rPr>
                <w:rFonts w:ascii="宋体" w:hAnsi="宋体" w:cs="宋体" w:hint="eastAsia"/>
                <w:kern w:val="0"/>
                <w:sz w:val="20"/>
              </w:rPr>
              <w:t>障碍快排地漏</w:t>
            </w:r>
            <w:proofErr w:type="gramEnd"/>
          </w:p>
        </w:tc>
        <w:tc>
          <w:tcPr>
            <w:tcW w:w="2733" w:type="pct"/>
            <w:tcBorders>
              <w:top w:val="single" w:sz="4" w:space="0" w:color="auto"/>
              <w:left w:val="nil"/>
              <w:bottom w:val="single" w:sz="4" w:space="0" w:color="auto"/>
              <w:right w:val="single" w:sz="4" w:space="0" w:color="auto"/>
            </w:tcBorders>
            <w:shd w:val="clear" w:color="auto" w:fill="auto"/>
            <w:vAlign w:val="center"/>
          </w:tcPr>
          <w:p w14:paraId="35B9766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1.地漏间隙不宜过大；</w:t>
            </w:r>
          </w:p>
        </w:tc>
        <w:tc>
          <w:tcPr>
            <w:tcW w:w="134" w:type="pct"/>
            <w:vAlign w:val="center"/>
          </w:tcPr>
          <w:p w14:paraId="27016089" w14:textId="77777777" w:rsidR="00F70904" w:rsidRDefault="00F70904" w:rsidP="00D379CF">
            <w:pPr>
              <w:widowControl/>
              <w:jc w:val="left"/>
              <w:rPr>
                <w:rFonts w:ascii="宋体" w:hAnsi="宋体"/>
                <w:kern w:val="0"/>
                <w:sz w:val="20"/>
              </w:rPr>
            </w:pPr>
          </w:p>
        </w:tc>
      </w:tr>
      <w:tr w:rsidR="00F70904" w14:paraId="26D7F92D" w14:textId="77777777" w:rsidTr="00D379CF">
        <w:trPr>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2A2C828F"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8996FCF"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631319" w14:textId="77777777" w:rsidR="00F70904" w:rsidRDefault="00F70904" w:rsidP="00D379CF">
            <w:pPr>
              <w:widowControl/>
              <w:jc w:val="left"/>
              <w:rPr>
                <w:rFonts w:ascii="宋体" w:hAnsi="宋体" w:cs="宋体"/>
                <w:color w:val="000000"/>
                <w:kern w:val="0"/>
                <w:sz w:val="20"/>
              </w:rPr>
            </w:pPr>
            <w:proofErr w:type="gramStart"/>
            <w:r>
              <w:rPr>
                <w:rFonts w:ascii="宋体" w:hAnsi="宋体" w:cs="宋体" w:hint="eastAsia"/>
                <w:color w:val="000000"/>
                <w:kern w:val="0"/>
                <w:sz w:val="20"/>
              </w:rPr>
              <w:t>助厕改造</w:t>
            </w:r>
            <w:proofErr w:type="gramEnd"/>
          </w:p>
        </w:tc>
        <w:tc>
          <w:tcPr>
            <w:tcW w:w="940" w:type="pct"/>
            <w:tcBorders>
              <w:top w:val="single" w:sz="4" w:space="0" w:color="auto"/>
              <w:left w:val="nil"/>
              <w:bottom w:val="single" w:sz="4" w:space="0" w:color="auto"/>
              <w:right w:val="single" w:sz="4" w:space="0" w:color="auto"/>
            </w:tcBorders>
            <w:shd w:val="clear" w:color="auto" w:fill="auto"/>
            <w:vAlign w:val="center"/>
          </w:tcPr>
          <w:p w14:paraId="50E050B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上翻扶手</w:t>
            </w:r>
          </w:p>
          <w:p w14:paraId="488563E2"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4055AD8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4.安装在马桶一侧，可向上翻折；</w:t>
            </w:r>
            <w:r>
              <w:rPr>
                <w:rFonts w:ascii="宋体" w:hAnsi="宋体" w:cs="宋体" w:hint="eastAsia"/>
                <w:color w:val="000000"/>
                <w:kern w:val="0"/>
                <w:sz w:val="20"/>
              </w:rPr>
              <w:br/>
              <w:t>5.承重能力强；</w:t>
            </w:r>
          </w:p>
        </w:tc>
        <w:tc>
          <w:tcPr>
            <w:tcW w:w="134" w:type="pct"/>
            <w:vAlign w:val="center"/>
          </w:tcPr>
          <w:p w14:paraId="31EE87AE" w14:textId="77777777" w:rsidR="00F70904" w:rsidRDefault="00F70904" w:rsidP="00D379CF">
            <w:pPr>
              <w:widowControl/>
              <w:jc w:val="left"/>
              <w:rPr>
                <w:rFonts w:ascii="宋体" w:hAnsi="宋体"/>
                <w:kern w:val="0"/>
                <w:sz w:val="20"/>
              </w:rPr>
            </w:pPr>
          </w:p>
        </w:tc>
      </w:tr>
      <w:tr w:rsidR="00F70904" w14:paraId="521F3391" w14:textId="77777777" w:rsidTr="00D379CF">
        <w:trPr>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467EFA7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105B1C72"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5EEEE6"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5EFFAAD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L型扶手</w:t>
            </w:r>
          </w:p>
          <w:p w14:paraId="114A10A4"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616D13D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4.扶手长度、粗细符合使用习惯；</w:t>
            </w:r>
            <w:r>
              <w:rPr>
                <w:rFonts w:ascii="宋体" w:hAnsi="宋体" w:cs="宋体" w:hint="eastAsia"/>
                <w:color w:val="000000"/>
                <w:kern w:val="0"/>
                <w:sz w:val="20"/>
              </w:rPr>
              <w:br/>
              <w:t>5.承重能力强；</w:t>
            </w:r>
          </w:p>
        </w:tc>
        <w:tc>
          <w:tcPr>
            <w:tcW w:w="134" w:type="pct"/>
            <w:vAlign w:val="center"/>
          </w:tcPr>
          <w:p w14:paraId="309EAB52" w14:textId="77777777" w:rsidR="00F70904" w:rsidRDefault="00F70904" w:rsidP="00D379CF">
            <w:pPr>
              <w:widowControl/>
              <w:jc w:val="left"/>
              <w:rPr>
                <w:rFonts w:ascii="宋体" w:hAnsi="宋体"/>
                <w:kern w:val="0"/>
                <w:sz w:val="20"/>
              </w:rPr>
            </w:pPr>
          </w:p>
        </w:tc>
      </w:tr>
      <w:tr w:rsidR="00F70904" w14:paraId="7BF41650" w14:textId="77777777" w:rsidTr="00D379CF">
        <w:trPr>
          <w:trHeight w:val="1680"/>
        </w:trPr>
        <w:tc>
          <w:tcPr>
            <w:tcW w:w="253" w:type="pct"/>
            <w:tcBorders>
              <w:top w:val="nil"/>
              <w:left w:val="single" w:sz="4" w:space="0" w:color="auto"/>
              <w:bottom w:val="single" w:sz="4" w:space="0" w:color="auto"/>
              <w:right w:val="single" w:sz="4" w:space="0" w:color="auto"/>
            </w:tcBorders>
            <w:shd w:val="clear" w:color="auto" w:fill="auto"/>
            <w:vAlign w:val="center"/>
          </w:tcPr>
          <w:p w14:paraId="120A262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A669643"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3C9F57FD"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助浴改造</w:t>
            </w:r>
            <w:proofErr w:type="gramEnd"/>
          </w:p>
        </w:tc>
        <w:tc>
          <w:tcPr>
            <w:tcW w:w="940" w:type="pct"/>
            <w:tcBorders>
              <w:top w:val="nil"/>
              <w:left w:val="nil"/>
              <w:bottom w:val="single" w:sz="4" w:space="0" w:color="auto"/>
              <w:right w:val="single" w:sz="4" w:space="0" w:color="auto"/>
            </w:tcBorders>
            <w:shd w:val="clear" w:color="auto" w:fill="auto"/>
            <w:vAlign w:val="center"/>
          </w:tcPr>
          <w:p w14:paraId="47FF61F9"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一</w:t>
            </w:r>
            <w:proofErr w:type="gramEnd"/>
            <w:r>
              <w:rPr>
                <w:rFonts w:ascii="宋体" w:hAnsi="宋体" w:cs="宋体" w:hint="eastAsia"/>
                <w:color w:val="000000"/>
                <w:kern w:val="0"/>
                <w:sz w:val="20"/>
              </w:rPr>
              <w:t>字型扶手</w:t>
            </w:r>
          </w:p>
          <w:p w14:paraId="2B5E57D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5D5D7AE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4.能够辅助使用者在洗浴过程中的动作；</w:t>
            </w:r>
            <w:r>
              <w:rPr>
                <w:rFonts w:ascii="宋体" w:hAnsi="宋体" w:cs="宋体" w:hint="eastAsia"/>
                <w:color w:val="000000"/>
                <w:kern w:val="0"/>
                <w:sz w:val="20"/>
              </w:rPr>
              <w:br/>
              <w:t>5.承重能力强；</w:t>
            </w:r>
          </w:p>
        </w:tc>
        <w:tc>
          <w:tcPr>
            <w:tcW w:w="134" w:type="pct"/>
            <w:vAlign w:val="center"/>
          </w:tcPr>
          <w:p w14:paraId="66418E11" w14:textId="77777777" w:rsidR="00F70904" w:rsidRDefault="00F70904" w:rsidP="00D379CF">
            <w:pPr>
              <w:widowControl/>
              <w:jc w:val="left"/>
              <w:rPr>
                <w:rFonts w:ascii="宋体" w:hAnsi="宋体"/>
                <w:kern w:val="0"/>
                <w:sz w:val="20"/>
              </w:rPr>
            </w:pPr>
          </w:p>
        </w:tc>
      </w:tr>
      <w:tr w:rsidR="00F70904" w14:paraId="289D70A7" w14:textId="77777777" w:rsidTr="00D379CF">
        <w:trPr>
          <w:trHeight w:val="280"/>
        </w:trPr>
        <w:tc>
          <w:tcPr>
            <w:tcW w:w="253" w:type="pct"/>
            <w:tcBorders>
              <w:top w:val="nil"/>
              <w:left w:val="single" w:sz="4" w:space="0" w:color="auto"/>
              <w:bottom w:val="single" w:sz="4" w:space="0" w:color="auto"/>
              <w:right w:val="single" w:sz="4" w:space="0" w:color="auto"/>
            </w:tcBorders>
            <w:shd w:val="clear" w:color="auto" w:fill="auto"/>
            <w:vAlign w:val="center"/>
          </w:tcPr>
          <w:p w14:paraId="5E08E9B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6FB8FB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4BC51EB8"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64385E5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固定折叠淋浴凳</w:t>
            </w:r>
          </w:p>
        </w:tc>
        <w:tc>
          <w:tcPr>
            <w:tcW w:w="2733" w:type="pct"/>
            <w:tcBorders>
              <w:top w:val="nil"/>
              <w:left w:val="nil"/>
              <w:bottom w:val="single" w:sz="4" w:space="0" w:color="auto"/>
              <w:right w:val="single" w:sz="4" w:space="0" w:color="auto"/>
            </w:tcBorders>
            <w:shd w:val="clear" w:color="auto" w:fill="auto"/>
            <w:vAlign w:val="center"/>
          </w:tcPr>
          <w:p w14:paraId="6189411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1.安全牢固，承重性能好；</w:t>
            </w:r>
            <w:r>
              <w:rPr>
                <w:rFonts w:ascii="宋体" w:hAnsi="宋体" w:cs="宋体" w:hint="eastAsia"/>
                <w:color w:val="000000"/>
                <w:kern w:val="0"/>
                <w:sz w:val="20"/>
              </w:rPr>
              <w:br/>
              <w:t>2. 使用防水、防锈、防滑且热惰性指标优良的材质;</w:t>
            </w:r>
            <w:r>
              <w:rPr>
                <w:rFonts w:ascii="宋体" w:hAnsi="宋体" w:cs="宋体" w:hint="eastAsia"/>
                <w:color w:val="000000"/>
                <w:kern w:val="0"/>
                <w:sz w:val="20"/>
              </w:rPr>
              <w:br/>
            </w:r>
            <w:r>
              <w:rPr>
                <w:rFonts w:ascii="宋体" w:hAnsi="宋体" w:cs="宋体" w:hint="eastAsia"/>
                <w:color w:val="000000"/>
                <w:kern w:val="0"/>
                <w:sz w:val="20"/>
              </w:rPr>
              <w:lastRenderedPageBreak/>
              <w:t>3.能够固定在淋浴区墙上；</w:t>
            </w:r>
            <w:r>
              <w:rPr>
                <w:rFonts w:ascii="宋体" w:hAnsi="宋体" w:cs="宋体" w:hint="eastAsia"/>
                <w:color w:val="000000"/>
                <w:kern w:val="0"/>
                <w:sz w:val="20"/>
              </w:rPr>
              <w:br/>
              <w:t>4.可折叠;</w:t>
            </w:r>
          </w:p>
        </w:tc>
        <w:tc>
          <w:tcPr>
            <w:tcW w:w="134" w:type="pct"/>
            <w:vAlign w:val="center"/>
          </w:tcPr>
          <w:p w14:paraId="69923238" w14:textId="77777777" w:rsidR="00F70904" w:rsidRDefault="00F70904" w:rsidP="00D379CF">
            <w:pPr>
              <w:widowControl/>
              <w:jc w:val="left"/>
              <w:rPr>
                <w:rFonts w:ascii="宋体" w:hAnsi="宋体"/>
                <w:kern w:val="0"/>
                <w:sz w:val="20"/>
              </w:rPr>
            </w:pPr>
          </w:p>
        </w:tc>
      </w:tr>
      <w:tr w:rsidR="00F70904" w14:paraId="73496136" w14:textId="77777777" w:rsidTr="00D379CF">
        <w:trPr>
          <w:trHeight w:val="356"/>
        </w:trPr>
        <w:tc>
          <w:tcPr>
            <w:tcW w:w="253" w:type="pct"/>
            <w:tcBorders>
              <w:top w:val="nil"/>
              <w:left w:val="single" w:sz="4" w:space="0" w:color="auto"/>
              <w:bottom w:val="single" w:sz="4" w:space="0" w:color="auto"/>
              <w:right w:val="single" w:sz="4" w:space="0" w:color="auto"/>
            </w:tcBorders>
            <w:shd w:val="clear" w:color="auto" w:fill="auto"/>
            <w:vAlign w:val="center"/>
          </w:tcPr>
          <w:p w14:paraId="3AF77622"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27BCA6C"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shd w:val="clear" w:color="auto" w:fill="auto"/>
            <w:vAlign w:val="center"/>
          </w:tcPr>
          <w:p w14:paraId="2211636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盥洗辅助</w:t>
            </w:r>
          </w:p>
        </w:tc>
        <w:tc>
          <w:tcPr>
            <w:tcW w:w="940" w:type="pct"/>
            <w:tcBorders>
              <w:top w:val="nil"/>
              <w:left w:val="nil"/>
              <w:bottom w:val="single" w:sz="4" w:space="0" w:color="auto"/>
              <w:right w:val="single" w:sz="4" w:space="0" w:color="auto"/>
            </w:tcBorders>
            <w:shd w:val="clear" w:color="auto" w:fill="auto"/>
            <w:vAlign w:val="center"/>
          </w:tcPr>
          <w:p w14:paraId="102056C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无障碍洗手台</w:t>
            </w:r>
          </w:p>
          <w:p w14:paraId="43AD74F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06C364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1.无棱角，防止使用者磕碰或撞伤；</w:t>
            </w:r>
            <w:r>
              <w:rPr>
                <w:rFonts w:ascii="宋体" w:hAnsi="宋体" w:cs="宋体" w:hint="eastAsia"/>
                <w:color w:val="000000"/>
                <w:kern w:val="0"/>
                <w:sz w:val="20"/>
              </w:rPr>
              <w:br/>
              <w:t>2.视具体情况决定两侧是否加装扶手;</w:t>
            </w:r>
            <w:r>
              <w:rPr>
                <w:rFonts w:ascii="宋体" w:hAnsi="宋体" w:cs="宋体" w:hint="eastAsia"/>
                <w:color w:val="000000"/>
                <w:kern w:val="0"/>
                <w:sz w:val="20"/>
              </w:rPr>
              <w:br/>
              <w:t>3.洗手台一侧</w:t>
            </w:r>
            <w:proofErr w:type="gramStart"/>
            <w:r>
              <w:rPr>
                <w:rFonts w:ascii="宋体" w:hAnsi="宋体" w:cs="宋体" w:hint="eastAsia"/>
                <w:color w:val="000000"/>
                <w:kern w:val="0"/>
                <w:sz w:val="20"/>
              </w:rPr>
              <w:t>宜设置</w:t>
            </w:r>
            <w:proofErr w:type="gramEnd"/>
            <w:r>
              <w:rPr>
                <w:rFonts w:ascii="宋体" w:hAnsi="宋体" w:cs="宋体" w:hint="eastAsia"/>
                <w:color w:val="000000"/>
                <w:kern w:val="0"/>
                <w:sz w:val="20"/>
              </w:rPr>
              <w:t>选用横杆式毛巾架;</w:t>
            </w:r>
            <w:r>
              <w:rPr>
                <w:rFonts w:ascii="宋体" w:hAnsi="宋体" w:cs="宋体" w:hint="eastAsia"/>
                <w:color w:val="000000"/>
                <w:kern w:val="0"/>
                <w:sz w:val="20"/>
              </w:rPr>
              <w:br/>
              <w:t>4.选择混水水龙头，方便调节水温；</w:t>
            </w:r>
            <w:r>
              <w:rPr>
                <w:rFonts w:ascii="宋体" w:hAnsi="宋体" w:cs="宋体" w:hint="eastAsia"/>
                <w:color w:val="000000"/>
                <w:kern w:val="0"/>
                <w:sz w:val="20"/>
              </w:rPr>
              <w:br/>
              <w:t>5.采用抽拉龙头，便于开关水阀；</w:t>
            </w:r>
            <w:r>
              <w:rPr>
                <w:rFonts w:ascii="宋体" w:hAnsi="宋体" w:cs="宋体" w:hint="eastAsia"/>
                <w:color w:val="000000"/>
                <w:kern w:val="0"/>
                <w:sz w:val="20"/>
              </w:rPr>
              <w:br/>
              <w:t>6.设置局部照明；</w:t>
            </w:r>
            <w:r>
              <w:rPr>
                <w:rFonts w:ascii="宋体" w:hAnsi="宋体" w:cs="宋体" w:hint="eastAsia"/>
                <w:color w:val="000000"/>
                <w:kern w:val="0"/>
                <w:sz w:val="20"/>
              </w:rPr>
              <w:br/>
              <w:t>7.洗手台下方应留出轮椅回转空间;</w:t>
            </w:r>
            <w:r>
              <w:rPr>
                <w:rFonts w:ascii="宋体" w:hAnsi="宋体" w:cs="宋体" w:hint="eastAsia"/>
                <w:color w:val="000000"/>
                <w:kern w:val="0"/>
                <w:sz w:val="20"/>
              </w:rPr>
              <w:br/>
              <w:t>8.各功能键便于通过盲文与触觉标记识别，或可语音操控;</w:t>
            </w:r>
          </w:p>
        </w:tc>
        <w:tc>
          <w:tcPr>
            <w:tcW w:w="134" w:type="pct"/>
            <w:vAlign w:val="center"/>
          </w:tcPr>
          <w:p w14:paraId="026B8E93" w14:textId="77777777" w:rsidR="00F70904" w:rsidRDefault="00F70904" w:rsidP="00D379CF">
            <w:pPr>
              <w:widowControl/>
              <w:jc w:val="left"/>
              <w:rPr>
                <w:rFonts w:ascii="宋体" w:hAnsi="宋体"/>
                <w:kern w:val="0"/>
                <w:sz w:val="20"/>
              </w:rPr>
            </w:pPr>
          </w:p>
        </w:tc>
      </w:tr>
      <w:tr w:rsidR="00F70904" w14:paraId="7CB0596D" w14:textId="77777777" w:rsidTr="00D379CF">
        <w:trPr>
          <w:trHeight w:val="308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1233D3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06DC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厨房</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03C5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single" w:sz="4" w:space="0" w:color="auto"/>
              <w:left w:val="nil"/>
              <w:bottom w:val="single" w:sz="4" w:space="0" w:color="auto"/>
              <w:right w:val="single" w:sz="4" w:space="0" w:color="auto"/>
            </w:tcBorders>
            <w:shd w:val="clear" w:color="auto" w:fill="auto"/>
            <w:vAlign w:val="center"/>
          </w:tcPr>
          <w:p w14:paraId="3508AA2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独立式光电感烟火灾探测报警器</w:t>
            </w:r>
          </w:p>
          <w:p w14:paraId="2874895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shd w:val="clear" w:color="auto" w:fill="auto"/>
            <w:vAlign w:val="center"/>
          </w:tcPr>
          <w:p w14:paraId="19C67D8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2.烟感探测，报警阈值可结合使用者生活场景设定；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6ECAFF48" w14:textId="77777777" w:rsidR="00F70904" w:rsidRDefault="00F70904" w:rsidP="00D379CF">
            <w:pPr>
              <w:widowControl/>
              <w:jc w:val="left"/>
              <w:rPr>
                <w:rFonts w:ascii="宋体" w:hAnsi="宋体"/>
                <w:kern w:val="0"/>
                <w:sz w:val="20"/>
              </w:rPr>
            </w:pPr>
          </w:p>
        </w:tc>
      </w:tr>
      <w:tr w:rsidR="00F70904" w14:paraId="306BA5EC" w14:textId="77777777" w:rsidTr="00D379CF">
        <w:trPr>
          <w:trHeight w:val="280"/>
        </w:trPr>
        <w:tc>
          <w:tcPr>
            <w:tcW w:w="25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463969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000000"/>
              <w:right w:val="single" w:sz="4" w:space="0" w:color="auto"/>
            </w:tcBorders>
            <w:vAlign w:val="center"/>
          </w:tcPr>
          <w:p w14:paraId="4B942F23"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000000"/>
              <w:right w:val="single" w:sz="4" w:space="0" w:color="auto"/>
            </w:tcBorders>
            <w:vAlign w:val="center"/>
          </w:tcPr>
          <w:p w14:paraId="0EE1323A"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508CB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家用可燃气体探测器</w:t>
            </w:r>
          </w:p>
          <w:p w14:paraId="5D3465A2"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E2BE79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2.可燃气体探测，报警阈值可结合使用者生活场景设定；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355F9F36" w14:textId="77777777" w:rsidR="00F70904" w:rsidRDefault="00F70904" w:rsidP="00D379CF">
            <w:pPr>
              <w:widowControl/>
              <w:jc w:val="left"/>
              <w:rPr>
                <w:rFonts w:ascii="宋体" w:hAnsi="宋体"/>
                <w:kern w:val="0"/>
                <w:sz w:val="20"/>
              </w:rPr>
            </w:pPr>
          </w:p>
        </w:tc>
      </w:tr>
      <w:tr w:rsidR="00F70904" w14:paraId="25150AEC" w14:textId="77777777" w:rsidTr="00D379CF">
        <w:trPr>
          <w:trHeight w:val="280"/>
        </w:trPr>
        <w:tc>
          <w:tcPr>
            <w:tcW w:w="253" w:type="pct"/>
            <w:vMerge/>
            <w:tcBorders>
              <w:top w:val="single" w:sz="4" w:space="0" w:color="auto"/>
              <w:left w:val="single" w:sz="4" w:space="0" w:color="auto"/>
              <w:bottom w:val="single" w:sz="4" w:space="0" w:color="000000"/>
              <w:right w:val="single" w:sz="4" w:space="0" w:color="auto"/>
            </w:tcBorders>
            <w:vAlign w:val="center"/>
          </w:tcPr>
          <w:p w14:paraId="2CC91744"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98E5EF3"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5DD628D" w14:textId="77777777" w:rsidR="00F70904" w:rsidRDefault="00F70904" w:rsidP="00D379CF">
            <w:pPr>
              <w:widowControl/>
              <w:jc w:val="left"/>
              <w:rPr>
                <w:rFonts w:ascii="宋体" w:hAnsi="宋体" w:cs="宋体"/>
                <w:color w:val="000000"/>
                <w:kern w:val="0"/>
                <w:sz w:val="20"/>
              </w:rPr>
            </w:pPr>
          </w:p>
        </w:tc>
        <w:tc>
          <w:tcPr>
            <w:tcW w:w="940" w:type="pct"/>
            <w:vMerge/>
            <w:tcBorders>
              <w:top w:val="single" w:sz="4" w:space="0" w:color="auto"/>
              <w:left w:val="single" w:sz="4" w:space="0" w:color="auto"/>
              <w:bottom w:val="single" w:sz="4" w:space="0" w:color="000000"/>
              <w:right w:val="single" w:sz="4" w:space="0" w:color="auto"/>
            </w:tcBorders>
            <w:vAlign w:val="center"/>
          </w:tcPr>
          <w:p w14:paraId="391A7FA2" w14:textId="77777777" w:rsidR="00F70904" w:rsidRDefault="00F70904" w:rsidP="00D379CF">
            <w:pPr>
              <w:widowControl/>
              <w:jc w:val="left"/>
              <w:rPr>
                <w:rFonts w:ascii="宋体" w:hAnsi="宋体" w:cs="宋体"/>
                <w:color w:val="000000"/>
                <w:kern w:val="0"/>
                <w:sz w:val="20"/>
              </w:rPr>
            </w:pPr>
          </w:p>
        </w:tc>
        <w:tc>
          <w:tcPr>
            <w:tcW w:w="2733" w:type="pct"/>
            <w:vMerge/>
            <w:tcBorders>
              <w:top w:val="single" w:sz="4" w:space="0" w:color="auto"/>
              <w:left w:val="single" w:sz="4" w:space="0" w:color="auto"/>
              <w:bottom w:val="single" w:sz="4" w:space="0" w:color="000000"/>
              <w:right w:val="single" w:sz="4" w:space="0" w:color="auto"/>
            </w:tcBorders>
            <w:vAlign w:val="center"/>
          </w:tcPr>
          <w:p w14:paraId="489F3D79"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200619B5" w14:textId="77777777" w:rsidR="00F70904" w:rsidRDefault="00F70904" w:rsidP="00D379CF">
            <w:pPr>
              <w:widowControl/>
              <w:jc w:val="left"/>
              <w:rPr>
                <w:rFonts w:ascii="宋体" w:hAnsi="宋体" w:cs="宋体"/>
                <w:color w:val="000000"/>
                <w:kern w:val="0"/>
                <w:sz w:val="20"/>
              </w:rPr>
            </w:pPr>
          </w:p>
        </w:tc>
      </w:tr>
      <w:tr w:rsidR="00F70904" w14:paraId="2A2E0E84" w14:textId="77777777" w:rsidTr="00D379CF">
        <w:trPr>
          <w:trHeight w:val="1950"/>
        </w:trPr>
        <w:tc>
          <w:tcPr>
            <w:tcW w:w="253" w:type="pct"/>
            <w:vMerge/>
            <w:tcBorders>
              <w:top w:val="single" w:sz="4" w:space="0" w:color="auto"/>
              <w:left w:val="single" w:sz="4" w:space="0" w:color="auto"/>
              <w:bottom w:val="single" w:sz="4" w:space="0" w:color="000000"/>
              <w:right w:val="single" w:sz="4" w:space="0" w:color="auto"/>
            </w:tcBorders>
            <w:vAlign w:val="center"/>
          </w:tcPr>
          <w:p w14:paraId="3350D53B"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F10F593"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8A9EAA3" w14:textId="77777777" w:rsidR="00F70904" w:rsidRDefault="00F70904" w:rsidP="00D379CF">
            <w:pPr>
              <w:widowControl/>
              <w:jc w:val="left"/>
              <w:rPr>
                <w:rFonts w:ascii="宋体" w:hAnsi="宋体" w:cs="宋体"/>
                <w:color w:val="000000"/>
                <w:kern w:val="0"/>
                <w:sz w:val="20"/>
              </w:rPr>
            </w:pPr>
          </w:p>
        </w:tc>
        <w:tc>
          <w:tcPr>
            <w:tcW w:w="940" w:type="pct"/>
            <w:vMerge/>
            <w:tcBorders>
              <w:top w:val="single" w:sz="4" w:space="0" w:color="auto"/>
              <w:left w:val="single" w:sz="4" w:space="0" w:color="auto"/>
              <w:bottom w:val="single" w:sz="4" w:space="0" w:color="000000"/>
              <w:right w:val="single" w:sz="4" w:space="0" w:color="auto"/>
            </w:tcBorders>
            <w:vAlign w:val="center"/>
          </w:tcPr>
          <w:p w14:paraId="799B27B5" w14:textId="77777777" w:rsidR="00F70904" w:rsidRDefault="00F70904" w:rsidP="00D379CF">
            <w:pPr>
              <w:widowControl/>
              <w:jc w:val="left"/>
              <w:rPr>
                <w:rFonts w:ascii="宋体" w:hAnsi="宋体" w:cs="宋体"/>
                <w:color w:val="000000"/>
                <w:kern w:val="0"/>
                <w:sz w:val="20"/>
              </w:rPr>
            </w:pPr>
          </w:p>
        </w:tc>
        <w:tc>
          <w:tcPr>
            <w:tcW w:w="2733" w:type="pct"/>
            <w:vMerge/>
            <w:tcBorders>
              <w:top w:val="single" w:sz="4" w:space="0" w:color="auto"/>
              <w:left w:val="single" w:sz="4" w:space="0" w:color="auto"/>
              <w:bottom w:val="single" w:sz="4" w:space="0" w:color="000000"/>
              <w:right w:val="single" w:sz="4" w:space="0" w:color="auto"/>
            </w:tcBorders>
            <w:vAlign w:val="center"/>
          </w:tcPr>
          <w:p w14:paraId="504F494F"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0CBC2D99" w14:textId="77777777" w:rsidR="00F70904" w:rsidRDefault="00F70904" w:rsidP="00D379CF">
            <w:pPr>
              <w:widowControl/>
              <w:jc w:val="left"/>
              <w:rPr>
                <w:rFonts w:ascii="宋体" w:hAnsi="宋体"/>
                <w:kern w:val="0"/>
                <w:sz w:val="20"/>
              </w:rPr>
            </w:pPr>
          </w:p>
        </w:tc>
      </w:tr>
      <w:tr w:rsidR="00F70904" w14:paraId="7B39BEA9" w14:textId="77777777" w:rsidTr="00D379CF">
        <w:trPr>
          <w:trHeight w:val="280"/>
        </w:trPr>
        <w:tc>
          <w:tcPr>
            <w:tcW w:w="253" w:type="pct"/>
            <w:vMerge w:val="restart"/>
            <w:tcBorders>
              <w:top w:val="nil"/>
              <w:left w:val="single" w:sz="4" w:space="0" w:color="auto"/>
              <w:bottom w:val="single" w:sz="4" w:space="0" w:color="000000"/>
              <w:right w:val="single" w:sz="4" w:space="0" w:color="auto"/>
            </w:tcBorders>
            <w:shd w:val="clear" w:color="auto" w:fill="auto"/>
            <w:vAlign w:val="center"/>
          </w:tcPr>
          <w:p w14:paraId="43EF9FD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5AD2E1C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72D5D3F"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000000"/>
              <w:right w:val="single" w:sz="4" w:space="0" w:color="auto"/>
            </w:tcBorders>
            <w:shd w:val="clear" w:color="auto" w:fill="auto"/>
            <w:vAlign w:val="center"/>
          </w:tcPr>
          <w:p w14:paraId="525F29A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水浸报警器</w:t>
            </w:r>
          </w:p>
          <w:p w14:paraId="27CED25A"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000000"/>
              <w:right w:val="single" w:sz="4" w:space="0" w:color="auto"/>
            </w:tcBorders>
            <w:shd w:val="clear" w:color="auto" w:fill="auto"/>
            <w:vAlign w:val="center"/>
          </w:tcPr>
          <w:p w14:paraId="44688DE1"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2.水浸探测，报警阈值可结合使用者生活场景设定；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7A17B9A4" w14:textId="77777777" w:rsidR="00F70904" w:rsidRDefault="00F70904" w:rsidP="00D379CF">
            <w:pPr>
              <w:widowControl/>
              <w:jc w:val="left"/>
              <w:rPr>
                <w:rFonts w:ascii="宋体" w:hAnsi="宋体"/>
                <w:kern w:val="0"/>
                <w:sz w:val="20"/>
              </w:rPr>
            </w:pPr>
          </w:p>
        </w:tc>
      </w:tr>
      <w:tr w:rsidR="00F70904" w14:paraId="73D8BFC3" w14:textId="77777777" w:rsidTr="00D379CF">
        <w:trPr>
          <w:trHeight w:val="280"/>
        </w:trPr>
        <w:tc>
          <w:tcPr>
            <w:tcW w:w="253" w:type="pct"/>
            <w:vMerge/>
            <w:tcBorders>
              <w:top w:val="nil"/>
              <w:left w:val="single" w:sz="4" w:space="0" w:color="auto"/>
              <w:bottom w:val="single" w:sz="4" w:space="0" w:color="000000"/>
              <w:right w:val="single" w:sz="4" w:space="0" w:color="auto"/>
            </w:tcBorders>
            <w:vAlign w:val="center"/>
          </w:tcPr>
          <w:p w14:paraId="715463C9"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4D8502B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2C6FC15"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26C168EE"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64E327E3"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797E0D7F" w14:textId="77777777" w:rsidR="00F70904" w:rsidRDefault="00F70904" w:rsidP="00D379CF">
            <w:pPr>
              <w:widowControl/>
              <w:jc w:val="left"/>
              <w:rPr>
                <w:rFonts w:ascii="宋体" w:hAnsi="宋体" w:cs="宋体"/>
                <w:color w:val="000000"/>
                <w:kern w:val="0"/>
                <w:sz w:val="20"/>
              </w:rPr>
            </w:pPr>
          </w:p>
        </w:tc>
      </w:tr>
      <w:tr w:rsidR="00F70904" w14:paraId="5D6EE043" w14:textId="77777777" w:rsidTr="00D379CF">
        <w:trPr>
          <w:trHeight w:val="2160"/>
        </w:trPr>
        <w:tc>
          <w:tcPr>
            <w:tcW w:w="253" w:type="pct"/>
            <w:vMerge/>
            <w:tcBorders>
              <w:top w:val="nil"/>
              <w:left w:val="single" w:sz="4" w:space="0" w:color="auto"/>
              <w:bottom w:val="single" w:sz="4" w:space="0" w:color="000000"/>
              <w:right w:val="single" w:sz="4" w:space="0" w:color="auto"/>
            </w:tcBorders>
            <w:vAlign w:val="center"/>
          </w:tcPr>
          <w:p w14:paraId="5D419B24"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8E9A54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767719B1"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52218746"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6B4F5887"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5E04138D" w14:textId="77777777" w:rsidR="00F70904" w:rsidRDefault="00F70904" w:rsidP="00D379CF">
            <w:pPr>
              <w:widowControl/>
              <w:jc w:val="left"/>
              <w:rPr>
                <w:rFonts w:ascii="宋体" w:hAnsi="宋体"/>
                <w:kern w:val="0"/>
                <w:sz w:val="20"/>
              </w:rPr>
            </w:pPr>
          </w:p>
        </w:tc>
      </w:tr>
      <w:tr w:rsidR="00F70904" w14:paraId="77D17869" w14:textId="77777777" w:rsidTr="00D379CF">
        <w:trPr>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019E549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21FEE1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DFCA10D"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2FBB2868"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密码刀具箱</w:t>
            </w:r>
          </w:p>
          <w:p w14:paraId="3A09F436" w14:textId="77777777" w:rsidR="00F70904" w:rsidRDefault="00F70904" w:rsidP="00D379CF">
            <w:pPr>
              <w:widowControl/>
              <w:jc w:val="center"/>
              <w:rPr>
                <w:rFonts w:ascii="宋体" w:hAnsi="宋体" w:cs="宋体"/>
                <w:kern w:val="0"/>
                <w:sz w:val="20"/>
              </w:rPr>
            </w:pPr>
          </w:p>
        </w:tc>
        <w:tc>
          <w:tcPr>
            <w:tcW w:w="2733" w:type="pct"/>
            <w:tcBorders>
              <w:top w:val="nil"/>
              <w:left w:val="nil"/>
              <w:bottom w:val="single" w:sz="4" w:space="0" w:color="auto"/>
              <w:right w:val="single" w:sz="4" w:space="0" w:color="auto"/>
            </w:tcBorders>
            <w:shd w:val="clear" w:color="auto" w:fill="auto"/>
            <w:vAlign w:val="center"/>
          </w:tcPr>
          <w:p w14:paraId="2AEA965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1.操作设限制，防止智力/精神残疾人误触;</w:t>
            </w:r>
            <w:r>
              <w:rPr>
                <w:rFonts w:ascii="宋体" w:hAnsi="宋体" w:cs="宋体" w:hint="eastAsia"/>
                <w:color w:val="000000"/>
                <w:kern w:val="0"/>
                <w:sz w:val="20"/>
              </w:rPr>
              <w:br/>
              <w:t>2.有存放管制刀具的空间；</w:t>
            </w:r>
            <w:r>
              <w:rPr>
                <w:rFonts w:ascii="宋体" w:hAnsi="宋体" w:cs="宋体" w:hint="eastAsia"/>
                <w:color w:val="000000"/>
                <w:kern w:val="0"/>
                <w:sz w:val="20"/>
              </w:rPr>
              <w:br/>
              <w:t>3.有密码锁;</w:t>
            </w:r>
          </w:p>
        </w:tc>
        <w:tc>
          <w:tcPr>
            <w:tcW w:w="134" w:type="pct"/>
            <w:vAlign w:val="center"/>
          </w:tcPr>
          <w:p w14:paraId="049589BB" w14:textId="77777777" w:rsidR="00F70904" w:rsidRDefault="00F70904" w:rsidP="00D379CF">
            <w:pPr>
              <w:widowControl/>
              <w:jc w:val="left"/>
              <w:rPr>
                <w:rFonts w:ascii="宋体" w:hAnsi="宋体"/>
                <w:kern w:val="0"/>
                <w:sz w:val="20"/>
              </w:rPr>
            </w:pPr>
          </w:p>
        </w:tc>
      </w:tr>
      <w:tr w:rsidR="00F70904" w14:paraId="1EA48BE3" w14:textId="77777777" w:rsidTr="00D379CF">
        <w:trPr>
          <w:trHeight w:val="1400"/>
        </w:trPr>
        <w:tc>
          <w:tcPr>
            <w:tcW w:w="253" w:type="pct"/>
            <w:tcBorders>
              <w:top w:val="nil"/>
              <w:left w:val="single" w:sz="4" w:space="0" w:color="auto"/>
              <w:bottom w:val="single" w:sz="4" w:space="0" w:color="auto"/>
              <w:right w:val="single" w:sz="4" w:space="0" w:color="auto"/>
            </w:tcBorders>
            <w:shd w:val="clear" w:color="auto" w:fill="auto"/>
            <w:vAlign w:val="center"/>
          </w:tcPr>
          <w:p w14:paraId="3A055E2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7AFA3B35"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CBE6B2B"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602247D5"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嵌入式厨具</w:t>
            </w:r>
          </w:p>
          <w:p w14:paraId="1E2A8FEC" w14:textId="77777777" w:rsidR="00F70904" w:rsidRDefault="00F70904" w:rsidP="00D379CF">
            <w:pPr>
              <w:widowControl/>
              <w:jc w:val="center"/>
              <w:rPr>
                <w:rFonts w:ascii="宋体" w:hAnsi="宋体" w:cs="宋体"/>
                <w:kern w:val="0"/>
                <w:sz w:val="20"/>
              </w:rPr>
            </w:pPr>
          </w:p>
        </w:tc>
        <w:tc>
          <w:tcPr>
            <w:tcW w:w="2733" w:type="pct"/>
            <w:tcBorders>
              <w:top w:val="nil"/>
              <w:left w:val="nil"/>
              <w:bottom w:val="single" w:sz="4" w:space="0" w:color="auto"/>
              <w:right w:val="single" w:sz="4" w:space="0" w:color="auto"/>
            </w:tcBorders>
            <w:shd w:val="clear" w:color="auto" w:fill="auto"/>
            <w:vAlign w:val="center"/>
          </w:tcPr>
          <w:p w14:paraId="61E0068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1.电路、通风、散热口等均要作特殊布局处理，以保证安全操作；</w:t>
            </w:r>
            <w:r>
              <w:rPr>
                <w:rFonts w:ascii="宋体" w:hAnsi="宋体" w:cs="宋体" w:hint="eastAsia"/>
                <w:color w:val="000000"/>
                <w:kern w:val="0"/>
                <w:sz w:val="20"/>
              </w:rPr>
              <w:br/>
              <w:t>2.避免易接触的表面过热；</w:t>
            </w:r>
            <w:r>
              <w:rPr>
                <w:rFonts w:ascii="宋体" w:hAnsi="宋体" w:cs="宋体" w:hint="eastAsia"/>
                <w:color w:val="000000"/>
                <w:kern w:val="0"/>
                <w:sz w:val="20"/>
              </w:rPr>
              <w:br/>
              <w:t>3.声音、颜色等应符合使用者的习惯与意愿，避免引起紧张和不安感;</w:t>
            </w:r>
          </w:p>
        </w:tc>
        <w:tc>
          <w:tcPr>
            <w:tcW w:w="134" w:type="pct"/>
            <w:vAlign w:val="center"/>
          </w:tcPr>
          <w:p w14:paraId="6A677947" w14:textId="77777777" w:rsidR="00F70904" w:rsidRDefault="00F70904" w:rsidP="00D379CF">
            <w:pPr>
              <w:widowControl/>
              <w:jc w:val="left"/>
              <w:rPr>
                <w:rFonts w:ascii="宋体" w:hAnsi="宋体"/>
                <w:kern w:val="0"/>
                <w:sz w:val="20"/>
              </w:rPr>
            </w:pPr>
          </w:p>
        </w:tc>
      </w:tr>
      <w:tr w:rsidR="00F70904" w14:paraId="7ECC0E3F" w14:textId="77777777" w:rsidTr="00D379CF">
        <w:trPr>
          <w:trHeight w:val="280"/>
        </w:trPr>
        <w:tc>
          <w:tcPr>
            <w:tcW w:w="253" w:type="pct"/>
            <w:vMerge w:val="restart"/>
            <w:tcBorders>
              <w:top w:val="nil"/>
              <w:left w:val="single" w:sz="4" w:space="0" w:color="auto"/>
              <w:bottom w:val="single" w:sz="4" w:space="0" w:color="000000"/>
              <w:right w:val="single" w:sz="4" w:space="0" w:color="auto"/>
            </w:tcBorders>
            <w:shd w:val="clear" w:color="auto" w:fill="auto"/>
            <w:vAlign w:val="center"/>
          </w:tcPr>
          <w:p w14:paraId="299736F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29238D39"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53ED9D18"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000000"/>
              <w:right w:val="single" w:sz="4" w:space="0" w:color="auto"/>
            </w:tcBorders>
            <w:shd w:val="clear" w:color="auto" w:fill="auto"/>
            <w:vAlign w:val="center"/>
          </w:tcPr>
          <w:p w14:paraId="5DB0964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安全燃气灶</w:t>
            </w:r>
          </w:p>
          <w:p w14:paraId="5A832073"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000000"/>
              <w:right w:val="single" w:sz="4" w:space="0" w:color="auto"/>
            </w:tcBorders>
            <w:shd w:val="clear" w:color="auto" w:fill="auto"/>
            <w:vAlign w:val="center"/>
          </w:tcPr>
          <w:p w14:paraId="7380CE1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1.表面不应过热；</w:t>
            </w:r>
            <w:r>
              <w:rPr>
                <w:rFonts w:ascii="宋体" w:hAnsi="宋体" w:cs="宋体" w:hint="eastAsia"/>
                <w:color w:val="000000"/>
                <w:kern w:val="0"/>
                <w:sz w:val="20"/>
              </w:rPr>
              <w:br/>
              <w:t>2.面板防爆；</w:t>
            </w:r>
            <w:r>
              <w:rPr>
                <w:rFonts w:ascii="宋体" w:hAnsi="宋体" w:cs="宋体" w:hint="eastAsia"/>
                <w:color w:val="000000"/>
                <w:kern w:val="0"/>
                <w:sz w:val="20"/>
              </w:rPr>
              <w:br/>
              <w:t>3.具有熄火保护功能和防干烧等功能，或选用无明火的电炊灶具;</w:t>
            </w:r>
            <w:r>
              <w:rPr>
                <w:rFonts w:ascii="宋体" w:hAnsi="宋体" w:cs="宋体" w:hint="eastAsia"/>
                <w:color w:val="000000"/>
                <w:kern w:val="0"/>
                <w:sz w:val="20"/>
              </w:rPr>
              <w:br/>
              <w:t>4.可单手操作或语音控制；</w:t>
            </w:r>
            <w:r>
              <w:rPr>
                <w:rFonts w:ascii="宋体" w:hAnsi="宋体" w:cs="宋体" w:hint="eastAsia"/>
                <w:color w:val="000000"/>
                <w:kern w:val="0"/>
                <w:sz w:val="20"/>
              </w:rPr>
              <w:br/>
              <w:t>5.在需要精细操作的地方设置局部照明;</w:t>
            </w:r>
            <w:r>
              <w:rPr>
                <w:rFonts w:ascii="宋体" w:hAnsi="宋体" w:cs="宋体" w:hint="eastAsia"/>
                <w:color w:val="000000"/>
                <w:kern w:val="0"/>
                <w:sz w:val="20"/>
              </w:rPr>
              <w:br/>
              <w:t>6.功能键便于通过盲文与触觉标记识别，或可语音控制;</w:t>
            </w:r>
            <w:r>
              <w:rPr>
                <w:rFonts w:ascii="宋体" w:hAnsi="宋体" w:cs="宋体" w:hint="eastAsia"/>
                <w:color w:val="000000"/>
                <w:kern w:val="0"/>
                <w:sz w:val="20"/>
              </w:rPr>
              <w:br/>
              <w:t>7.操作简单且有明显指引;</w:t>
            </w:r>
          </w:p>
        </w:tc>
        <w:tc>
          <w:tcPr>
            <w:tcW w:w="134" w:type="pct"/>
            <w:vAlign w:val="center"/>
          </w:tcPr>
          <w:p w14:paraId="2F7035C8" w14:textId="77777777" w:rsidR="00F70904" w:rsidRDefault="00F70904" w:rsidP="00D379CF">
            <w:pPr>
              <w:widowControl/>
              <w:jc w:val="left"/>
              <w:rPr>
                <w:rFonts w:ascii="宋体" w:hAnsi="宋体"/>
                <w:kern w:val="0"/>
                <w:sz w:val="20"/>
              </w:rPr>
            </w:pPr>
          </w:p>
        </w:tc>
      </w:tr>
      <w:tr w:rsidR="00F70904" w14:paraId="54D5D6C7" w14:textId="77777777" w:rsidTr="00D379CF">
        <w:trPr>
          <w:trHeight w:val="280"/>
        </w:trPr>
        <w:tc>
          <w:tcPr>
            <w:tcW w:w="253" w:type="pct"/>
            <w:vMerge/>
            <w:tcBorders>
              <w:top w:val="nil"/>
              <w:left w:val="single" w:sz="4" w:space="0" w:color="auto"/>
              <w:bottom w:val="single" w:sz="4" w:space="0" w:color="000000"/>
              <w:right w:val="single" w:sz="4" w:space="0" w:color="auto"/>
            </w:tcBorders>
            <w:vAlign w:val="center"/>
          </w:tcPr>
          <w:p w14:paraId="754B89DC"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6DF4AA3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5E33E6F6"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08304E80"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404043E4"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7C794EED" w14:textId="77777777" w:rsidR="00F70904" w:rsidRDefault="00F70904" w:rsidP="00D379CF">
            <w:pPr>
              <w:widowControl/>
              <w:jc w:val="left"/>
              <w:rPr>
                <w:rFonts w:ascii="宋体" w:hAnsi="宋体" w:cs="宋体"/>
                <w:color w:val="000000"/>
                <w:kern w:val="0"/>
                <w:sz w:val="20"/>
              </w:rPr>
            </w:pPr>
          </w:p>
        </w:tc>
      </w:tr>
      <w:tr w:rsidR="00F70904" w14:paraId="730AD36D" w14:textId="77777777" w:rsidTr="00D379CF">
        <w:trPr>
          <w:trHeight w:val="1880"/>
        </w:trPr>
        <w:tc>
          <w:tcPr>
            <w:tcW w:w="253" w:type="pct"/>
            <w:vMerge/>
            <w:tcBorders>
              <w:top w:val="nil"/>
              <w:left w:val="single" w:sz="4" w:space="0" w:color="auto"/>
              <w:bottom w:val="single" w:sz="4" w:space="0" w:color="000000"/>
              <w:right w:val="single" w:sz="4" w:space="0" w:color="auto"/>
            </w:tcBorders>
            <w:vAlign w:val="center"/>
          </w:tcPr>
          <w:p w14:paraId="2A9D73B9"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756D5B7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7F5AED92"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5E58F84B"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163A31A3"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shd w:val="clear" w:color="auto" w:fill="auto"/>
            <w:noWrap/>
            <w:vAlign w:val="bottom"/>
          </w:tcPr>
          <w:p w14:paraId="518EEC44" w14:textId="77777777" w:rsidR="00F70904" w:rsidRDefault="00F70904" w:rsidP="00D379CF">
            <w:pPr>
              <w:widowControl/>
              <w:jc w:val="left"/>
              <w:rPr>
                <w:rFonts w:ascii="宋体" w:hAnsi="宋体"/>
                <w:kern w:val="0"/>
                <w:sz w:val="20"/>
              </w:rPr>
            </w:pPr>
          </w:p>
        </w:tc>
      </w:tr>
      <w:tr w:rsidR="00F70904" w14:paraId="3DF0D3BB" w14:textId="77777777" w:rsidTr="00D379CF">
        <w:trPr>
          <w:trHeight w:val="280"/>
        </w:trPr>
        <w:tc>
          <w:tcPr>
            <w:tcW w:w="253" w:type="pct"/>
            <w:tcBorders>
              <w:top w:val="nil"/>
              <w:left w:val="single" w:sz="4" w:space="0" w:color="auto"/>
              <w:bottom w:val="single" w:sz="4" w:space="0" w:color="auto"/>
              <w:right w:val="single" w:sz="4" w:space="0" w:color="auto"/>
            </w:tcBorders>
            <w:shd w:val="clear" w:color="auto" w:fill="auto"/>
            <w:vAlign w:val="center"/>
          </w:tcPr>
          <w:p w14:paraId="015DFDEE"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0DE3345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05C56EF"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517FE5E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自动灭火装置</w:t>
            </w:r>
          </w:p>
        </w:tc>
        <w:tc>
          <w:tcPr>
            <w:tcW w:w="2733" w:type="pct"/>
            <w:tcBorders>
              <w:top w:val="nil"/>
              <w:left w:val="nil"/>
              <w:bottom w:val="single" w:sz="4" w:space="0" w:color="auto"/>
              <w:right w:val="single" w:sz="4" w:space="0" w:color="auto"/>
            </w:tcBorders>
            <w:shd w:val="clear" w:color="auto" w:fill="auto"/>
            <w:vAlign w:val="center"/>
          </w:tcPr>
          <w:p w14:paraId="32A4A8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1.灭火阈值可结合使用者生活场景设定；</w:t>
            </w:r>
          </w:p>
          <w:p w14:paraId="71D51346" w14:textId="77777777" w:rsidR="00F70904" w:rsidRDefault="00F70904" w:rsidP="00D379CF">
            <w:pPr>
              <w:rPr>
                <w:rFonts w:ascii="宋体" w:hAnsi="宋体" w:cs="宋体"/>
                <w:color w:val="000000"/>
                <w:kern w:val="0"/>
                <w:sz w:val="20"/>
              </w:rPr>
            </w:pPr>
            <w:r>
              <w:rPr>
                <w:rFonts w:ascii="宋体" w:hAnsi="宋体" w:cs="宋体" w:hint="eastAsia"/>
                <w:color w:val="000000"/>
                <w:kern w:val="0"/>
                <w:sz w:val="20"/>
              </w:rPr>
              <w:t>2.具有防误触设置；</w:t>
            </w:r>
          </w:p>
          <w:p w14:paraId="16515C78" w14:textId="77777777" w:rsidR="00F70904" w:rsidRDefault="00F70904" w:rsidP="00D379CF">
            <w:r>
              <w:rPr>
                <w:rFonts w:ascii="宋体" w:hAnsi="宋体" w:cs="宋体" w:hint="eastAsia"/>
                <w:color w:val="000000"/>
                <w:kern w:val="0"/>
                <w:sz w:val="20"/>
              </w:rPr>
              <w:t>3. 能与手机、报警器等设备形成联动；</w:t>
            </w:r>
          </w:p>
        </w:tc>
        <w:tc>
          <w:tcPr>
            <w:tcW w:w="134" w:type="pct"/>
            <w:vAlign w:val="center"/>
          </w:tcPr>
          <w:p w14:paraId="4A551AC5" w14:textId="77777777" w:rsidR="00F70904" w:rsidRDefault="00F70904" w:rsidP="00D379CF">
            <w:pPr>
              <w:widowControl/>
              <w:jc w:val="left"/>
              <w:rPr>
                <w:rFonts w:ascii="宋体" w:hAnsi="宋体"/>
                <w:kern w:val="0"/>
                <w:sz w:val="20"/>
              </w:rPr>
            </w:pPr>
          </w:p>
        </w:tc>
      </w:tr>
      <w:tr w:rsidR="00F70904" w14:paraId="6B960AA3" w14:textId="77777777" w:rsidTr="00D379CF">
        <w:trPr>
          <w:trHeight w:val="840"/>
        </w:trPr>
        <w:tc>
          <w:tcPr>
            <w:tcW w:w="253" w:type="pct"/>
            <w:tcBorders>
              <w:top w:val="nil"/>
              <w:left w:val="single" w:sz="4" w:space="0" w:color="auto"/>
              <w:bottom w:val="single" w:sz="4" w:space="0" w:color="auto"/>
              <w:right w:val="single" w:sz="4" w:space="0" w:color="auto"/>
            </w:tcBorders>
            <w:shd w:val="clear" w:color="auto" w:fill="auto"/>
            <w:vAlign w:val="center"/>
          </w:tcPr>
          <w:p w14:paraId="5AF7707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61A1922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E7048EC"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04AA310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推拉门</w:t>
            </w:r>
          </w:p>
          <w:p w14:paraId="10284C6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50740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1.方便轮椅进出；</w:t>
            </w:r>
            <w:r>
              <w:rPr>
                <w:rFonts w:ascii="宋体" w:hAnsi="宋体" w:cs="宋体" w:hint="eastAsia"/>
                <w:color w:val="000000"/>
                <w:kern w:val="0"/>
                <w:sz w:val="20"/>
              </w:rPr>
              <w:br/>
              <w:t>2.方便开启；</w:t>
            </w:r>
            <w:r>
              <w:rPr>
                <w:rFonts w:ascii="宋体" w:hAnsi="宋体" w:cs="宋体" w:hint="eastAsia"/>
                <w:color w:val="000000"/>
                <w:kern w:val="0"/>
                <w:sz w:val="20"/>
              </w:rPr>
              <w:br/>
              <w:t>3.设有观察窗及可从外部打开的装置</w:t>
            </w:r>
          </w:p>
        </w:tc>
        <w:tc>
          <w:tcPr>
            <w:tcW w:w="134" w:type="pct"/>
            <w:vAlign w:val="center"/>
          </w:tcPr>
          <w:p w14:paraId="3236638E" w14:textId="77777777" w:rsidR="00F70904" w:rsidRDefault="00F70904" w:rsidP="00D379CF">
            <w:pPr>
              <w:widowControl/>
              <w:jc w:val="left"/>
              <w:rPr>
                <w:rFonts w:ascii="宋体" w:hAnsi="宋体"/>
                <w:kern w:val="0"/>
                <w:sz w:val="20"/>
              </w:rPr>
            </w:pPr>
          </w:p>
        </w:tc>
      </w:tr>
      <w:tr w:rsidR="00F70904" w14:paraId="17021B49" w14:textId="77777777" w:rsidTr="00D379CF">
        <w:trPr>
          <w:trHeight w:val="560"/>
        </w:trPr>
        <w:tc>
          <w:tcPr>
            <w:tcW w:w="253" w:type="pct"/>
            <w:tcBorders>
              <w:top w:val="nil"/>
              <w:left w:val="single" w:sz="4" w:space="0" w:color="auto"/>
              <w:bottom w:val="single" w:sz="4" w:space="0" w:color="auto"/>
              <w:right w:val="single" w:sz="4" w:space="0" w:color="auto"/>
            </w:tcBorders>
            <w:shd w:val="clear" w:color="auto" w:fill="auto"/>
            <w:vAlign w:val="center"/>
          </w:tcPr>
          <w:p w14:paraId="7622F71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66D17BA"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000000"/>
              <w:right w:val="single" w:sz="4" w:space="0" w:color="auto"/>
            </w:tcBorders>
            <w:shd w:val="clear" w:color="auto" w:fill="auto"/>
            <w:vAlign w:val="center"/>
          </w:tcPr>
          <w:p w14:paraId="1233F83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助厨改造</w:t>
            </w:r>
          </w:p>
        </w:tc>
        <w:tc>
          <w:tcPr>
            <w:tcW w:w="940" w:type="pct"/>
            <w:tcBorders>
              <w:top w:val="nil"/>
              <w:left w:val="nil"/>
              <w:bottom w:val="single" w:sz="4" w:space="0" w:color="auto"/>
              <w:right w:val="single" w:sz="4" w:space="0" w:color="auto"/>
            </w:tcBorders>
            <w:shd w:val="clear" w:color="auto" w:fill="auto"/>
            <w:vAlign w:val="center"/>
          </w:tcPr>
          <w:p w14:paraId="6EC7027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墙面处理</w:t>
            </w:r>
          </w:p>
          <w:p w14:paraId="63B5916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4798DD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1.选用防火、防水、耐腐蚀、耐油烟、易于清扫的面材;</w:t>
            </w:r>
          </w:p>
        </w:tc>
        <w:tc>
          <w:tcPr>
            <w:tcW w:w="134" w:type="pct"/>
            <w:vAlign w:val="center"/>
          </w:tcPr>
          <w:p w14:paraId="4E75C48C" w14:textId="77777777" w:rsidR="00F70904" w:rsidRDefault="00F70904" w:rsidP="00D379CF">
            <w:pPr>
              <w:widowControl/>
              <w:jc w:val="left"/>
              <w:rPr>
                <w:rFonts w:ascii="宋体" w:hAnsi="宋体"/>
                <w:kern w:val="0"/>
                <w:sz w:val="20"/>
              </w:rPr>
            </w:pPr>
          </w:p>
        </w:tc>
      </w:tr>
      <w:tr w:rsidR="00F70904" w14:paraId="6AE2E2DC" w14:textId="77777777" w:rsidTr="00D379CF">
        <w:trPr>
          <w:trHeight w:val="1120"/>
        </w:trPr>
        <w:tc>
          <w:tcPr>
            <w:tcW w:w="253" w:type="pct"/>
            <w:tcBorders>
              <w:top w:val="nil"/>
              <w:left w:val="single" w:sz="4" w:space="0" w:color="auto"/>
              <w:bottom w:val="single" w:sz="4" w:space="0" w:color="auto"/>
              <w:right w:val="single" w:sz="4" w:space="0" w:color="auto"/>
            </w:tcBorders>
            <w:shd w:val="clear" w:color="auto" w:fill="auto"/>
            <w:vAlign w:val="center"/>
          </w:tcPr>
          <w:p w14:paraId="46DD6CA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79D1D4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179F16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5E2E115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不锈钢垫高台</w:t>
            </w:r>
          </w:p>
          <w:p w14:paraId="285C478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7307807"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1.表面防滑；</w:t>
            </w:r>
            <w:r>
              <w:rPr>
                <w:rFonts w:ascii="宋体" w:hAnsi="宋体" w:cs="宋体" w:hint="eastAsia"/>
                <w:color w:val="000000"/>
                <w:kern w:val="0"/>
                <w:sz w:val="20"/>
              </w:rPr>
              <w:br/>
              <w:t>2.安装牢固；</w:t>
            </w:r>
            <w:r>
              <w:rPr>
                <w:rFonts w:ascii="宋体" w:hAnsi="宋体" w:cs="宋体" w:hint="eastAsia"/>
                <w:color w:val="000000"/>
                <w:kern w:val="0"/>
                <w:sz w:val="20"/>
              </w:rPr>
              <w:br/>
              <w:t>3.可调节安装高度；</w:t>
            </w:r>
            <w:r>
              <w:rPr>
                <w:rFonts w:ascii="宋体" w:hAnsi="宋体" w:cs="宋体" w:hint="eastAsia"/>
                <w:color w:val="000000"/>
                <w:kern w:val="0"/>
                <w:sz w:val="20"/>
              </w:rPr>
              <w:br/>
              <w:t>4.透水；</w:t>
            </w:r>
          </w:p>
        </w:tc>
        <w:tc>
          <w:tcPr>
            <w:tcW w:w="134" w:type="pct"/>
            <w:vAlign w:val="center"/>
          </w:tcPr>
          <w:p w14:paraId="1979A606" w14:textId="77777777" w:rsidR="00F70904" w:rsidRDefault="00F70904" w:rsidP="00D379CF">
            <w:pPr>
              <w:widowControl/>
              <w:jc w:val="left"/>
              <w:rPr>
                <w:rFonts w:ascii="宋体" w:hAnsi="宋体"/>
                <w:kern w:val="0"/>
                <w:sz w:val="20"/>
              </w:rPr>
            </w:pPr>
          </w:p>
        </w:tc>
      </w:tr>
      <w:tr w:rsidR="00F70904" w14:paraId="5A8F2246" w14:textId="77777777" w:rsidTr="00D379CF">
        <w:trPr>
          <w:trHeight w:val="1960"/>
        </w:trPr>
        <w:tc>
          <w:tcPr>
            <w:tcW w:w="253" w:type="pct"/>
            <w:tcBorders>
              <w:top w:val="nil"/>
              <w:left w:val="single" w:sz="4" w:space="0" w:color="auto"/>
              <w:bottom w:val="single" w:sz="4" w:space="0" w:color="auto"/>
              <w:right w:val="single" w:sz="4" w:space="0" w:color="auto"/>
            </w:tcBorders>
            <w:shd w:val="clear" w:color="auto" w:fill="auto"/>
            <w:vAlign w:val="center"/>
          </w:tcPr>
          <w:p w14:paraId="1D25F1F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53C0FEE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E00B4A6"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shd w:val="clear" w:color="auto" w:fill="auto"/>
            <w:vAlign w:val="center"/>
          </w:tcPr>
          <w:p w14:paraId="6C1F030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升降台面</w:t>
            </w:r>
          </w:p>
          <w:p w14:paraId="7CC3B1E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shd w:val="clear" w:color="auto" w:fill="auto"/>
            <w:vAlign w:val="center"/>
          </w:tcPr>
          <w:p w14:paraId="7A8DCC8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1.无棱角，防止使用者磕碰或撞伤；</w:t>
            </w:r>
            <w:r>
              <w:rPr>
                <w:rFonts w:ascii="宋体" w:hAnsi="宋体" w:cs="宋体" w:hint="eastAsia"/>
                <w:color w:val="000000"/>
                <w:kern w:val="0"/>
                <w:sz w:val="20"/>
              </w:rPr>
              <w:br/>
              <w:t>2.有一定重量；</w:t>
            </w:r>
            <w:r>
              <w:rPr>
                <w:rFonts w:ascii="宋体" w:hAnsi="宋体" w:cs="宋体" w:hint="eastAsia"/>
                <w:color w:val="000000"/>
                <w:kern w:val="0"/>
                <w:sz w:val="20"/>
              </w:rPr>
              <w:br/>
              <w:t>3.设置局部照明；</w:t>
            </w:r>
            <w:r>
              <w:rPr>
                <w:rFonts w:ascii="宋体" w:hAnsi="宋体" w:cs="宋体" w:hint="eastAsia"/>
                <w:color w:val="000000"/>
                <w:kern w:val="0"/>
                <w:sz w:val="20"/>
              </w:rPr>
              <w:br/>
              <w:t>4.</w:t>
            </w:r>
            <w:proofErr w:type="gramStart"/>
            <w:r>
              <w:rPr>
                <w:rFonts w:ascii="宋体" w:hAnsi="宋体" w:cs="宋体" w:hint="eastAsia"/>
                <w:color w:val="000000"/>
                <w:kern w:val="0"/>
                <w:sz w:val="20"/>
              </w:rPr>
              <w:t>功能键大且</w:t>
            </w:r>
            <w:proofErr w:type="gramEnd"/>
            <w:r>
              <w:rPr>
                <w:rFonts w:ascii="宋体" w:hAnsi="宋体" w:cs="宋体" w:hint="eastAsia"/>
                <w:color w:val="000000"/>
                <w:kern w:val="0"/>
                <w:sz w:val="20"/>
              </w:rPr>
              <w:t>明确，便于操作；</w:t>
            </w:r>
            <w:r>
              <w:rPr>
                <w:rFonts w:ascii="宋体" w:hAnsi="宋体" w:cs="宋体" w:hint="eastAsia"/>
                <w:color w:val="000000"/>
                <w:kern w:val="0"/>
                <w:sz w:val="20"/>
              </w:rPr>
              <w:br/>
              <w:t>5.选用防火、防水、耐腐蚀、耐油烟、易于清扫的面材；</w:t>
            </w:r>
            <w:r>
              <w:rPr>
                <w:rFonts w:ascii="宋体" w:hAnsi="宋体" w:cs="宋体" w:hint="eastAsia"/>
                <w:color w:val="000000"/>
                <w:kern w:val="0"/>
                <w:sz w:val="20"/>
              </w:rPr>
              <w:br/>
              <w:t>6.高度可调节;</w:t>
            </w:r>
          </w:p>
        </w:tc>
        <w:tc>
          <w:tcPr>
            <w:tcW w:w="134" w:type="pct"/>
            <w:vAlign w:val="center"/>
          </w:tcPr>
          <w:p w14:paraId="2CEB50FF" w14:textId="77777777" w:rsidR="00F70904" w:rsidRDefault="00F70904" w:rsidP="00D379CF">
            <w:pPr>
              <w:widowControl/>
              <w:jc w:val="left"/>
              <w:rPr>
                <w:rFonts w:ascii="宋体" w:hAnsi="宋体"/>
                <w:kern w:val="0"/>
                <w:sz w:val="20"/>
              </w:rPr>
            </w:pPr>
          </w:p>
        </w:tc>
      </w:tr>
    </w:tbl>
    <w:p w14:paraId="4022B6E3" w14:textId="77777777" w:rsidR="00F70904" w:rsidRDefault="00F70904" w:rsidP="00F70904">
      <w:pPr>
        <w:rPr>
          <w:rFonts w:ascii="黑体" w:eastAsia="黑体" w:hAnsi="黑体"/>
          <w:b/>
          <w:bCs/>
          <w:sz w:val="32"/>
          <w:szCs w:val="32"/>
        </w:rPr>
      </w:pPr>
    </w:p>
    <w:p w14:paraId="0ECF0C0B" w14:textId="3B016AB9" w:rsidR="00D72CF7" w:rsidRDefault="0019130F" w:rsidP="00D72CF7">
      <w:pPr>
        <w:jc w:val="left"/>
        <w:rPr>
          <w:rFonts w:ascii="宋体" w:hAnsi="宋体" w:cs="宋体"/>
          <w:b/>
          <w:color w:val="000000"/>
          <w:kern w:val="0"/>
          <w:sz w:val="20"/>
        </w:rPr>
      </w:pPr>
      <w:r w:rsidRPr="0019130F">
        <w:rPr>
          <w:rFonts w:ascii="宋体" w:hAnsi="宋体" w:cs="宋体" w:hint="eastAsia"/>
          <w:b/>
          <w:color w:val="000000"/>
          <w:kern w:val="0"/>
          <w:sz w:val="20"/>
        </w:rPr>
        <w:t>*以上产品清单以市残联最终实施工作要求为准</w:t>
      </w:r>
      <w:r w:rsidR="005831D4">
        <w:rPr>
          <w:rFonts w:ascii="宋体" w:hAnsi="宋体" w:cs="宋体" w:hint="eastAsia"/>
          <w:b/>
          <w:color w:val="000000"/>
          <w:kern w:val="0"/>
          <w:sz w:val="20"/>
        </w:rPr>
        <w:t>。</w:t>
      </w:r>
    </w:p>
    <w:p w14:paraId="66FFB667" w14:textId="77777777" w:rsidR="00D72CF7" w:rsidRDefault="00D72CF7">
      <w:pPr>
        <w:widowControl/>
        <w:jc w:val="left"/>
        <w:rPr>
          <w:rFonts w:ascii="宋体" w:hAnsi="宋体" w:cs="宋体"/>
          <w:b/>
          <w:color w:val="000000"/>
          <w:kern w:val="0"/>
          <w:sz w:val="20"/>
        </w:rPr>
      </w:pPr>
      <w:r>
        <w:rPr>
          <w:rFonts w:ascii="宋体" w:hAnsi="宋体" w:cs="宋体"/>
          <w:b/>
          <w:color w:val="000000"/>
          <w:kern w:val="0"/>
          <w:sz w:val="20"/>
        </w:rPr>
        <w:br w:type="page"/>
      </w:r>
    </w:p>
    <w:p w14:paraId="380DB2DA" w14:textId="77777777" w:rsidR="00F70904" w:rsidRDefault="00F70904" w:rsidP="00C84C99">
      <w:pPr>
        <w:jc w:val="left"/>
      </w:pPr>
      <w:bookmarkStart w:id="344" w:name="_Toc169113698"/>
      <w:r>
        <w:rPr>
          <w:rFonts w:hint="eastAsia"/>
        </w:rPr>
        <w:lastRenderedPageBreak/>
        <w:t>附录</w:t>
      </w:r>
      <w:r>
        <w:rPr>
          <w:rFonts w:hint="eastAsia"/>
        </w:rPr>
        <w:t>B</w:t>
      </w:r>
      <w:bookmarkEnd w:id="344"/>
    </w:p>
    <w:p w14:paraId="00931929" w14:textId="77777777" w:rsidR="00F70904" w:rsidRDefault="00F70904" w:rsidP="00F70904">
      <w:pPr>
        <w:jc w:val="center"/>
        <w:rPr>
          <w:rFonts w:ascii="黑体" w:eastAsia="黑体" w:hAnsi="黑体"/>
          <w:b/>
          <w:bCs/>
          <w:sz w:val="32"/>
          <w:szCs w:val="32"/>
        </w:rPr>
      </w:pPr>
      <w:r>
        <w:rPr>
          <w:rFonts w:ascii="黑体" w:eastAsia="黑体" w:hAnsi="黑体" w:hint="eastAsia"/>
          <w:b/>
          <w:bCs/>
          <w:sz w:val="32"/>
          <w:szCs w:val="32"/>
        </w:rPr>
        <w:t>上海市残疾人家庭无障碍改造品质提升类产品清单</w:t>
      </w:r>
    </w:p>
    <w:p w14:paraId="2638E3B5" w14:textId="77777777" w:rsidR="00F70904" w:rsidRDefault="00F70904" w:rsidP="00F70904">
      <w:pPr>
        <w:jc w:val="center"/>
        <w:rPr>
          <w:rFonts w:ascii="黑体" w:eastAsia="黑体" w:hAnsi="黑体"/>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718"/>
        <w:gridCol w:w="751"/>
        <w:gridCol w:w="1652"/>
        <w:gridCol w:w="5178"/>
      </w:tblGrid>
      <w:tr w:rsidR="00F70904" w14:paraId="643CEC39" w14:textId="77777777" w:rsidTr="00D379CF">
        <w:trPr>
          <w:trHeight w:val="280"/>
          <w:tblHeader/>
        </w:trPr>
        <w:tc>
          <w:tcPr>
            <w:tcW w:w="272" w:type="pct"/>
            <w:shd w:val="clear" w:color="000000" w:fill="D9D9D9"/>
            <w:vAlign w:val="center"/>
          </w:tcPr>
          <w:p w14:paraId="6F8457DD" w14:textId="77777777" w:rsidR="00F70904" w:rsidRDefault="00F70904" w:rsidP="00D379CF">
            <w:pPr>
              <w:pStyle w:val="afff3"/>
              <w:widowControl/>
              <w:ind w:firstLineChars="0" w:firstLine="0"/>
              <w:rPr>
                <w:rFonts w:hAnsi="宋体" w:cs="宋体"/>
                <w:b/>
                <w:bCs/>
                <w:color w:val="000000"/>
                <w:sz w:val="20"/>
              </w:rPr>
            </w:pPr>
            <w:r>
              <w:rPr>
                <w:rFonts w:hAnsi="宋体" w:cs="宋体" w:hint="eastAsia"/>
                <w:b/>
                <w:bCs/>
                <w:color w:val="000000"/>
                <w:sz w:val="20"/>
              </w:rPr>
              <w:t>序号</w:t>
            </w:r>
          </w:p>
        </w:tc>
        <w:tc>
          <w:tcPr>
            <w:tcW w:w="409" w:type="pct"/>
            <w:shd w:val="clear" w:color="000000" w:fill="D9D9D9"/>
            <w:vAlign w:val="center"/>
          </w:tcPr>
          <w:p w14:paraId="432BBF12"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改造场景</w:t>
            </w:r>
          </w:p>
        </w:tc>
        <w:tc>
          <w:tcPr>
            <w:tcW w:w="428" w:type="pct"/>
            <w:shd w:val="clear" w:color="000000" w:fill="D9D9D9"/>
            <w:vAlign w:val="center"/>
          </w:tcPr>
          <w:p w14:paraId="004DE87D"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改造内容</w:t>
            </w:r>
          </w:p>
        </w:tc>
        <w:tc>
          <w:tcPr>
            <w:tcW w:w="941" w:type="pct"/>
            <w:shd w:val="clear" w:color="000000" w:fill="D9D9D9"/>
            <w:vAlign w:val="center"/>
          </w:tcPr>
          <w:p w14:paraId="47DCB9CF"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产品名称</w:t>
            </w:r>
          </w:p>
        </w:tc>
        <w:tc>
          <w:tcPr>
            <w:tcW w:w="2950" w:type="pct"/>
            <w:shd w:val="clear" w:color="000000" w:fill="D9D9D9"/>
            <w:vAlign w:val="center"/>
          </w:tcPr>
          <w:p w14:paraId="79D10F17"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产品要求</w:t>
            </w:r>
          </w:p>
        </w:tc>
      </w:tr>
      <w:tr w:rsidR="00F70904" w14:paraId="24B9414B" w14:textId="77777777" w:rsidTr="00D379CF">
        <w:trPr>
          <w:trHeight w:val="2800"/>
        </w:trPr>
        <w:tc>
          <w:tcPr>
            <w:tcW w:w="272" w:type="pct"/>
            <w:shd w:val="clear" w:color="auto" w:fill="auto"/>
            <w:vAlign w:val="center"/>
          </w:tcPr>
          <w:p w14:paraId="103F451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664B2D6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通用性改造</w:t>
            </w:r>
          </w:p>
        </w:tc>
        <w:tc>
          <w:tcPr>
            <w:tcW w:w="428" w:type="pct"/>
            <w:shd w:val="clear" w:color="auto" w:fill="auto"/>
            <w:vAlign w:val="center"/>
          </w:tcPr>
          <w:p w14:paraId="6D1A5170"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1" w:type="pct"/>
            <w:shd w:val="clear" w:color="auto" w:fill="auto"/>
            <w:vAlign w:val="center"/>
          </w:tcPr>
          <w:p w14:paraId="25B3214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智能插座</w:t>
            </w:r>
          </w:p>
          <w:p w14:paraId="6410C110"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1CB70F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1.实时监测，避免用电隐患；</w:t>
            </w:r>
            <w:r>
              <w:rPr>
                <w:rFonts w:ascii="宋体" w:hAnsi="宋体" w:cs="宋体" w:hint="eastAsia"/>
                <w:color w:val="000000"/>
                <w:kern w:val="0"/>
                <w:sz w:val="20"/>
              </w:rPr>
              <w:br/>
              <w:t>2.允许多人远程操控，实时监控安全用电；</w:t>
            </w:r>
            <w:r>
              <w:rPr>
                <w:rFonts w:ascii="宋体" w:hAnsi="宋体" w:cs="宋体" w:hint="eastAsia"/>
                <w:color w:val="000000"/>
                <w:kern w:val="0"/>
                <w:sz w:val="20"/>
              </w:rPr>
              <w:br/>
              <w:t>3.仅在检测到电器时通电；</w:t>
            </w:r>
            <w:r>
              <w:rPr>
                <w:rFonts w:ascii="宋体" w:hAnsi="宋体" w:cs="宋体" w:hint="eastAsia"/>
                <w:color w:val="000000"/>
                <w:kern w:val="0"/>
                <w:sz w:val="20"/>
              </w:rPr>
              <w:br/>
              <w:t>4.智能联动其他智能家居产品；</w:t>
            </w:r>
            <w:r>
              <w:rPr>
                <w:rFonts w:ascii="宋体" w:hAnsi="宋体" w:cs="宋体" w:hint="eastAsia"/>
                <w:color w:val="000000"/>
                <w:kern w:val="0"/>
                <w:sz w:val="20"/>
              </w:rPr>
              <w:br/>
              <w:t>5.能远程控制、定时开关；</w:t>
            </w:r>
            <w:r>
              <w:rPr>
                <w:rFonts w:ascii="宋体" w:hAnsi="宋体" w:cs="宋体" w:hint="eastAsia"/>
                <w:color w:val="000000"/>
                <w:kern w:val="0"/>
                <w:sz w:val="20"/>
              </w:rPr>
              <w:br/>
              <w:t>6.语音控制开关断电，保障用电安全；</w:t>
            </w:r>
            <w:r>
              <w:rPr>
                <w:rFonts w:ascii="宋体" w:hAnsi="宋体" w:cs="宋体" w:hint="eastAsia"/>
                <w:color w:val="000000"/>
                <w:kern w:val="0"/>
                <w:sz w:val="20"/>
              </w:rPr>
              <w:br/>
              <w:t>7.符合国家对阻燃材料的检测标准，不易起火；</w:t>
            </w:r>
          </w:p>
        </w:tc>
      </w:tr>
      <w:tr w:rsidR="00F70904" w14:paraId="4997F4D1" w14:textId="77777777" w:rsidTr="00D379CF">
        <w:trPr>
          <w:trHeight w:val="1400"/>
        </w:trPr>
        <w:tc>
          <w:tcPr>
            <w:tcW w:w="272" w:type="pct"/>
            <w:shd w:val="clear" w:color="auto" w:fill="auto"/>
            <w:vAlign w:val="center"/>
          </w:tcPr>
          <w:p w14:paraId="720AAF70"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EF949AF" w14:textId="77777777" w:rsidR="00F70904" w:rsidRDefault="00F70904" w:rsidP="00D379CF">
            <w:pPr>
              <w:widowControl/>
              <w:jc w:val="left"/>
              <w:rPr>
                <w:rFonts w:ascii="宋体" w:hAnsi="宋体" w:cs="宋体"/>
                <w:color w:val="000000"/>
                <w:kern w:val="0"/>
                <w:sz w:val="20"/>
              </w:rPr>
            </w:pPr>
          </w:p>
        </w:tc>
        <w:tc>
          <w:tcPr>
            <w:tcW w:w="428" w:type="pct"/>
            <w:shd w:val="clear" w:color="auto" w:fill="auto"/>
            <w:vAlign w:val="center"/>
          </w:tcPr>
          <w:p w14:paraId="5C8C8AE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安装标识</w:t>
            </w:r>
          </w:p>
        </w:tc>
        <w:tc>
          <w:tcPr>
            <w:tcW w:w="941" w:type="pct"/>
            <w:shd w:val="clear" w:color="auto" w:fill="auto"/>
            <w:vAlign w:val="center"/>
          </w:tcPr>
          <w:p w14:paraId="16BA837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教学贴纸</w:t>
            </w:r>
          </w:p>
          <w:p w14:paraId="0C5205C9"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41B4A12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1.具备结构化教学示意图片；</w:t>
            </w:r>
            <w:r>
              <w:rPr>
                <w:rFonts w:ascii="宋体" w:hAnsi="宋体" w:cs="宋体" w:hint="eastAsia"/>
                <w:color w:val="000000"/>
                <w:kern w:val="0"/>
                <w:sz w:val="20"/>
              </w:rPr>
              <w:br/>
              <w:t>2.易粘贴和撕去；</w:t>
            </w:r>
            <w:r>
              <w:rPr>
                <w:rFonts w:ascii="宋体" w:hAnsi="宋体" w:cs="宋体" w:hint="eastAsia"/>
                <w:color w:val="000000"/>
                <w:kern w:val="0"/>
                <w:sz w:val="20"/>
              </w:rPr>
              <w:br/>
              <w:t>3.颜色、图案、材质等应符合智力/精神类残疾人的习惯与意愿，避免引起紧张和不安感；</w:t>
            </w:r>
          </w:p>
        </w:tc>
      </w:tr>
      <w:tr w:rsidR="00F70904" w14:paraId="6F85AB4D" w14:textId="77777777" w:rsidTr="00D379CF">
        <w:trPr>
          <w:trHeight w:val="1400"/>
        </w:trPr>
        <w:tc>
          <w:tcPr>
            <w:tcW w:w="272" w:type="pct"/>
            <w:shd w:val="clear" w:color="auto" w:fill="auto"/>
            <w:vAlign w:val="center"/>
          </w:tcPr>
          <w:p w14:paraId="6597DBFA"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0DDEEEC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入户出入口（门厅）</w:t>
            </w:r>
          </w:p>
        </w:tc>
        <w:tc>
          <w:tcPr>
            <w:tcW w:w="428" w:type="pct"/>
            <w:shd w:val="clear" w:color="auto" w:fill="auto"/>
            <w:vAlign w:val="center"/>
          </w:tcPr>
          <w:p w14:paraId="3C7BCDF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入户门改造</w:t>
            </w:r>
          </w:p>
        </w:tc>
        <w:tc>
          <w:tcPr>
            <w:tcW w:w="941" w:type="pct"/>
            <w:shd w:val="clear" w:color="auto" w:fill="auto"/>
            <w:vAlign w:val="center"/>
          </w:tcPr>
          <w:p w14:paraId="74987B7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智能视频锁</w:t>
            </w:r>
          </w:p>
          <w:p w14:paraId="18C5EADD"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BCFD75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1、支持人脸识别（含盲人）；</w:t>
            </w:r>
            <w:r>
              <w:rPr>
                <w:rFonts w:ascii="宋体" w:hAnsi="宋体" w:cs="宋体" w:hint="eastAsia"/>
                <w:color w:val="000000"/>
                <w:kern w:val="0"/>
                <w:sz w:val="20"/>
              </w:rPr>
              <w:br/>
              <w:t>2、支持密码解锁；</w:t>
            </w:r>
            <w:r>
              <w:rPr>
                <w:rFonts w:ascii="宋体" w:hAnsi="宋体" w:cs="宋体" w:hint="eastAsia"/>
                <w:color w:val="000000"/>
                <w:kern w:val="0"/>
                <w:sz w:val="20"/>
              </w:rPr>
              <w:br/>
              <w:t>3、支持远程解锁；</w:t>
            </w:r>
            <w:r>
              <w:rPr>
                <w:rFonts w:ascii="宋体" w:hAnsi="宋体" w:cs="宋体" w:hint="eastAsia"/>
                <w:color w:val="000000"/>
                <w:kern w:val="0"/>
                <w:sz w:val="20"/>
              </w:rPr>
              <w:br/>
              <w:t>4、临时密码解锁；</w:t>
            </w:r>
            <w:r>
              <w:rPr>
                <w:rFonts w:ascii="宋体" w:hAnsi="宋体" w:cs="宋体" w:hint="eastAsia"/>
                <w:color w:val="000000"/>
                <w:kern w:val="0"/>
                <w:sz w:val="20"/>
              </w:rPr>
              <w:br/>
              <w:t>5、物理钥匙解锁；</w:t>
            </w:r>
          </w:p>
        </w:tc>
      </w:tr>
      <w:tr w:rsidR="00F70904" w14:paraId="38D22AF1" w14:textId="77777777" w:rsidTr="00D379CF">
        <w:trPr>
          <w:trHeight w:val="1960"/>
        </w:trPr>
        <w:tc>
          <w:tcPr>
            <w:tcW w:w="272" w:type="pct"/>
            <w:shd w:val="clear" w:color="auto" w:fill="auto"/>
            <w:vAlign w:val="center"/>
          </w:tcPr>
          <w:p w14:paraId="7609A2E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ABA7FF5" w14:textId="77777777" w:rsidR="00F70904" w:rsidRDefault="00F70904" w:rsidP="00D379CF">
            <w:pPr>
              <w:widowControl/>
              <w:jc w:val="left"/>
              <w:rPr>
                <w:rFonts w:ascii="宋体" w:hAnsi="宋体" w:cs="宋体"/>
                <w:color w:val="000000"/>
                <w:kern w:val="0"/>
                <w:sz w:val="20"/>
              </w:rPr>
            </w:pPr>
          </w:p>
        </w:tc>
        <w:tc>
          <w:tcPr>
            <w:tcW w:w="428" w:type="pct"/>
            <w:shd w:val="clear" w:color="auto" w:fill="auto"/>
            <w:vAlign w:val="center"/>
          </w:tcPr>
          <w:p w14:paraId="0FCBBB5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1" w:type="pct"/>
            <w:shd w:val="clear" w:color="auto" w:fill="auto"/>
            <w:vAlign w:val="center"/>
          </w:tcPr>
          <w:p w14:paraId="15DEAA3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全屋智能总控</w:t>
            </w:r>
          </w:p>
          <w:p w14:paraId="1A349689"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6E7FD31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1.全屋智能家居，包括全屋WIFI、空调系统、安防系统、语音系统、灯光系统、传感系统等，可通过语音控制、视频控制、手机远程等方式控制家居运行；</w:t>
            </w:r>
            <w:r>
              <w:rPr>
                <w:rFonts w:ascii="宋体" w:hAnsi="宋体" w:cs="宋体" w:hint="eastAsia"/>
                <w:color w:val="000000"/>
                <w:kern w:val="0"/>
                <w:sz w:val="20"/>
              </w:rPr>
              <w:br/>
              <w:t>2.跌倒或非正常停滞状态等异常情况下有报警功能。</w:t>
            </w:r>
          </w:p>
        </w:tc>
      </w:tr>
      <w:tr w:rsidR="00F70904" w14:paraId="161D6C23" w14:textId="77777777" w:rsidTr="00D379CF">
        <w:trPr>
          <w:trHeight w:val="1120"/>
        </w:trPr>
        <w:tc>
          <w:tcPr>
            <w:tcW w:w="272" w:type="pct"/>
            <w:shd w:val="clear" w:color="auto" w:fill="auto"/>
            <w:vAlign w:val="center"/>
          </w:tcPr>
          <w:p w14:paraId="71C636B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5C2D07A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客厅（起居室）</w:t>
            </w:r>
          </w:p>
        </w:tc>
        <w:tc>
          <w:tcPr>
            <w:tcW w:w="428" w:type="pct"/>
            <w:vMerge w:val="restart"/>
            <w:shd w:val="clear" w:color="auto" w:fill="auto"/>
            <w:vAlign w:val="center"/>
          </w:tcPr>
          <w:p w14:paraId="468B8C7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自理/护理辅助</w:t>
            </w:r>
          </w:p>
        </w:tc>
        <w:tc>
          <w:tcPr>
            <w:tcW w:w="941" w:type="pct"/>
            <w:shd w:val="clear" w:color="auto" w:fill="auto"/>
            <w:vAlign w:val="center"/>
          </w:tcPr>
          <w:p w14:paraId="7298F2F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智能窗帘</w:t>
            </w:r>
          </w:p>
          <w:p w14:paraId="70AEEFD5"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0233BE6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1.产品可以通过语音控制、手机远程等方式控制窗帘开关，实现无障碍开关窗帘；</w:t>
            </w:r>
            <w:r>
              <w:rPr>
                <w:rFonts w:ascii="宋体" w:hAnsi="宋体" w:cs="宋体" w:hint="eastAsia"/>
                <w:color w:val="000000"/>
                <w:kern w:val="0"/>
                <w:sz w:val="20"/>
              </w:rPr>
              <w:br/>
              <w:t>2.停电支持手拉</w:t>
            </w:r>
          </w:p>
        </w:tc>
      </w:tr>
      <w:tr w:rsidR="00F70904" w14:paraId="01AB91A2" w14:textId="77777777" w:rsidTr="00D379CF">
        <w:trPr>
          <w:trHeight w:val="1120"/>
        </w:trPr>
        <w:tc>
          <w:tcPr>
            <w:tcW w:w="272" w:type="pct"/>
            <w:shd w:val="clear" w:color="auto" w:fill="auto"/>
            <w:vAlign w:val="center"/>
          </w:tcPr>
          <w:p w14:paraId="01CA3CF5"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6913D00"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4CDDF31B"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79C435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智能音响</w:t>
            </w:r>
          </w:p>
          <w:p w14:paraId="77561DF0"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3DC773C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1.语音操控，智能识别需求如播放音乐、拨打电话等；</w:t>
            </w:r>
            <w:r>
              <w:rPr>
                <w:rFonts w:ascii="宋体" w:hAnsi="宋体" w:cs="宋体" w:hint="eastAsia"/>
                <w:color w:val="000000"/>
                <w:kern w:val="0"/>
                <w:sz w:val="20"/>
              </w:rPr>
              <w:br/>
              <w:t>2.具备可视通话功能；</w:t>
            </w:r>
          </w:p>
          <w:p w14:paraId="27B263CE" w14:textId="77777777" w:rsidR="00F70904" w:rsidRDefault="00F70904" w:rsidP="00D379CF">
            <w:r>
              <w:rPr>
                <w:rFonts w:ascii="宋体" w:hAnsi="宋体" w:cs="宋体" w:hint="eastAsia"/>
                <w:color w:val="000000"/>
                <w:kern w:val="0"/>
                <w:sz w:val="20"/>
              </w:rPr>
              <w:t>3.具备语音文字相互转换功能。</w:t>
            </w:r>
          </w:p>
        </w:tc>
      </w:tr>
      <w:tr w:rsidR="00F70904" w14:paraId="631061B6" w14:textId="77777777" w:rsidTr="00D379CF">
        <w:trPr>
          <w:trHeight w:val="840"/>
        </w:trPr>
        <w:tc>
          <w:tcPr>
            <w:tcW w:w="272" w:type="pct"/>
            <w:shd w:val="clear" w:color="auto" w:fill="auto"/>
            <w:vAlign w:val="center"/>
          </w:tcPr>
          <w:p w14:paraId="2DFEA56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D1B568E" w14:textId="77777777" w:rsidR="00F70904" w:rsidRDefault="00F70904" w:rsidP="00D379CF">
            <w:pPr>
              <w:widowControl/>
              <w:jc w:val="left"/>
              <w:rPr>
                <w:rFonts w:ascii="宋体" w:hAnsi="宋体" w:cs="宋体"/>
                <w:color w:val="000000"/>
                <w:kern w:val="0"/>
                <w:sz w:val="20"/>
              </w:rPr>
            </w:pPr>
          </w:p>
        </w:tc>
        <w:tc>
          <w:tcPr>
            <w:tcW w:w="428" w:type="pct"/>
            <w:vMerge w:val="restart"/>
            <w:shd w:val="clear" w:color="auto" w:fill="auto"/>
            <w:vAlign w:val="center"/>
          </w:tcPr>
          <w:p w14:paraId="3CD447A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1" w:type="pct"/>
            <w:shd w:val="clear" w:color="auto" w:fill="auto"/>
            <w:vAlign w:val="center"/>
          </w:tcPr>
          <w:p w14:paraId="36CE734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智能人体移动传感器</w:t>
            </w:r>
          </w:p>
          <w:p w14:paraId="2928D31E"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1E37F07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1.能够感知人或宠物的移动，并联动其他设备。可实现异常闯入告警、离家自动关闭家电等智能场景；</w:t>
            </w:r>
          </w:p>
        </w:tc>
      </w:tr>
      <w:tr w:rsidR="00F70904" w14:paraId="6F75AE98" w14:textId="77777777" w:rsidTr="00D379CF">
        <w:trPr>
          <w:trHeight w:val="280"/>
        </w:trPr>
        <w:tc>
          <w:tcPr>
            <w:tcW w:w="272" w:type="pct"/>
            <w:shd w:val="clear" w:color="auto" w:fill="auto"/>
            <w:vAlign w:val="center"/>
          </w:tcPr>
          <w:p w14:paraId="06817F94"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3107F8EE" w14:textId="77777777" w:rsidR="00F70904" w:rsidRDefault="00F70904" w:rsidP="00D379CF">
            <w:pPr>
              <w:widowControl/>
              <w:jc w:val="left"/>
              <w:rPr>
                <w:rFonts w:ascii="宋体" w:hAnsi="宋体" w:cs="宋体"/>
                <w:color w:val="000000"/>
                <w:kern w:val="0"/>
                <w:sz w:val="20"/>
              </w:rPr>
            </w:pPr>
          </w:p>
        </w:tc>
        <w:tc>
          <w:tcPr>
            <w:tcW w:w="428" w:type="pct"/>
            <w:vMerge/>
            <w:shd w:val="clear" w:color="auto" w:fill="auto"/>
            <w:vAlign w:val="center"/>
          </w:tcPr>
          <w:p w14:paraId="19E583BA"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14FB321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智能门窗传感器</w:t>
            </w:r>
          </w:p>
        </w:tc>
        <w:tc>
          <w:tcPr>
            <w:tcW w:w="2950" w:type="pct"/>
            <w:shd w:val="clear" w:color="auto" w:fill="auto"/>
            <w:vAlign w:val="center"/>
          </w:tcPr>
          <w:p w14:paraId="03BC72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1.产品通过磁力感应，判断门窗开合状态；</w:t>
            </w:r>
            <w:r>
              <w:rPr>
                <w:rFonts w:ascii="宋体" w:hAnsi="宋体" w:cs="宋体" w:hint="eastAsia"/>
                <w:color w:val="000000"/>
                <w:kern w:val="0"/>
                <w:sz w:val="20"/>
              </w:rPr>
              <w:br/>
              <w:t>2.联动智能语音播报门窗开合情况；</w:t>
            </w:r>
          </w:p>
        </w:tc>
      </w:tr>
      <w:tr w:rsidR="00F70904" w14:paraId="5D1A56B7" w14:textId="77777777" w:rsidTr="00D379CF">
        <w:trPr>
          <w:trHeight w:val="840"/>
        </w:trPr>
        <w:tc>
          <w:tcPr>
            <w:tcW w:w="272" w:type="pct"/>
            <w:shd w:val="clear" w:color="auto" w:fill="auto"/>
            <w:vAlign w:val="center"/>
          </w:tcPr>
          <w:p w14:paraId="10B7F389"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7C067B0C" w14:textId="77777777" w:rsidR="00F70904" w:rsidRDefault="00F70904" w:rsidP="00D379CF">
            <w:pPr>
              <w:widowControl/>
              <w:jc w:val="left"/>
              <w:rPr>
                <w:rFonts w:ascii="宋体" w:hAnsi="宋体" w:cs="宋体"/>
                <w:color w:val="000000"/>
                <w:kern w:val="0"/>
                <w:sz w:val="20"/>
              </w:rPr>
            </w:pPr>
          </w:p>
        </w:tc>
        <w:tc>
          <w:tcPr>
            <w:tcW w:w="428" w:type="pct"/>
            <w:shd w:val="clear" w:color="auto" w:fill="auto"/>
            <w:vAlign w:val="center"/>
          </w:tcPr>
          <w:p w14:paraId="1FAB88F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环境提升</w:t>
            </w:r>
          </w:p>
        </w:tc>
        <w:tc>
          <w:tcPr>
            <w:tcW w:w="941" w:type="pct"/>
            <w:shd w:val="clear" w:color="auto" w:fill="auto"/>
            <w:vAlign w:val="center"/>
          </w:tcPr>
          <w:p w14:paraId="12B29DF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扫地机器人</w:t>
            </w:r>
          </w:p>
          <w:p w14:paraId="6963AB1B"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2FA80D7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1.智能打扫家居卫生，主动识别脏污，自动</w:t>
            </w:r>
            <w:proofErr w:type="gramStart"/>
            <w:r>
              <w:rPr>
                <w:rFonts w:ascii="宋体" w:hAnsi="宋体" w:cs="宋体" w:hint="eastAsia"/>
                <w:color w:val="000000"/>
                <w:kern w:val="0"/>
                <w:sz w:val="20"/>
              </w:rPr>
              <w:t>复洗复拖</w:t>
            </w:r>
            <w:proofErr w:type="gramEnd"/>
            <w:r>
              <w:rPr>
                <w:rFonts w:ascii="宋体" w:hAnsi="宋体" w:cs="宋体" w:hint="eastAsia"/>
                <w:color w:val="000000"/>
                <w:kern w:val="0"/>
                <w:sz w:val="20"/>
              </w:rPr>
              <w:t>；</w:t>
            </w:r>
            <w:r>
              <w:rPr>
                <w:rFonts w:ascii="宋体" w:hAnsi="宋体" w:cs="宋体" w:hint="eastAsia"/>
                <w:color w:val="000000"/>
                <w:kern w:val="0"/>
                <w:sz w:val="20"/>
              </w:rPr>
              <w:br/>
              <w:t>2.短期垃圾储存，免倒垃圾；</w:t>
            </w:r>
          </w:p>
        </w:tc>
      </w:tr>
      <w:tr w:rsidR="00F70904" w14:paraId="1D29ACF8" w14:textId="77777777" w:rsidTr="00D379CF">
        <w:trPr>
          <w:trHeight w:val="560"/>
        </w:trPr>
        <w:tc>
          <w:tcPr>
            <w:tcW w:w="272" w:type="pct"/>
            <w:shd w:val="clear" w:color="auto" w:fill="auto"/>
            <w:vAlign w:val="center"/>
          </w:tcPr>
          <w:p w14:paraId="567D904F"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A15FAC5" w14:textId="77777777" w:rsidR="00F70904" w:rsidRDefault="00F70904" w:rsidP="00D379CF">
            <w:pPr>
              <w:widowControl/>
              <w:jc w:val="left"/>
              <w:rPr>
                <w:rFonts w:ascii="宋体" w:hAnsi="宋体" w:cs="宋体"/>
                <w:color w:val="000000"/>
                <w:kern w:val="0"/>
                <w:sz w:val="20"/>
              </w:rPr>
            </w:pPr>
          </w:p>
        </w:tc>
        <w:tc>
          <w:tcPr>
            <w:tcW w:w="428" w:type="pct"/>
            <w:vMerge w:val="restart"/>
            <w:shd w:val="clear" w:color="auto" w:fill="auto"/>
            <w:vAlign w:val="center"/>
          </w:tcPr>
          <w:p w14:paraId="284229C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电器改造</w:t>
            </w:r>
          </w:p>
        </w:tc>
        <w:tc>
          <w:tcPr>
            <w:tcW w:w="941" w:type="pct"/>
            <w:shd w:val="clear" w:color="auto" w:fill="auto"/>
            <w:vAlign w:val="center"/>
          </w:tcPr>
          <w:p w14:paraId="0D4901A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路由器</w:t>
            </w:r>
          </w:p>
          <w:p w14:paraId="44D0EEAF"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1E617DF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1.具有语音播报功能；</w:t>
            </w:r>
            <w:r>
              <w:rPr>
                <w:rFonts w:ascii="宋体" w:hAnsi="宋体" w:cs="宋体" w:hint="eastAsia"/>
                <w:color w:val="000000"/>
                <w:kern w:val="0"/>
                <w:sz w:val="20"/>
              </w:rPr>
              <w:br/>
              <w:t>2.能够将信息以文字形式呈现；</w:t>
            </w:r>
          </w:p>
        </w:tc>
      </w:tr>
      <w:tr w:rsidR="00F70904" w14:paraId="61A84905" w14:textId="77777777" w:rsidTr="00D379CF">
        <w:trPr>
          <w:trHeight w:val="840"/>
        </w:trPr>
        <w:tc>
          <w:tcPr>
            <w:tcW w:w="272" w:type="pct"/>
            <w:shd w:val="clear" w:color="auto" w:fill="auto"/>
            <w:vAlign w:val="center"/>
          </w:tcPr>
          <w:p w14:paraId="62DD69D4"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331CBA5"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85E6CC9"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2980077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可视电话机</w:t>
            </w:r>
          </w:p>
          <w:p w14:paraId="2FAABBF7"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43F9CFD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1.能够将语音内容精确识别为文字；</w:t>
            </w:r>
            <w:r>
              <w:rPr>
                <w:rFonts w:ascii="宋体" w:hAnsi="宋体" w:cs="宋体" w:hint="eastAsia"/>
                <w:color w:val="000000"/>
                <w:kern w:val="0"/>
                <w:sz w:val="20"/>
              </w:rPr>
              <w:br/>
              <w:t>2.能将文字精确转化为语音；</w:t>
            </w:r>
          </w:p>
        </w:tc>
      </w:tr>
      <w:tr w:rsidR="00F70904" w14:paraId="1F99D428" w14:textId="77777777" w:rsidTr="00D379CF">
        <w:trPr>
          <w:trHeight w:val="1680"/>
        </w:trPr>
        <w:tc>
          <w:tcPr>
            <w:tcW w:w="272" w:type="pct"/>
            <w:shd w:val="clear" w:color="auto" w:fill="auto"/>
            <w:vAlign w:val="center"/>
          </w:tcPr>
          <w:p w14:paraId="100628B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5754135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卧室</w:t>
            </w:r>
          </w:p>
        </w:tc>
        <w:tc>
          <w:tcPr>
            <w:tcW w:w="428" w:type="pct"/>
            <w:vMerge w:val="restart"/>
            <w:shd w:val="clear" w:color="auto" w:fill="auto"/>
            <w:vAlign w:val="center"/>
          </w:tcPr>
          <w:p w14:paraId="4F78142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w:t>
            </w:r>
            <w:r>
              <w:rPr>
                <w:rFonts w:ascii="宋体" w:hAnsi="宋体" w:cs="宋体"/>
                <w:color w:val="000000"/>
                <w:kern w:val="0"/>
                <w:sz w:val="20"/>
              </w:rPr>
              <w:t>/护理辅助</w:t>
            </w:r>
          </w:p>
        </w:tc>
        <w:tc>
          <w:tcPr>
            <w:tcW w:w="941" w:type="pct"/>
            <w:shd w:val="clear" w:color="auto" w:fill="auto"/>
            <w:vAlign w:val="center"/>
          </w:tcPr>
          <w:p w14:paraId="4CA9100D"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户内智能门锁</w:t>
            </w:r>
          </w:p>
          <w:p w14:paraId="0CD9A94E" w14:textId="77777777" w:rsidR="00F70904" w:rsidRDefault="00F70904" w:rsidP="00D379CF">
            <w:pPr>
              <w:widowControl/>
              <w:jc w:val="center"/>
              <w:rPr>
                <w:rFonts w:ascii="宋体" w:hAnsi="宋体" w:cs="宋体"/>
                <w:kern w:val="0"/>
                <w:sz w:val="20"/>
              </w:rPr>
            </w:pPr>
          </w:p>
        </w:tc>
        <w:tc>
          <w:tcPr>
            <w:tcW w:w="2950" w:type="pct"/>
            <w:shd w:val="clear" w:color="auto" w:fill="auto"/>
            <w:vAlign w:val="center"/>
          </w:tcPr>
          <w:p w14:paraId="1540BC00"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支持密码解锁；</w:t>
            </w:r>
          </w:p>
          <w:p w14:paraId="6F791B59"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支持远程解锁；</w:t>
            </w:r>
          </w:p>
          <w:p w14:paraId="141B0CE3"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临时密码解锁；</w:t>
            </w:r>
          </w:p>
          <w:p w14:paraId="6CCA1523"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物理钥匙解锁</w:t>
            </w:r>
          </w:p>
        </w:tc>
      </w:tr>
      <w:tr w:rsidR="00F70904" w14:paraId="00F732CF" w14:textId="77777777" w:rsidTr="00D379CF">
        <w:trPr>
          <w:trHeight w:val="2240"/>
        </w:trPr>
        <w:tc>
          <w:tcPr>
            <w:tcW w:w="272" w:type="pct"/>
            <w:shd w:val="clear" w:color="auto" w:fill="auto"/>
            <w:vAlign w:val="center"/>
          </w:tcPr>
          <w:p w14:paraId="6B6CC07F"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621AA4B"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48ED74A"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46E5F5C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智能药盒</w:t>
            </w:r>
          </w:p>
          <w:p w14:paraId="7F124FC5"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C8B242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1.密封性较好；</w:t>
            </w:r>
            <w:r>
              <w:rPr>
                <w:rFonts w:ascii="宋体" w:hAnsi="宋体" w:cs="宋体" w:hint="eastAsia"/>
                <w:color w:val="000000"/>
                <w:kern w:val="0"/>
                <w:sz w:val="20"/>
              </w:rPr>
              <w:br/>
              <w:t>2.能够通过手机</w:t>
            </w:r>
            <w:r>
              <w:rPr>
                <w:rFonts w:ascii="宋体" w:hAnsi="宋体" w:cs="宋体"/>
                <w:color w:val="000000"/>
                <w:kern w:val="0"/>
                <w:sz w:val="20"/>
              </w:rPr>
              <w:t>APP监视用药情况</w:t>
            </w:r>
            <w:r>
              <w:rPr>
                <w:rFonts w:ascii="宋体" w:hAnsi="宋体" w:cs="宋体" w:hint="eastAsia"/>
                <w:color w:val="000000"/>
                <w:kern w:val="0"/>
                <w:sz w:val="20"/>
              </w:rPr>
              <w:t>；</w:t>
            </w:r>
            <w:r>
              <w:rPr>
                <w:rFonts w:ascii="宋体" w:hAnsi="宋体" w:cs="宋体" w:hint="eastAsia"/>
                <w:color w:val="000000"/>
                <w:kern w:val="0"/>
                <w:sz w:val="20"/>
              </w:rPr>
              <w:br/>
              <w:t>3.产品便于通过盲文与触觉标记识别；</w:t>
            </w:r>
            <w:r>
              <w:rPr>
                <w:rFonts w:ascii="宋体" w:hAnsi="宋体" w:cs="宋体" w:hint="eastAsia"/>
                <w:color w:val="000000"/>
                <w:kern w:val="0"/>
                <w:sz w:val="20"/>
              </w:rPr>
              <w:br/>
              <w:t>4.使用者能够通过触觉识别药物的剂量；</w:t>
            </w:r>
            <w:r>
              <w:rPr>
                <w:rFonts w:ascii="宋体" w:hAnsi="宋体" w:cs="宋体" w:hint="eastAsia"/>
                <w:color w:val="000000"/>
                <w:kern w:val="0"/>
                <w:sz w:val="20"/>
              </w:rPr>
              <w:br/>
              <w:t>5.使用者能够便利的打开与关闭药瓶；</w:t>
            </w:r>
          </w:p>
        </w:tc>
      </w:tr>
      <w:tr w:rsidR="00F70904" w14:paraId="19B92926" w14:textId="77777777" w:rsidTr="00D379CF">
        <w:trPr>
          <w:trHeight w:val="1960"/>
        </w:trPr>
        <w:tc>
          <w:tcPr>
            <w:tcW w:w="272" w:type="pct"/>
            <w:shd w:val="clear" w:color="auto" w:fill="auto"/>
            <w:vAlign w:val="center"/>
          </w:tcPr>
          <w:p w14:paraId="2664D0B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04A6F790"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4740574"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4201DC7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床边桌</w:t>
            </w:r>
          </w:p>
          <w:p w14:paraId="5C738E98"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83238C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2.结构安全，承重能力达到标准；</w:t>
            </w:r>
            <w:r>
              <w:rPr>
                <w:rFonts w:ascii="宋体" w:hAnsi="宋体" w:cs="宋体" w:hint="eastAsia"/>
                <w:color w:val="000000"/>
                <w:kern w:val="0"/>
                <w:sz w:val="20"/>
              </w:rPr>
              <w:br/>
              <w:t>3.产品稳定、有一定重量，不易倾倒；</w:t>
            </w:r>
            <w:r>
              <w:rPr>
                <w:rFonts w:ascii="宋体" w:hAnsi="宋体" w:cs="宋体" w:hint="eastAsia"/>
                <w:color w:val="000000"/>
                <w:kern w:val="0"/>
                <w:sz w:val="20"/>
              </w:rPr>
              <w:br/>
              <w:t>4.产品轻便，便于移动；</w:t>
            </w:r>
            <w:r>
              <w:rPr>
                <w:rFonts w:ascii="宋体" w:hAnsi="宋体" w:cs="宋体" w:hint="eastAsia"/>
                <w:color w:val="000000"/>
                <w:kern w:val="0"/>
                <w:sz w:val="20"/>
              </w:rPr>
              <w:br/>
              <w:t>5.有便利的固定设备；</w:t>
            </w:r>
            <w:r>
              <w:rPr>
                <w:rFonts w:ascii="宋体" w:hAnsi="宋体" w:cs="宋体" w:hint="eastAsia"/>
                <w:color w:val="000000"/>
                <w:kern w:val="0"/>
                <w:sz w:val="20"/>
              </w:rPr>
              <w:br/>
              <w:t>6.有盲文或触觉标记辅助使用；</w:t>
            </w:r>
          </w:p>
        </w:tc>
      </w:tr>
      <w:tr w:rsidR="00F70904" w14:paraId="45412C12" w14:textId="77777777" w:rsidTr="00D379CF">
        <w:trPr>
          <w:trHeight w:val="1330"/>
        </w:trPr>
        <w:tc>
          <w:tcPr>
            <w:tcW w:w="272" w:type="pct"/>
            <w:shd w:val="clear" w:color="auto" w:fill="auto"/>
            <w:vAlign w:val="center"/>
          </w:tcPr>
          <w:p w14:paraId="6F6C5E2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B643B8F" w14:textId="77777777" w:rsidR="00F70904" w:rsidRDefault="00F70904" w:rsidP="00D379CF">
            <w:pPr>
              <w:widowControl/>
              <w:jc w:val="left"/>
              <w:rPr>
                <w:rFonts w:ascii="宋体" w:hAnsi="宋体" w:cs="宋体"/>
                <w:color w:val="000000"/>
                <w:kern w:val="0"/>
                <w:sz w:val="20"/>
              </w:rPr>
            </w:pPr>
          </w:p>
        </w:tc>
        <w:tc>
          <w:tcPr>
            <w:tcW w:w="428" w:type="pct"/>
            <w:vMerge w:val="restart"/>
            <w:shd w:val="clear" w:color="auto" w:fill="auto"/>
            <w:vAlign w:val="center"/>
          </w:tcPr>
          <w:p w14:paraId="3F4DA4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电器改造</w:t>
            </w:r>
          </w:p>
        </w:tc>
        <w:tc>
          <w:tcPr>
            <w:tcW w:w="941" w:type="pct"/>
            <w:shd w:val="clear" w:color="auto" w:fill="auto"/>
            <w:vAlign w:val="center"/>
          </w:tcPr>
          <w:p w14:paraId="20ACD49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床头总控开关</w:t>
            </w:r>
          </w:p>
        </w:tc>
        <w:tc>
          <w:tcPr>
            <w:tcW w:w="2950" w:type="pct"/>
            <w:shd w:val="clear" w:color="auto" w:fill="auto"/>
            <w:vAlign w:val="center"/>
          </w:tcPr>
          <w:p w14:paraId="2165462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1.有防触电设施；</w:t>
            </w:r>
            <w:r>
              <w:rPr>
                <w:rFonts w:ascii="宋体" w:hAnsi="宋体" w:cs="宋体" w:hint="eastAsia"/>
                <w:color w:val="000000"/>
                <w:kern w:val="0"/>
                <w:sz w:val="20"/>
              </w:rPr>
              <w:br/>
              <w:t>2.有故障报警功能；</w:t>
            </w:r>
            <w:r>
              <w:rPr>
                <w:rFonts w:ascii="宋体" w:hAnsi="宋体" w:cs="宋体" w:hint="eastAsia"/>
                <w:color w:val="000000"/>
                <w:kern w:val="0"/>
                <w:sz w:val="20"/>
              </w:rPr>
              <w:br/>
              <w:t>3.开关按钮较大，易于卧姿操作；</w:t>
            </w:r>
            <w:r>
              <w:rPr>
                <w:rFonts w:ascii="宋体" w:hAnsi="宋体" w:cs="宋体" w:hint="eastAsia"/>
                <w:color w:val="000000"/>
                <w:kern w:val="0"/>
                <w:sz w:val="20"/>
              </w:rPr>
              <w:br/>
              <w:t>4.开关上有明显的标识；</w:t>
            </w:r>
          </w:p>
        </w:tc>
      </w:tr>
      <w:tr w:rsidR="00F70904" w14:paraId="3645DAEE" w14:textId="77777777" w:rsidTr="00D379CF">
        <w:trPr>
          <w:trHeight w:val="2240"/>
        </w:trPr>
        <w:tc>
          <w:tcPr>
            <w:tcW w:w="272" w:type="pct"/>
            <w:shd w:val="clear" w:color="auto" w:fill="auto"/>
            <w:vAlign w:val="center"/>
          </w:tcPr>
          <w:p w14:paraId="7044899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05EC0D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E18DC70"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3ACD707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床头灯</w:t>
            </w:r>
          </w:p>
          <w:p w14:paraId="7660F692"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00E041B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2.产品材质牢固，不易破碎；</w:t>
            </w:r>
            <w:r>
              <w:rPr>
                <w:rFonts w:ascii="宋体" w:hAnsi="宋体" w:cs="宋体" w:hint="eastAsia"/>
                <w:color w:val="000000"/>
                <w:kern w:val="0"/>
                <w:sz w:val="20"/>
              </w:rPr>
              <w:br/>
              <w:t>3.避免引起</w:t>
            </w:r>
            <w:proofErr w:type="gramStart"/>
            <w:r>
              <w:rPr>
                <w:rFonts w:ascii="宋体" w:hAnsi="宋体" w:cs="宋体" w:hint="eastAsia"/>
                <w:color w:val="000000"/>
                <w:kern w:val="0"/>
                <w:sz w:val="20"/>
              </w:rPr>
              <w:t>炫</w:t>
            </w:r>
            <w:proofErr w:type="gramEnd"/>
            <w:r>
              <w:rPr>
                <w:rFonts w:ascii="宋体" w:hAnsi="宋体" w:cs="宋体" w:hint="eastAsia"/>
                <w:color w:val="000000"/>
                <w:kern w:val="0"/>
                <w:sz w:val="20"/>
              </w:rPr>
              <w:t>光；</w:t>
            </w:r>
            <w:r>
              <w:rPr>
                <w:rFonts w:ascii="宋体" w:hAnsi="宋体" w:cs="宋体" w:hint="eastAsia"/>
                <w:color w:val="000000"/>
                <w:kern w:val="0"/>
                <w:sz w:val="20"/>
              </w:rPr>
              <w:br/>
              <w:t>4.可采用感应式或可移动灯具，便于使用者根据其需求自行开启和调节照度；</w:t>
            </w:r>
            <w:r>
              <w:rPr>
                <w:rFonts w:ascii="宋体" w:hAnsi="宋体" w:cs="宋体" w:hint="eastAsia"/>
                <w:color w:val="000000"/>
                <w:kern w:val="0"/>
                <w:sz w:val="20"/>
              </w:rPr>
              <w:br/>
            </w:r>
          </w:p>
        </w:tc>
      </w:tr>
      <w:tr w:rsidR="00F70904" w14:paraId="0029BFB5" w14:textId="77777777" w:rsidTr="00D379CF">
        <w:trPr>
          <w:trHeight w:val="1400"/>
        </w:trPr>
        <w:tc>
          <w:tcPr>
            <w:tcW w:w="272" w:type="pct"/>
            <w:shd w:val="clear" w:color="auto" w:fill="auto"/>
            <w:vAlign w:val="center"/>
          </w:tcPr>
          <w:p w14:paraId="30ECA0F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00E749F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阳台</w:t>
            </w:r>
          </w:p>
        </w:tc>
        <w:tc>
          <w:tcPr>
            <w:tcW w:w="428" w:type="pct"/>
            <w:vMerge w:val="restart"/>
            <w:shd w:val="clear" w:color="auto" w:fill="auto"/>
            <w:vAlign w:val="center"/>
          </w:tcPr>
          <w:p w14:paraId="440D71B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生活辅助</w:t>
            </w:r>
          </w:p>
        </w:tc>
        <w:tc>
          <w:tcPr>
            <w:tcW w:w="941" w:type="pct"/>
            <w:shd w:val="clear" w:color="auto" w:fill="auto"/>
            <w:vAlign w:val="center"/>
          </w:tcPr>
          <w:p w14:paraId="52CFF29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电动</w:t>
            </w:r>
            <w:proofErr w:type="gramStart"/>
            <w:r>
              <w:rPr>
                <w:rFonts w:ascii="宋体" w:hAnsi="宋体" w:cs="宋体" w:hint="eastAsia"/>
                <w:color w:val="000000"/>
                <w:kern w:val="0"/>
                <w:sz w:val="20"/>
              </w:rPr>
              <w:t>晾</w:t>
            </w:r>
            <w:proofErr w:type="gramEnd"/>
            <w:r>
              <w:rPr>
                <w:rFonts w:ascii="宋体" w:hAnsi="宋体" w:cs="宋体" w:hint="eastAsia"/>
                <w:color w:val="000000"/>
                <w:kern w:val="0"/>
                <w:sz w:val="20"/>
              </w:rPr>
              <w:t>衣架</w:t>
            </w:r>
          </w:p>
          <w:p w14:paraId="0E9A54E3"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1B74D9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1.采用伸缩衣杆，通过电动装置实现一键升降；</w:t>
            </w:r>
            <w:r>
              <w:rPr>
                <w:rFonts w:ascii="宋体" w:hAnsi="宋体" w:cs="宋体" w:hint="eastAsia"/>
                <w:color w:val="000000"/>
                <w:kern w:val="0"/>
                <w:sz w:val="20"/>
              </w:rPr>
              <w:br/>
              <w:t>2.遇阻即停，保障安全；</w:t>
            </w:r>
            <w:r>
              <w:rPr>
                <w:rFonts w:ascii="宋体" w:hAnsi="宋体" w:cs="宋体" w:hint="eastAsia"/>
                <w:color w:val="000000"/>
                <w:kern w:val="0"/>
                <w:sz w:val="20"/>
              </w:rPr>
              <w:br/>
              <w:t>3.配置灯管照明，</w:t>
            </w:r>
            <w:proofErr w:type="gramStart"/>
            <w:r>
              <w:rPr>
                <w:rFonts w:ascii="宋体" w:hAnsi="宋体" w:cs="宋体" w:hint="eastAsia"/>
                <w:color w:val="000000"/>
                <w:kern w:val="0"/>
                <w:sz w:val="20"/>
              </w:rPr>
              <w:t>语音智控功能</w:t>
            </w:r>
            <w:proofErr w:type="gramEnd"/>
            <w:r>
              <w:rPr>
                <w:rFonts w:ascii="宋体" w:hAnsi="宋体" w:cs="宋体" w:hint="eastAsia"/>
                <w:color w:val="000000"/>
                <w:kern w:val="0"/>
                <w:sz w:val="20"/>
              </w:rPr>
              <w:t>；</w:t>
            </w:r>
            <w:r>
              <w:rPr>
                <w:rFonts w:ascii="宋体" w:hAnsi="宋体" w:cs="宋体" w:hint="eastAsia"/>
                <w:color w:val="000000"/>
                <w:kern w:val="0"/>
                <w:sz w:val="20"/>
              </w:rPr>
              <w:br/>
              <w:t>4.采用加粗材质，加强承重；</w:t>
            </w:r>
          </w:p>
        </w:tc>
      </w:tr>
      <w:tr w:rsidR="00F70904" w14:paraId="60E92E20" w14:textId="77777777" w:rsidTr="00D379CF">
        <w:trPr>
          <w:trHeight w:val="1960"/>
        </w:trPr>
        <w:tc>
          <w:tcPr>
            <w:tcW w:w="272" w:type="pct"/>
            <w:shd w:val="clear" w:color="auto" w:fill="auto"/>
            <w:vAlign w:val="center"/>
          </w:tcPr>
          <w:p w14:paraId="5CAC284B"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3929F29"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3AF0CEEC"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433F043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储物柜</w:t>
            </w:r>
          </w:p>
          <w:p w14:paraId="6391423D"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6A707F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2.有一定重量，不易倾倒；</w:t>
            </w:r>
            <w:r>
              <w:rPr>
                <w:rFonts w:ascii="宋体" w:hAnsi="宋体" w:cs="宋体" w:hint="eastAsia"/>
                <w:color w:val="000000"/>
                <w:kern w:val="0"/>
                <w:sz w:val="20"/>
              </w:rPr>
              <w:br/>
              <w:t>3.高度合理、储藏空间设置合理，或具有升降功能，方便使用者随手拿取；</w:t>
            </w:r>
            <w:r>
              <w:rPr>
                <w:rFonts w:ascii="宋体" w:hAnsi="宋体" w:cs="宋体" w:hint="eastAsia"/>
                <w:color w:val="000000"/>
                <w:kern w:val="0"/>
                <w:sz w:val="20"/>
              </w:rPr>
              <w:br/>
              <w:t>4.便于使用者打开；</w:t>
            </w:r>
          </w:p>
        </w:tc>
      </w:tr>
      <w:tr w:rsidR="00F70904" w14:paraId="5238D245" w14:textId="77777777" w:rsidTr="00D379CF">
        <w:trPr>
          <w:trHeight w:val="280"/>
        </w:trPr>
        <w:tc>
          <w:tcPr>
            <w:tcW w:w="272" w:type="pct"/>
            <w:shd w:val="clear" w:color="auto" w:fill="auto"/>
            <w:vAlign w:val="center"/>
          </w:tcPr>
          <w:p w14:paraId="6C9B5F95"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1FAECEC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卫生间</w:t>
            </w:r>
          </w:p>
        </w:tc>
        <w:tc>
          <w:tcPr>
            <w:tcW w:w="428" w:type="pct"/>
            <w:shd w:val="clear" w:color="auto" w:fill="auto"/>
            <w:vAlign w:val="center"/>
          </w:tcPr>
          <w:p w14:paraId="103FF85F"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助厕改造</w:t>
            </w:r>
            <w:proofErr w:type="gramEnd"/>
          </w:p>
        </w:tc>
        <w:tc>
          <w:tcPr>
            <w:tcW w:w="941" w:type="pct"/>
            <w:shd w:val="clear" w:color="auto" w:fill="auto"/>
            <w:vAlign w:val="center"/>
          </w:tcPr>
          <w:p w14:paraId="012817F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无障碍款智能马桶</w:t>
            </w:r>
          </w:p>
          <w:p w14:paraId="7A2B8B08"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381B63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2.扶手使用防滑且热惰性指标优良的材质;</w:t>
            </w:r>
            <w:r>
              <w:rPr>
                <w:rFonts w:ascii="宋体" w:hAnsi="宋体" w:cs="宋体" w:hint="eastAsia"/>
                <w:color w:val="000000"/>
                <w:kern w:val="0"/>
                <w:sz w:val="20"/>
              </w:rPr>
              <w:br/>
              <w:t>3.设置助起架或带自动托举起身辅助功能；</w:t>
            </w:r>
            <w:r>
              <w:rPr>
                <w:rFonts w:ascii="宋体" w:hAnsi="宋体" w:cs="宋体" w:hint="eastAsia"/>
                <w:color w:val="000000"/>
                <w:kern w:val="0"/>
                <w:sz w:val="20"/>
              </w:rPr>
              <w:br/>
              <w:t>4.水箱可单手操作或自动操作；</w:t>
            </w:r>
            <w:r>
              <w:rPr>
                <w:rFonts w:ascii="宋体" w:hAnsi="宋体" w:cs="宋体" w:hint="eastAsia"/>
                <w:color w:val="000000"/>
                <w:kern w:val="0"/>
                <w:sz w:val="20"/>
              </w:rPr>
              <w:br/>
              <w:t>5.方便护理人员操作;</w:t>
            </w:r>
            <w:r>
              <w:rPr>
                <w:rFonts w:ascii="宋体" w:hAnsi="宋体" w:cs="宋体" w:hint="eastAsia"/>
                <w:color w:val="000000"/>
                <w:kern w:val="0"/>
                <w:sz w:val="20"/>
              </w:rPr>
              <w:br/>
              <w:t>6.功能键便于通过盲文与触觉标记识别，或可语音控制或自动控制；</w:t>
            </w:r>
          </w:p>
        </w:tc>
      </w:tr>
      <w:tr w:rsidR="00F70904" w14:paraId="2F178D3A" w14:textId="77777777" w:rsidTr="00D379CF">
        <w:trPr>
          <w:trHeight w:val="2520"/>
        </w:trPr>
        <w:tc>
          <w:tcPr>
            <w:tcW w:w="272" w:type="pct"/>
            <w:shd w:val="clear" w:color="auto" w:fill="auto"/>
            <w:vAlign w:val="center"/>
          </w:tcPr>
          <w:p w14:paraId="68E77D00"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3B36456" w14:textId="77777777" w:rsidR="00F70904" w:rsidRDefault="00F70904" w:rsidP="00D379CF">
            <w:pPr>
              <w:widowControl/>
              <w:jc w:val="left"/>
              <w:rPr>
                <w:rFonts w:ascii="宋体" w:hAnsi="宋体" w:cs="宋体"/>
                <w:color w:val="000000"/>
                <w:kern w:val="0"/>
                <w:sz w:val="20"/>
              </w:rPr>
            </w:pPr>
          </w:p>
        </w:tc>
        <w:tc>
          <w:tcPr>
            <w:tcW w:w="428" w:type="pct"/>
            <w:vMerge w:val="restart"/>
            <w:shd w:val="clear" w:color="auto" w:fill="auto"/>
            <w:vAlign w:val="center"/>
          </w:tcPr>
          <w:p w14:paraId="641CE9F7"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助浴改造</w:t>
            </w:r>
            <w:proofErr w:type="gramEnd"/>
          </w:p>
        </w:tc>
        <w:tc>
          <w:tcPr>
            <w:tcW w:w="941" w:type="pct"/>
            <w:shd w:val="clear" w:color="auto" w:fill="auto"/>
            <w:vAlign w:val="center"/>
          </w:tcPr>
          <w:p w14:paraId="4448A7CF"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磁吸花洒</w:t>
            </w:r>
            <w:proofErr w:type="gramEnd"/>
          </w:p>
          <w:p w14:paraId="325A8C70"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6CA6F2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1.安全牢固，不易掉落；</w:t>
            </w:r>
            <w:r>
              <w:rPr>
                <w:rFonts w:ascii="宋体" w:hAnsi="宋体" w:cs="宋体" w:hint="eastAsia"/>
                <w:color w:val="000000"/>
                <w:kern w:val="0"/>
                <w:sz w:val="20"/>
              </w:rPr>
              <w:br/>
              <w:t>2.采取防烫伤措施；</w:t>
            </w:r>
            <w:r>
              <w:rPr>
                <w:rFonts w:ascii="宋体" w:hAnsi="宋体" w:cs="宋体" w:hint="eastAsia"/>
                <w:color w:val="000000"/>
                <w:kern w:val="0"/>
                <w:sz w:val="20"/>
              </w:rPr>
              <w:br/>
              <w:t>3.有一定重量;</w:t>
            </w:r>
            <w:r>
              <w:rPr>
                <w:rFonts w:ascii="宋体" w:hAnsi="宋体" w:cs="宋体" w:hint="eastAsia"/>
                <w:color w:val="000000"/>
                <w:kern w:val="0"/>
                <w:sz w:val="20"/>
              </w:rPr>
              <w:br/>
              <w:t>4.采用可上下滑动的杆件，使喷头可以上下调节，避免安装过高使用者难以接触；</w:t>
            </w:r>
            <w:r>
              <w:rPr>
                <w:rFonts w:ascii="宋体" w:hAnsi="宋体" w:cs="宋体" w:hint="eastAsia"/>
                <w:color w:val="000000"/>
                <w:kern w:val="0"/>
                <w:sz w:val="20"/>
              </w:rPr>
              <w:br/>
              <w:t>5.宜采用便于操作的杠杆手柄龙头，避免使用旋钮式龙头；</w:t>
            </w:r>
            <w:r>
              <w:rPr>
                <w:rFonts w:ascii="宋体" w:hAnsi="宋体" w:cs="宋体" w:hint="eastAsia"/>
                <w:color w:val="000000"/>
                <w:kern w:val="0"/>
                <w:sz w:val="20"/>
              </w:rPr>
              <w:br/>
              <w:t>6.有条件的可使用恒温花洒；</w:t>
            </w:r>
          </w:p>
        </w:tc>
      </w:tr>
      <w:tr w:rsidR="00F70904" w14:paraId="31B13AD9" w14:textId="77777777" w:rsidTr="00D379CF">
        <w:trPr>
          <w:trHeight w:val="1680"/>
        </w:trPr>
        <w:tc>
          <w:tcPr>
            <w:tcW w:w="272" w:type="pct"/>
            <w:shd w:val="clear" w:color="auto" w:fill="auto"/>
            <w:vAlign w:val="center"/>
          </w:tcPr>
          <w:p w14:paraId="3591C449"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3423F2AC"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62217544"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389CA82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风暖浴霸</w:t>
            </w:r>
          </w:p>
          <w:p w14:paraId="6CEC33C3"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3C8ABE3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1.采取接地漏电防护措施；</w:t>
            </w:r>
            <w:r>
              <w:rPr>
                <w:rFonts w:ascii="宋体" w:hAnsi="宋体" w:cs="宋体" w:hint="eastAsia"/>
                <w:color w:val="000000"/>
                <w:kern w:val="0"/>
                <w:sz w:val="20"/>
              </w:rPr>
              <w:br/>
              <w:t>2.采取防烫伤措施；</w:t>
            </w:r>
            <w:r>
              <w:rPr>
                <w:rFonts w:ascii="宋体" w:hAnsi="宋体" w:cs="宋体" w:hint="eastAsia"/>
                <w:color w:val="000000"/>
                <w:kern w:val="0"/>
                <w:sz w:val="20"/>
              </w:rPr>
              <w:br/>
              <w:t>3.操作简单，易于调节；</w:t>
            </w:r>
            <w:r>
              <w:rPr>
                <w:rFonts w:ascii="宋体" w:hAnsi="宋体" w:cs="宋体" w:hint="eastAsia"/>
                <w:color w:val="000000"/>
                <w:kern w:val="0"/>
                <w:sz w:val="20"/>
              </w:rPr>
              <w:br/>
              <w:t>4.安装时调整高度，以</w:t>
            </w:r>
            <w:proofErr w:type="gramStart"/>
            <w:r>
              <w:rPr>
                <w:rFonts w:ascii="宋体" w:hAnsi="宋体" w:cs="宋体" w:hint="eastAsia"/>
                <w:color w:val="000000"/>
                <w:kern w:val="0"/>
                <w:sz w:val="20"/>
              </w:rPr>
              <w:t>适应坐浴使用</w:t>
            </w:r>
            <w:proofErr w:type="gramEnd"/>
            <w:r>
              <w:rPr>
                <w:rFonts w:ascii="宋体" w:hAnsi="宋体" w:cs="宋体" w:hint="eastAsia"/>
                <w:color w:val="000000"/>
                <w:kern w:val="0"/>
                <w:sz w:val="20"/>
              </w:rPr>
              <w:t>者需求，避免安装过高调节温度功能失效；</w:t>
            </w:r>
          </w:p>
        </w:tc>
      </w:tr>
      <w:tr w:rsidR="00F70904" w14:paraId="5FFE2D82" w14:textId="77777777" w:rsidTr="00D379CF">
        <w:trPr>
          <w:trHeight w:val="1960"/>
        </w:trPr>
        <w:tc>
          <w:tcPr>
            <w:tcW w:w="272" w:type="pct"/>
            <w:shd w:val="clear" w:color="auto" w:fill="auto"/>
            <w:vAlign w:val="center"/>
          </w:tcPr>
          <w:p w14:paraId="772B670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71B78D7" w14:textId="77777777" w:rsidR="00F70904" w:rsidRDefault="00F70904" w:rsidP="00D379CF">
            <w:pPr>
              <w:widowControl/>
              <w:jc w:val="left"/>
              <w:rPr>
                <w:rFonts w:ascii="宋体" w:hAnsi="宋体" w:cs="宋体"/>
                <w:color w:val="000000"/>
                <w:kern w:val="0"/>
                <w:sz w:val="20"/>
              </w:rPr>
            </w:pPr>
          </w:p>
        </w:tc>
        <w:tc>
          <w:tcPr>
            <w:tcW w:w="428" w:type="pct"/>
            <w:vMerge/>
            <w:shd w:val="clear" w:color="auto" w:fill="auto"/>
            <w:vAlign w:val="center"/>
          </w:tcPr>
          <w:p w14:paraId="53F7A419" w14:textId="77777777" w:rsidR="00F70904" w:rsidRDefault="00F70904" w:rsidP="00D379CF">
            <w:pPr>
              <w:widowControl/>
              <w:jc w:val="center"/>
              <w:rPr>
                <w:rFonts w:ascii="宋体" w:hAnsi="宋体" w:cs="宋体"/>
                <w:color w:val="000000"/>
                <w:kern w:val="0"/>
                <w:sz w:val="20"/>
              </w:rPr>
            </w:pPr>
          </w:p>
        </w:tc>
        <w:tc>
          <w:tcPr>
            <w:tcW w:w="941" w:type="pct"/>
            <w:shd w:val="clear" w:color="auto" w:fill="auto"/>
            <w:vAlign w:val="center"/>
          </w:tcPr>
          <w:p w14:paraId="5E5F44A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平躺式洗头盆</w:t>
            </w:r>
          </w:p>
        </w:tc>
        <w:tc>
          <w:tcPr>
            <w:tcW w:w="2950" w:type="pct"/>
            <w:shd w:val="clear" w:color="auto" w:fill="auto"/>
            <w:vAlign w:val="center"/>
          </w:tcPr>
          <w:p w14:paraId="07DA626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1.采用安全环保材料，无异味；</w:t>
            </w:r>
            <w:r>
              <w:rPr>
                <w:rFonts w:ascii="宋体" w:hAnsi="宋体" w:cs="宋体" w:hint="eastAsia"/>
                <w:color w:val="000000"/>
                <w:kern w:val="0"/>
                <w:sz w:val="20"/>
              </w:rPr>
              <w:br/>
              <w:t>2.密封设计，防止漏水；</w:t>
            </w:r>
            <w:r>
              <w:rPr>
                <w:rFonts w:ascii="宋体" w:hAnsi="宋体" w:cs="宋体" w:hint="eastAsia"/>
                <w:color w:val="000000"/>
                <w:kern w:val="0"/>
                <w:sz w:val="20"/>
              </w:rPr>
              <w:br/>
              <w:t>3.低压安全，防止漏电；</w:t>
            </w:r>
            <w:r>
              <w:rPr>
                <w:rFonts w:ascii="宋体" w:hAnsi="宋体" w:cs="宋体" w:hint="eastAsia"/>
                <w:color w:val="000000"/>
                <w:kern w:val="0"/>
                <w:sz w:val="20"/>
              </w:rPr>
              <w:br/>
              <w:t>4.</w:t>
            </w:r>
            <w:proofErr w:type="gramStart"/>
            <w:r>
              <w:rPr>
                <w:rFonts w:ascii="宋体" w:hAnsi="宋体" w:cs="宋体" w:hint="eastAsia"/>
                <w:color w:val="000000"/>
                <w:kern w:val="0"/>
                <w:sz w:val="20"/>
              </w:rPr>
              <w:t>头枕处圆润</w:t>
            </w:r>
            <w:proofErr w:type="gramEnd"/>
            <w:r>
              <w:rPr>
                <w:rFonts w:ascii="宋体" w:hAnsi="宋体" w:cs="宋体" w:hint="eastAsia"/>
                <w:color w:val="000000"/>
                <w:kern w:val="0"/>
                <w:sz w:val="20"/>
              </w:rPr>
              <w:t>平滑，贴合颈部弧度；</w:t>
            </w:r>
            <w:r>
              <w:rPr>
                <w:rFonts w:ascii="宋体" w:hAnsi="宋体" w:cs="宋体" w:hint="eastAsia"/>
                <w:color w:val="000000"/>
                <w:kern w:val="0"/>
                <w:sz w:val="20"/>
              </w:rPr>
              <w:br/>
              <w:t>5.底部设置排水口；</w:t>
            </w:r>
            <w:r>
              <w:rPr>
                <w:rFonts w:ascii="宋体" w:hAnsi="宋体" w:cs="宋体" w:hint="eastAsia"/>
                <w:color w:val="000000"/>
                <w:kern w:val="0"/>
                <w:sz w:val="20"/>
              </w:rPr>
              <w:br/>
              <w:t>6.易于收纳；</w:t>
            </w:r>
          </w:p>
        </w:tc>
      </w:tr>
      <w:tr w:rsidR="00F70904" w14:paraId="5793969D" w14:textId="77777777" w:rsidTr="00D379CF">
        <w:trPr>
          <w:trHeight w:val="1400"/>
        </w:trPr>
        <w:tc>
          <w:tcPr>
            <w:tcW w:w="272" w:type="pct"/>
            <w:shd w:val="clear" w:color="auto" w:fill="auto"/>
            <w:vAlign w:val="center"/>
          </w:tcPr>
          <w:p w14:paraId="3524CC7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FC59F57"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3B7EB4D5"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06EC1C4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抽拉龙头</w:t>
            </w:r>
          </w:p>
          <w:p w14:paraId="2B04D164"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2E1B2C1"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1.采取防烫伤措施；</w:t>
            </w:r>
            <w:r>
              <w:rPr>
                <w:rFonts w:ascii="宋体" w:hAnsi="宋体" w:cs="宋体" w:hint="eastAsia"/>
                <w:color w:val="000000"/>
                <w:kern w:val="0"/>
                <w:sz w:val="20"/>
              </w:rPr>
              <w:br/>
              <w:t>2.出水龙头宜采用杠杆式水龙头或感应式自动出水方式；</w:t>
            </w:r>
            <w:r>
              <w:rPr>
                <w:rFonts w:ascii="宋体" w:hAnsi="宋体" w:cs="宋体" w:hint="eastAsia"/>
                <w:color w:val="000000"/>
                <w:kern w:val="0"/>
                <w:sz w:val="20"/>
              </w:rPr>
              <w:br/>
              <w:t>3.便于调节水温；</w:t>
            </w:r>
            <w:r>
              <w:rPr>
                <w:rFonts w:ascii="宋体" w:hAnsi="宋体" w:cs="宋体" w:hint="eastAsia"/>
                <w:color w:val="000000"/>
                <w:kern w:val="0"/>
                <w:sz w:val="20"/>
              </w:rPr>
              <w:br/>
              <w:t>4.能够单手操作;</w:t>
            </w:r>
          </w:p>
        </w:tc>
      </w:tr>
      <w:tr w:rsidR="00F70904" w14:paraId="0DEA800B" w14:textId="77777777" w:rsidTr="00D379CF">
        <w:trPr>
          <w:trHeight w:val="2800"/>
        </w:trPr>
        <w:tc>
          <w:tcPr>
            <w:tcW w:w="272" w:type="pct"/>
            <w:shd w:val="clear" w:color="auto" w:fill="auto"/>
            <w:vAlign w:val="center"/>
          </w:tcPr>
          <w:p w14:paraId="5405F2A8"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shd w:val="clear" w:color="auto" w:fill="auto"/>
            <w:vAlign w:val="center"/>
          </w:tcPr>
          <w:p w14:paraId="033AE6E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厨房</w:t>
            </w:r>
          </w:p>
        </w:tc>
        <w:tc>
          <w:tcPr>
            <w:tcW w:w="428" w:type="pct"/>
            <w:vMerge w:val="restart"/>
            <w:shd w:val="clear" w:color="auto" w:fill="auto"/>
            <w:vAlign w:val="center"/>
          </w:tcPr>
          <w:p w14:paraId="05B91DE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助厨改造</w:t>
            </w:r>
          </w:p>
        </w:tc>
        <w:tc>
          <w:tcPr>
            <w:tcW w:w="941" w:type="pct"/>
            <w:shd w:val="clear" w:color="auto" w:fill="auto"/>
            <w:vAlign w:val="center"/>
          </w:tcPr>
          <w:p w14:paraId="29BC4B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低位灶台</w:t>
            </w:r>
          </w:p>
          <w:p w14:paraId="37A993FB"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F9EE60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1.表面恒温、防爆；</w:t>
            </w:r>
            <w:r>
              <w:rPr>
                <w:rFonts w:ascii="宋体" w:hAnsi="宋体" w:cs="宋体" w:hint="eastAsia"/>
                <w:color w:val="000000"/>
                <w:kern w:val="0"/>
                <w:sz w:val="20"/>
              </w:rPr>
              <w:br/>
              <w:t>2.有效防止误触；</w:t>
            </w:r>
            <w:r>
              <w:rPr>
                <w:rFonts w:ascii="宋体" w:hAnsi="宋体" w:cs="宋体" w:hint="eastAsia"/>
                <w:color w:val="000000"/>
                <w:kern w:val="0"/>
                <w:sz w:val="20"/>
              </w:rPr>
              <w:br/>
              <w:t>3.具有熄火保护功能和防干烧等功能，或选用无明火的电炊灶具;</w:t>
            </w:r>
            <w:r>
              <w:rPr>
                <w:rFonts w:ascii="宋体" w:hAnsi="宋体" w:cs="宋体" w:hint="eastAsia"/>
                <w:color w:val="000000"/>
                <w:kern w:val="0"/>
                <w:sz w:val="20"/>
              </w:rPr>
              <w:br/>
              <w:t>4.灶台下方应留有轮椅靠近、回旋空间；</w:t>
            </w:r>
            <w:r>
              <w:rPr>
                <w:rFonts w:ascii="宋体" w:hAnsi="宋体" w:cs="宋体" w:hint="eastAsia"/>
                <w:color w:val="000000"/>
                <w:kern w:val="0"/>
                <w:sz w:val="20"/>
              </w:rPr>
              <w:br/>
              <w:t>5.可单手操作或语音控制；</w:t>
            </w:r>
            <w:r>
              <w:rPr>
                <w:rFonts w:ascii="宋体" w:hAnsi="宋体" w:cs="宋体" w:hint="eastAsia"/>
                <w:color w:val="000000"/>
                <w:kern w:val="0"/>
                <w:sz w:val="20"/>
              </w:rPr>
              <w:br/>
              <w:t>6.在需要精细操作的地方设置局部照明；</w:t>
            </w:r>
            <w:r>
              <w:rPr>
                <w:rFonts w:ascii="宋体" w:hAnsi="宋体" w:cs="宋体" w:hint="eastAsia"/>
                <w:color w:val="000000"/>
                <w:kern w:val="0"/>
                <w:sz w:val="20"/>
              </w:rPr>
              <w:br/>
              <w:t>7.高度可调节;</w:t>
            </w:r>
          </w:p>
        </w:tc>
      </w:tr>
      <w:tr w:rsidR="00F70904" w14:paraId="43753C09" w14:textId="77777777" w:rsidTr="00D379CF">
        <w:trPr>
          <w:trHeight w:val="1120"/>
        </w:trPr>
        <w:tc>
          <w:tcPr>
            <w:tcW w:w="272" w:type="pct"/>
            <w:shd w:val="clear" w:color="auto" w:fill="auto"/>
            <w:vAlign w:val="center"/>
          </w:tcPr>
          <w:p w14:paraId="783EEB27"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0D02A1C"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6CEC4039"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3E68B28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低位洗菜池</w:t>
            </w:r>
          </w:p>
          <w:p w14:paraId="5196E87F"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2562341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1.留有轮椅靠近、回旋空间；</w:t>
            </w:r>
            <w:r>
              <w:rPr>
                <w:rFonts w:ascii="宋体" w:hAnsi="宋体" w:cs="宋体" w:hint="eastAsia"/>
                <w:color w:val="000000"/>
                <w:kern w:val="0"/>
                <w:sz w:val="20"/>
              </w:rPr>
              <w:br/>
              <w:t>2.采用杠杆式、感应式或抽拉式等便于残疾人操作的水龙头；</w:t>
            </w:r>
            <w:r>
              <w:rPr>
                <w:rFonts w:ascii="宋体" w:hAnsi="宋体" w:cs="宋体" w:hint="eastAsia"/>
                <w:color w:val="000000"/>
                <w:kern w:val="0"/>
                <w:sz w:val="20"/>
              </w:rPr>
              <w:br/>
              <w:t>3.可单手操作;</w:t>
            </w:r>
          </w:p>
        </w:tc>
      </w:tr>
      <w:tr w:rsidR="00F70904" w14:paraId="7B19495B" w14:textId="77777777" w:rsidTr="00D379CF">
        <w:trPr>
          <w:trHeight w:val="3080"/>
        </w:trPr>
        <w:tc>
          <w:tcPr>
            <w:tcW w:w="272" w:type="pct"/>
            <w:shd w:val="clear" w:color="auto" w:fill="auto"/>
            <w:vAlign w:val="center"/>
          </w:tcPr>
          <w:p w14:paraId="038CEB68"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02FA8DB"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4F6DBC9D"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3FE9B1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通用电饭煲</w:t>
            </w:r>
          </w:p>
          <w:p w14:paraId="03579684"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235F58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1.使用者可能触碰的产品表面不应过热，且避免蒸汽烫伤的危险；</w:t>
            </w:r>
            <w:r>
              <w:rPr>
                <w:rFonts w:ascii="宋体" w:hAnsi="宋体" w:cs="宋体" w:hint="eastAsia"/>
                <w:color w:val="000000"/>
                <w:kern w:val="0"/>
                <w:sz w:val="20"/>
              </w:rPr>
              <w:br/>
              <w:t>2.有效防止误触;</w:t>
            </w:r>
            <w:r>
              <w:rPr>
                <w:rFonts w:ascii="宋体" w:hAnsi="宋体" w:cs="宋体" w:hint="eastAsia"/>
                <w:color w:val="000000"/>
                <w:kern w:val="0"/>
                <w:sz w:val="20"/>
              </w:rPr>
              <w:br/>
              <w:t>3.操作简单且有指引;</w:t>
            </w:r>
            <w:r>
              <w:rPr>
                <w:rFonts w:ascii="宋体" w:hAnsi="宋体" w:cs="宋体" w:hint="eastAsia"/>
                <w:color w:val="000000"/>
                <w:kern w:val="0"/>
                <w:sz w:val="20"/>
              </w:rPr>
              <w:br/>
              <w:t>4.声音、颜色等应符合使用者的习惯与意愿，避免引起紧张和不安感；</w:t>
            </w:r>
            <w:r>
              <w:rPr>
                <w:rFonts w:ascii="宋体" w:hAnsi="宋体" w:cs="宋体" w:hint="eastAsia"/>
                <w:color w:val="000000"/>
                <w:kern w:val="0"/>
                <w:sz w:val="20"/>
              </w:rPr>
              <w:br/>
              <w:t>5.功能键便于通过盲文与触觉标记识别，或可语音控制;</w:t>
            </w:r>
            <w:r>
              <w:rPr>
                <w:rFonts w:ascii="宋体" w:hAnsi="宋体" w:cs="宋体" w:hint="eastAsia"/>
                <w:color w:val="000000"/>
                <w:kern w:val="0"/>
                <w:sz w:val="20"/>
              </w:rPr>
              <w:br/>
              <w:t>6.能够以闪光、震动和/</w:t>
            </w:r>
            <w:proofErr w:type="gramStart"/>
            <w:r>
              <w:rPr>
                <w:rFonts w:ascii="宋体" w:hAnsi="宋体" w:cs="宋体" w:hint="eastAsia"/>
                <w:color w:val="000000"/>
                <w:kern w:val="0"/>
                <w:sz w:val="20"/>
              </w:rPr>
              <w:t>或屏显文字</w:t>
            </w:r>
            <w:proofErr w:type="gramEnd"/>
            <w:r>
              <w:rPr>
                <w:rFonts w:ascii="宋体" w:hAnsi="宋体" w:cs="宋体" w:hint="eastAsia"/>
                <w:color w:val="000000"/>
                <w:kern w:val="0"/>
                <w:sz w:val="20"/>
              </w:rPr>
              <w:t>、指示灯等方式呈现信息;</w:t>
            </w:r>
          </w:p>
        </w:tc>
      </w:tr>
      <w:tr w:rsidR="00F70904" w14:paraId="0B370807" w14:textId="77777777" w:rsidTr="00D379CF">
        <w:trPr>
          <w:trHeight w:val="2240"/>
        </w:trPr>
        <w:tc>
          <w:tcPr>
            <w:tcW w:w="272" w:type="pct"/>
            <w:shd w:val="clear" w:color="auto" w:fill="auto"/>
            <w:vAlign w:val="center"/>
          </w:tcPr>
          <w:p w14:paraId="142017EE"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E42C04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51D7542F"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4CC57A9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语音/盲文电器</w:t>
            </w:r>
          </w:p>
          <w:p w14:paraId="4EFD0C28"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5CC84CC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1.使用者可能触碰的产品表面不应有过热的危险；</w:t>
            </w:r>
            <w:r>
              <w:rPr>
                <w:rFonts w:ascii="宋体" w:hAnsi="宋体" w:cs="宋体" w:hint="eastAsia"/>
                <w:color w:val="000000"/>
                <w:kern w:val="0"/>
                <w:sz w:val="20"/>
              </w:rPr>
              <w:br/>
              <w:t>2.功能键便于通过盲文与触觉标记识别，或可语音控制;</w:t>
            </w:r>
            <w:r>
              <w:rPr>
                <w:rFonts w:ascii="宋体" w:hAnsi="宋体" w:cs="宋体" w:hint="eastAsia"/>
                <w:color w:val="000000"/>
                <w:kern w:val="0"/>
                <w:sz w:val="20"/>
              </w:rPr>
              <w:br/>
              <w:t>3.操作方法易于学习；</w:t>
            </w:r>
            <w:r>
              <w:rPr>
                <w:rFonts w:ascii="宋体" w:hAnsi="宋体" w:cs="宋体" w:hint="eastAsia"/>
                <w:color w:val="000000"/>
                <w:kern w:val="0"/>
                <w:sz w:val="20"/>
              </w:rPr>
              <w:br/>
              <w:t>4.声音、颜色等应符合使用者的习惯与意愿，避免引起紧张和不安感；;</w:t>
            </w:r>
          </w:p>
        </w:tc>
      </w:tr>
      <w:tr w:rsidR="00F70904" w14:paraId="7230BA69" w14:textId="77777777" w:rsidTr="00D379CF">
        <w:trPr>
          <w:trHeight w:val="2520"/>
        </w:trPr>
        <w:tc>
          <w:tcPr>
            <w:tcW w:w="272" w:type="pct"/>
            <w:shd w:val="clear" w:color="auto" w:fill="auto"/>
            <w:vAlign w:val="center"/>
          </w:tcPr>
          <w:p w14:paraId="593BA6D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07B9B8E"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10B8B8E"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32F56874" w14:textId="77777777" w:rsidR="00F70904" w:rsidRDefault="00F70904" w:rsidP="00D379CF">
            <w:pPr>
              <w:widowControl/>
              <w:jc w:val="center"/>
              <w:rPr>
                <w:rFonts w:ascii="宋体" w:hAnsi="宋体" w:cs="宋体"/>
                <w:color w:val="000000"/>
                <w:kern w:val="0"/>
                <w:sz w:val="20"/>
              </w:rPr>
            </w:pPr>
            <w:proofErr w:type="gramStart"/>
            <w:r>
              <w:rPr>
                <w:rFonts w:ascii="宋体" w:hAnsi="宋体" w:cs="宋体" w:hint="eastAsia"/>
                <w:color w:val="000000"/>
                <w:kern w:val="0"/>
                <w:sz w:val="20"/>
              </w:rPr>
              <w:t>侧吸油烟</w:t>
            </w:r>
            <w:proofErr w:type="gramEnd"/>
            <w:r>
              <w:rPr>
                <w:rFonts w:ascii="宋体" w:hAnsi="宋体" w:cs="宋体" w:hint="eastAsia"/>
                <w:color w:val="000000"/>
                <w:kern w:val="0"/>
                <w:sz w:val="20"/>
              </w:rPr>
              <w:t>机</w:t>
            </w:r>
          </w:p>
          <w:p w14:paraId="0BB507E1"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3AFC0A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1.设置防触碰设施；</w:t>
            </w:r>
            <w:r>
              <w:rPr>
                <w:rFonts w:ascii="宋体" w:hAnsi="宋体" w:cs="宋体" w:hint="eastAsia"/>
                <w:color w:val="000000"/>
                <w:kern w:val="0"/>
                <w:sz w:val="20"/>
              </w:rPr>
              <w:br/>
              <w:t>2.使用恒温材料;</w:t>
            </w:r>
            <w:r>
              <w:rPr>
                <w:rFonts w:ascii="宋体" w:hAnsi="宋体" w:cs="宋体" w:hint="eastAsia"/>
                <w:color w:val="000000"/>
                <w:kern w:val="0"/>
                <w:sz w:val="20"/>
              </w:rPr>
              <w:br/>
              <w:t>3.高度、角度可自动调节；</w:t>
            </w:r>
            <w:r>
              <w:rPr>
                <w:rFonts w:ascii="宋体" w:hAnsi="宋体" w:cs="宋体" w:hint="eastAsia"/>
                <w:color w:val="000000"/>
                <w:kern w:val="0"/>
                <w:sz w:val="20"/>
              </w:rPr>
              <w:br/>
              <w:t>4.红外感应挥手智能控制技术；</w:t>
            </w:r>
            <w:r>
              <w:rPr>
                <w:rFonts w:ascii="宋体" w:hAnsi="宋体" w:cs="宋体" w:hint="eastAsia"/>
                <w:color w:val="000000"/>
                <w:kern w:val="0"/>
                <w:sz w:val="20"/>
              </w:rPr>
              <w:br/>
              <w:t>5.LED显示屏；</w:t>
            </w:r>
            <w:r>
              <w:rPr>
                <w:rFonts w:ascii="宋体" w:hAnsi="宋体" w:cs="宋体" w:hint="eastAsia"/>
                <w:color w:val="000000"/>
                <w:kern w:val="0"/>
                <w:sz w:val="20"/>
              </w:rPr>
              <w:br/>
              <w:t>6.语音控制；</w:t>
            </w:r>
            <w:r>
              <w:rPr>
                <w:rFonts w:ascii="宋体" w:hAnsi="宋体" w:cs="宋体" w:hint="eastAsia"/>
                <w:color w:val="000000"/>
                <w:kern w:val="0"/>
                <w:sz w:val="20"/>
              </w:rPr>
              <w:br/>
              <w:t>7.避免噪声过大；</w:t>
            </w:r>
            <w:r>
              <w:rPr>
                <w:rFonts w:ascii="宋体" w:hAnsi="宋体" w:cs="宋体" w:hint="eastAsia"/>
                <w:color w:val="000000"/>
                <w:kern w:val="0"/>
                <w:sz w:val="20"/>
              </w:rPr>
              <w:br/>
              <w:t>8.应配合低位灶台等调整安装高度，以适应轮椅用户需求;</w:t>
            </w:r>
          </w:p>
        </w:tc>
      </w:tr>
      <w:tr w:rsidR="00F70904" w14:paraId="0BDDFC3F" w14:textId="77777777" w:rsidTr="00D379CF">
        <w:trPr>
          <w:trHeight w:val="1960"/>
        </w:trPr>
        <w:tc>
          <w:tcPr>
            <w:tcW w:w="272" w:type="pct"/>
            <w:shd w:val="clear" w:color="auto" w:fill="auto"/>
            <w:vAlign w:val="center"/>
          </w:tcPr>
          <w:p w14:paraId="526C304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B85D204"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77D6A756"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00DE7DD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闪光报警语音开水壶</w:t>
            </w:r>
          </w:p>
          <w:p w14:paraId="728D59DE"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33BD9A87"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1.材料无毒无害，耐高温、抗冲击；</w:t>
            </w:r>
            <w:r>
              <w:rPr>
                <w:rFonts w:ascii="宋体" w:hAnsi="宋体" w:cs="宋体" w:hint="eastAsia"/>
                <w:color w:val="000000"/>
                <w:kern w:val="0"/>
                <w:sz w:val="20"/>
              </w:rPr>
              <w:br/>
              <w:t>2.双层防烫，防干烧、自动断电保温;</w:t>
            </w:r>
            <w:r>
              <w:rPr>
                <w:rFonts w:ascii="宋体" w:hAnsi="宋体" w:cs="宋体" w:hint="eastAsia"/>
                <w:color w:val="000000"/>
                <w:kern w:val="0"/>
                <w:sz w:val="20"/>
              </w:rPr>
              <w:br/>
              <w:t>3.具有远距离无线感应，声光报警提示功能，操作简单，水烧开有语音和闪光提示；</w:t>
            </w:r>
          </w:p>
        </w:tc>
      </w:tr>
      <w:tr w:rsidR="00F70904" w14:paraId="4C767B08" w14:textId="77777777" w:rsidTr="00D379CF">
        <w:trPr>
          <w:trHeight w:val="1400"/>
        </w:trPr>
        <w:tc>
          <w:tcPr>
            <w:tcW w:w="272" w:type="pct"/>
            <w:shd w:val="clear" w:color="auto" w:fill="auto"/>
            <w:vAlign w:val="center"/>
          </w:tcPr>
          <w:p w14:paraId="5E22B02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73CC11D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76D57138"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756564F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盲人调料瓶</w:t>
            </w:r>
          </w:p>
          <w:p w14:paraId="4DDEEF55"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7C90721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1.采用不易碎裂、安全无毒的材料;</w:t>
            </w:r>
            <w:r>
              <w:rPr>
                <w:rFonts w:ascii="宋体" w:hAnsi="宋体" w:cs="宋体" w:hint="eastAsia"/>
                <w:color w:val="000000"/>
                <w:kern w:val="0"/>
                <w:sz w:val="20"/>
              </w:rPr>
              <w:br/>
              <w:t>2.不同调料瓶外形有明显区别，或提供用于标识调料</w:t>
            </w:r>
            <w:proofErr w:type="gramStart"/>
            <w:r>
              <w:rPr>
                <w:rFonts w:ascii="宋体" w:hAnsi="宋体" w:cs="宋体" w:hint="eastAsia"/>
                <w:color w:val="000000"/>
                <w:kern w:val="0"/>
                <w:sz w:val="20"/>
              </w:rPr>
              <w:t>瓶内容</w:t>
            </w:r>
            <w:proofErr w:type="gramEnd"/>
            <w:r>
              <w:rPr>
                <w:rFonts w:ascii="宋体" w:hAnsi="宋体" w:cs="宋体" w:hint="eastAsia"/>
                <w:color w:val="000000"/>
                <w:kern w:val="0"/>
                <w:sz w:val="20"/>
              </w:rPr>
              <w:t>物的盲文贴；</w:t>
            </w:r>
            <w:r>
              <w:rPr>
                <w:rFonts w:ascii="宋体" w:hAnsi="宋体" w:cs="宋体" w:hint="eastAsia"/>
                <w:color w:val="000000"/>
                <w:kern w:val="0"/>
                <w:sz w:val="20"/>
              </w:rPr>
              <w:br/>
              <w:t>3.产品便于使用者定量操作；</w:t>
            </w:r>
          </w:p>
        </w:tc>
      </w:tr>
      <w:tr w:rsidR="00F70904" w14:paraId="568A83E9" w14:textId="77777777" w:rsidTr="00D379CF">
        <w:trPr>
          <w:trHeight w:val="2240"/>
        </w:trPr>
        <w:tc>
          <w:tcPr>
            <w:tcW w:w="272" w:type="pct"/>
            <w:shd w:val="clear" w:color="auto" w:fill="auto"/>
            <w:vAlign w:val="center"/>
          </w:tcPr>
          <w:p w14:paraId="785ABA3E"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BA7E2A5"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2AEB32E" w14:textId="77777777" w:rsidR="00F70904" w:rsidRDefault="00F70904" w:rsidP="00D379CF">
            <w:pPr>
              <w:widowControl/>
              <w:jc w:val="left"/>
              <w:rPr>
                <w:rFonts w:ascii="宋体" w:hAnsi="宋体" w:cs="宋体"/>
                <w:color w:val="000000"/>
                <w:kern w:val="0"/>
                <w:sz w:val="20"/>
              </w:rPr>
            </w:pPr>
          </w:p>
        </w:tc>
        <w:tc>
          <w:tcPr>
            <w:tcW w:w="941" w:type="pct"/>
            <w:shd w:val="clear" w:color="auto" w:fill="auto"/>
            <w:vAlign w:val="center"/>
          </w:tcPr>
          <w:p w14:paraId="031C9A0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升降橱柜</w:t>
            </w:r>
          </w:p>
          <w:p w14:paraId="7B4D6F08" w14:textId="77777777" w:rsidR="00F70904" w:rsidRDefault="00F70904" w:rsidP="00D379CF">
            <w:pPr>
              <w:widowControl/>
              <w:jc w:val="center"/>
              <w:rPr>
                <w:rFonts w:ascii="宋体" w:hAnsi="宋体" w:cs="宋体"/>
                <w:color w:val="000000"/>
                <w:kern w:val="0"/>
                <w:sz w:val="20"/>
              </w:rPr>
            </w:pPr>
          </w:p>
        </w:tc>
        <w:tc>
          <w:tcPr>
            <w:tcW w:w="2950" w:type="pct"/>
            <w:shd w:val="clear" w:color="auto" w:fill="auto"/>
            <w:vAlign w:val="center"/>
          </w:tcPr>
          <w:p w14:paraId="64A9861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2.有一定重量;</w:t>
            </w:r>
            <w:r>
              <w:rPr>
                <w:rFonts w:ascii="宋体" w:hAnsi="宋体" w:cs="宋体" w:hint="eastAsia"/>
                <w:color w:val="000000"/>
                <w:kern w:val="0"/>
                <w:sz w:val="20"/>
              </w:rPr>
              <w:br/>
              <w:t>3.采用升降门；</w:t>
            </w:r>
            <w:r>
              <w:rPr>
                <w:rFonts w:ascii="宋体" w:hAnsi="宋体" w:cs="宋体" w:hint="eastAsia"/>
                <w:color w:val="000000"/>
                <w:kern w:val="0"/>
                <w:sz w:val="20"/>
              </w:rPr>
              <w:br/>
              <w:t>4.方便使用者独立操作；</w:t>
            </w:r>
            <w:r>
              <w:rPr>
                <w:rFonts w:ascii="宋体" w:hAnsi="宋体" w:cs="宋体" w:hint="eastAsia"/>
                <w:color w:val="000000"/>
                <w:kern w:val="0"/>
                <w:sz w:val="20"/>
              </w:rPr>
              <w:br/>
              <w:t>5.上方吊柜厚度宜略小于下方橱柜，保证使用者适度前倾时头部不易触碰到上方吊柜边缘；</w:t>
            </w:r>
          </w:p>
        </w:tc>
      </w:tr>
    </w:tbl>
    <w:p w14:paraId="1AF37423" w14:textId="77777777" w:rsidR="00F70904" w:rsidRDefault="00F70904" w:rsidP="00F70904">
      <w:pPr>
        <w:jc w:val="center"/>
        <w:rPr>
          <w:rFonts w:ascii="黑体" w:eastAsia="黑体" w:hAnsi="黑体"/>
          <w:b/>
          <w:bCs/>
          <w:sz w:val="32"/>
          <w:szCs w:val="32"/>
        </w:rPr>
      </w:pPr>
    </w:p>
    <w:p w14:paraId="2A7D6906" w14:textId="4A6A635C" w:rsidR="00D72CF7" w:rsidRPr="00AD4318" w:rsidRDefault="0019130F" w:rsidP="00C84C99">
      <w:pPr>
        <w:jc w:val="left"/>
        <w:rPr>
          <w:rFonts w:eastAsia="仿宋_GB2312"/>
          <w:bCs/>
          <w:sz w:val="24"/>
          <w:szCs w:val="24"/>
        </w:rPr>
      </w:pPr>
      <w:r w:rsidRPr="0019130F">
        <w:rPr>
          <w:rFonts w:ascii="宋体" w:hAnsi="宋体" w:cs="宋体" w:hint="eastAsia"/>
          <w:b/>
          <w:color w:val="000000"/>
          <w:kern w:val="0"/>
          <w:sz w:val="20"/>
        </w:rPr>
        <w:t>*以上产品清单以市残联最终实施工作要求</w:t>
      </w:r>
      <w:r w:rsidR="00D578B1">
        <w:rPr>
          <w:rFonts w:ascii="宋体" w:hAnsi="宋体" w:cs="宋体" w:hint="eastAsia"/>
          <w:b/>
          <w:color w:val="000000"/>
          <w:kern w:val="0"/>
          <w:sz w:val="20"/>
        </w:rPr>
        <w:t>为准</w:t>
      </w:r>
      <w:r w:rsidR="00D72CF7">
        <w:rPr>
          <w:rFonts w:ascii="宋体" w:hAnsi="宋体" w:cs="宋体" w:hint="eastAsia"/>
          <w:b/>
          <w:color w:val="000000"/>
          <w:kern w:val="0"/>
          <w:sz w:val="20"/>
        </w:rPr>
        <w:t>。</w:t>
      </w:r>
    </w:p>
    <w:p w14:paraId="1837C07D" w14:textId="77777777" w:rsidR="00D72CF7" w:rsidRDefault="00D72CF7">
      <w:pPr>
        <w:widowControl/>
        <w:jc w:val="left"/>
        <w:rPr>
          <w:rFonts w:eastAsia="仿宋_GB2312"/>
          <w:b/>
          <w:sz w:val="24"/>
          <w:szCs w:val="24"/>
        </w:rPr>
      </w:pPr>
      <w:r>
        <w:rPr>
          <w:rFonts w:eastAsia="仿宋_GB2312"/>
          <w:b/>
          <w:sz w:val="24"/>
          <w:szCs w:val="24"/>
        </w:rPr>
        <w:br w:type="page"/>
      </w:r>
    </w:p>
    <w:p w14:paraId="6B147EE7" w14:textId="5D2965EB" w:rsidR="002B3188" w:rsidRDefault="002B3188">
      <w:pPr>
        <w:spacing w:line="360" w:lineRule="auto"/>
        <w:ind w:firstLineChars="200" w:firstLine="482"/>
        <w:rPr>
          <w:rFonts w:eastAsia="仿宋_GB2312"/>
          <w:b/>
          <w:sz w:val="24"/>
          <w:szCs w:val="24"/>
        </w:rPr>
      </w:pPr>
      <w:r>
        <w:rPr>
          <w:rFonts w:eastAsia="仿宋_GB2312" w:hint="eastAsia"/>
          <w:b/>
          <w:sz w:val="24"/>
          <w:szCs w:val="24"/>
        </w:rPr>
        <w:lastRenderedPageBreak/>
        <w:t>三、</w:t>
      </w:r>
      <w:r w:rsidR="00E54167">
        <w:rPr>
          <w:rFonts w:eastAsia="仿宋_GB2312" w:hint="eastAsia"/>
          <w:b/>
          <w:sz w:val="24"/>
          <w:szCs w:val="24"/>
        </w:rPr>
        <w:t>产品</w:t>
      </w:r>
      <w:r>
        <w:rPr>
          <w:rFonts w:eastAsia="仿宋_GB2312" w:hint="eastAsia"/>
          <w:b/>
          <w:sz w:val="24"/>
          <w:szCs w:val="24"/>
        </w:rPr>
        <w:t>供应商申报时间：</w:t>
      </w:r>
    </w:p>
    <w:p w14:paraId="0C554F25" w14:textId="527D782F" w:rsidR="002B3188" w:rsidRDefault="002B3188">
      <w:pPr>
        <w:spacing w:line="360" w:lineRule="auto"/>
        <w:ind w:firstLineChars="200" w:firstLine="480"/>
        <w:rPr>
          <w:rFonts w:eastAsia="仿宋_GB2312"/>
          <w:bCs/>
          <w:sz w:val="24"/>
          <w:szCs w:val="24"/>
        </w:rPr>
      </w:pPr>
      <w:r>
        <w:rPr>
          <w:rFonts w:eastAsia="仿宋_GB2312" w:hint="eastAsia"/>
          <w:bCs/>
          <w:sz w:val="24"/>
          <w:szCs w:val="24"/>
        </w:rPr>
        <w:t>本次招募的申报时间为：</w:t>
      </w:r>
      <w:bookmarkStart w:id="345" w:name="_Hlk192100833"/>
      <w:r>
        <w:rPr>
          <w:rFonts w:eastAsia="仿宋_GB2312" w:hint="eastAsia"/>
          <w:bCs/>
          <w:sz w:val="24"/>
          <w:szCs w:val="24"/>
        </w:rPr>
        <w:t>公告发布之日起至</w:t>
      </w:r>
      <w:bookmarkStart w:id="346" w:name="_Hlk192100851"/>
      <w:r>
        <w:rPr>
          <w:rFonts w:eastAsia="仿宋_GB2312"/>
          <w:bCs/>
          <w:sz w:val="24"/>
          <w:szCs w:val="24"/>
        </w:rPr>
        <w:t>202</w:t>
      </w:r>
      <w:r>
        <w:rPr>
          <w:rFonts w:eastAsia="仿宋_GB2312" w:hint="eastAsia"/>
          <w:bCs/>
          <w:sz w:val="24"/>
          <w:szCs w:val="24"/>
        </w:rPr>
        <w:t>5</w:t>
      </w:r>
      <w:r>
        <w:rPr>
          <w:rFonts w:eastAsia="仿宋_GB2312" w:hint="eastAsia"/>
          <w:bCs/>
          <w:sz w:val="24"/>
          <w:szCs w:val="24"/>
        </w:rPr>
        <w:t>年</w:t>
      </w:r>
      <w:r w:rsidR="00E80C8E">
        <w:rPr>
          <w:rFonts w:eastAsia="仿宋_GB2312"/>
          <w:bCs/>
          <w:sz w:val="24"/>
          <w:szCs w:val="24"/>
        </w:rPr>
        <w:t>4</w:t>
      </w:r>
      <w:r>
        <w:rPr>
          <w:rFonts w:eastAsia="仿宋_GB2312" w:hint="eastAsia"/>
          <w:bCs/>
          <w:sz w:val="24"/>
          <w:szCs w:val="24"/>
        </w:rPr>
        <w:t>月</w:t>
      </w:r>
      <w:r w:rsidR="00E80C8E">
        <w:rPr>
          <w:rFonts w:eastAsia="仿宋_GB2312"/>
          <w:bCs/>
          <w:sz w:val="24"/>
          <w:szCs w:val="24"/>
        </w:rPr>
        <w:t>13</w:t>
      </w:r>
      <w:r>
        <w:rPr>
          <w:rFonts w:eastAsia="仿宋_GB2312" w:hint="eastAsia"/>
          <w:bCs/>
          <w:sz w:val="24"/>
          <w:szCs w:val="24"/>
        </w:rPr>
        <w:t>日</w:t>
      </w:r>
      <w:r>
        <w:rPr>
          <w:rFonts w:eastAsia="仿宋_GB2312"/>
          <w:bCs/>
          <w:sz w:val="24"/>
          <w:szCs w:val="24"/>
        </w:rPr>
        <w:t>24:00</w:t>
      </w:r>
      <w:bookmarkEnd w:id="345"/>
      <w:bookmarkEnd w:id="346"/>
      <w:r>
        <w:rPr>
          <w:rFonts w:eastAsia="仿宋_GB2312"/>
          <w:bCs/>
          <w:sz w:val="24"/>
          <w:szCs w:val="24"/>
        </w:rPr>
        <w:t>，逾期提交或材料提交不完整均视为无效申报。</w:t>
      </w:r>
    </w:p>
    <w:p w14:paraId="3FC9EF38" w14:textId="00381439" w:rsidR="002B3188" w:rsidRDefault="002B3188">
      <w:pPr>
        <w:spacing w:line="360" w:lineRule="auto"/>
        <w:ind w:firstLineChars="200" w:firstLine="482"/>
        <w:rPr>
          <w:rFonts w:eastAsia="仿宋_GB2312"/>
          <w:b/>
          <w:sz w:val="24"/>
          <w:szCs w:val="24"/>
        </w:rPr>
      </w:pPr>
      <w:r>
        <w:rPr>
          <w:rFonts w:eastAsia="仿宋_GB2312" w:hint="eastAsia"/>
          <w:b/>
          <w:sz w:val="24"/>
          <w:szCs w:val="24"/>
        </w:rPr>
        <w:t>四、申报方法：</w:t>
      </w:r>
    </w:p>
    <w:p w14:paraId="40EB1AB3" w14:textId="4AF77558" w:rsidR="002B3188" w:rsidRDefault="002B3188">
      <w:pPr>
        <w:spacing w:line="360" w:lineRule="auto"/>
        <w:ind w:firstLineChars="200" w:firstLine="480"/>
        <w:rPr>
          <w:rFonts w:eastAsia="仿宋_GB2312"/>
          <w:bCs/>
          <w:sz w:val="24"/>
          <w:szCs w:val="24"/>
        </w:rPr>
      </w:pPr>
      <w:bookmarkStart w:id="347" w:name="_Hlk192101040"/>
      <w:r>
        <w:rPr>
          <w:rFonts w:eastAsia="仿宋_GB2312" w:hint="eastAsia"/>
          <w:bCs/>
          <w:sz w:val="24"/>
          <w:szCs w:val="24"/>
        </w:rPr>
        <w:t>申报主体需根据上述招募要求准备相关材料并在截止时间前将加盖公司公章的申报纸质材料正本壹份和副本</w:t>
      </w:r>
      <w:r w:rsidR="00D00108">
        <w:rPr>
          <w:rFonts w:eastAsia="仿宋_GB2312" w:hint="eastAsia"/>
          <w:bCs/>
          <w:sz w:val="24"/>
          <w:szCs w:val="24"/>
        </w:rPr>
        <w:t>肆</w:t>
      </w:r>
      <w:r>
        <w:rPr>
          <w:rFonts w:eastAsia="仿宋_GB2312" w:hint="eastAsia"/>
          <w:bCs/>
          <w:sz w:val="24"/>
          <w:szCs w:val="24"/>
        </w:rPr>
        <w:t>份装订成册寄至</w:t>
      </w:r>
      <w:bookmarkStart w:id="348" w:name="_Hlk192101091"/>
      <w:r>
        <w:rPr>
          <w:rFonts w:eastAsia="仿宋_GB2312" w:hint="eastAsia"/>
          <w:bCs/>
          <w:sz w:val="24"/>
          <w:szCs w:val="24"/>
        </w:rPr>
        <w:t>浦东新区浦明路</w:t>
      </w:r>
      <w:r>
        <w:rPr>
          <w:rFonts w:eastAsia="仿宋_GB2312" w:hint="eastAsia"/>
          <w:bCs/>
          <w:sz w:val="24"/>
          <w:szCs w:val="24"/>
        </w:rPr>
        <w:t>1388</w:t>
      </w:r>
      <w:r>
        <w:rPr>
          <w:rFonts w:eastAsia="仿宋_GB2312" w:hint="eastAsia"/>
          <w:bCs/>
          <w:sz w:val="24"/>
          <w:szCs w:val="24"/>
        </w:rPr>
        <w:t>号八楼</w:t>
      </w:r>
      <w:bookmarkEnd w:id="348"/>
      <w:r>
        <w:rPr>
          <w:rFonts w:eastAsia="仿宋_GB2312" w:hint="eastAsia"/>
          <w:bCs/>
          <w:sz w:val="24"/>
          <w:szCs w:val="24"/>
        </w:rPr>
        <w:t>（“上海市残疾人家庭无障碍改造综合服务平台”收），并将材料扫描件以</w:t>
      </w:r>
      <w:r>
        <w:rPr>
          <w:rFonts w:eastAsia="仿宋_GB2312"/>
          <w:bCs/>
          <w:sz w:val="24"/>
          <w:szCs w:val="24"/>
        </w:rPr>
        <w:t>PDF</w:t>
      </w:r>
      <w:r>
        <w:rPr>
          <w:rFonts w:eastAsia="仿宋_GB2312" w:hint="eastAsia"/>
          <w:bCs/>
          <w:sz w:val="24"/>
          <w:szCs w:val="24"/>
        </w:rPr>
        <w:t>格式发送至邮箱：</w:t>
      </w:r>
      <w:r>
        <w:rPr>
          <w:rFonts w:eastAsia="仿宋_GB2312"/>
          <w:bCs/>
          <w:sz w:val="24"/>
          <w:szCs w:val="24"/>
        </w:rPr>
        <w:t>wangshengshen@shdcjt.com</w:t>
      </w:r>
      <w:r>
        <w:rPr>
          <w:rFonts w:eastAsia="仿宋_GB2312" w:hint="eastAsia"/>
          <w:bCs/>
          <w:sz w:val="24"/>
          <w:szCs w:val="24"/>
        </w:rPr>
        <w:t>。</w:t>
      </w:r>
      <w:bookmarkEnd w:id="347"/>
      <w:r>
        <w:rPr>
          <w:rFonts w:eastAsia="仿宋_GB2312" w:hint="eastAsia"/>
          <w:bCs/>
          <w:sz w:val="24"/>
          <w:szCs w:val="24"/>
        </w:rPr>
        <w:t>材料包括：</w:t>
      </w:r>
    </w:p>
    <w:p w14:paraId="166C1953" w14:textId="097E854E" w:rsidR="00466A44" w:rsidRPr="002C518E" w:rsidRDefault="00466A44" w:rsidP="00752790">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1</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申报承诺书</w:t>
      </w:r>
    </w:p>
    <w:p w14:paraId="4C1445E4" w14:textId="77777777"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2</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申报函</w:t>
      </w:r>
    </w:p>
    <w:p w14:paraId="40CA1345" w14:textId="50A295DA" w:rsidR="00466A44" w:rsidRPr="002C518E" w:rsidRDefault="00466A44" w:rsidP="00752790">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3</w:t>
      </w:r>
      <w:r w:rsidRPr="002C518E">
        <w:rPr>
          <w:rFonts w:ascii="Calibri" w:eastAsia="仿宋_GB2312" w:hAnsi="Calibri" w:hint="eastAsia"/>
          <w:bCs/>
          <w:szCs w:val="24"/>
        </w:rPr>
        <w:t>）</w:t>
      </w:r>
      <w:r w:rsidRPr="002C518E">
        <w:rPr>
          <w:rFonts w:ascii="Calibri" w:eastAsia="仿宋_GB2312" w:hAnsi="Calibri"/>
          <w:bCs/>
          <w:szCs w:val="24"/>
        </w:rPr>
        <w:t xml:space="preserve"> </w:t>
      </w:r>
      <w:r w:rsidR="00377447" w:rsidRPr="002C518E">
        <w:rPr>
          <w:rFonts w:ascii="Calibri" w:eastAsia="仿宋_GB2312" w:hAnsi="Calibri" w:hint="eastAsia"/>
          <w:bCs/>
          <w:szCs w:val="24"/>
        </w:rPr>
        <w:t>产品</w:t>
      </w:r>
      <w:r w:rsidR="00377447" w:rsidRPr="00377447">
        <w:rPr>
          <w:rFonts w:ascii="Calibri" w:eastAsia="仿宋_GB2312" w:hAnsi="Calibri" w:hint="eastAsia"/>
          <w:bCs/>
          <w:szCs w:val="24"/>
        </w:rPr>
        <w:t>商及产品申报书</w:t>
      </w:r>
    </w:p>
    <w:p w14:paraId="235216EF" w14:textId="42AC5088" w:rsidR="00466A44" w:rsidRPr="002C518E" w:rsidRDefault="00466A44" w:rsidP="00752790">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4</w:t>
      </w:r>
      <w:r w:rsidRPr="002C518E">
        <w:rPr>
          <w:rFonts w:ascii="Calibri" w:eastAsia="仿宋_GB2312" w:hAnsi="Calibri" w:hint="eastAsia"/>
          <w:bCs/>
          <w:szCs w:val="24"/>
        </w:rPr>
        <w:t>）</w:t>
      </w:r>
      <w:r w:rsidRPr="002C518E">
        <w:rPr>
          <w:rFonts w:ascii="Calibri" w:eastAsia="仿宋_GB2312" w:hAnsi="Calibri"/>
          <w:bCs/>
          <w:szCs w:val="24"/>
        </w:rPr>
        <w:t xml:space="preserve"> </w:t>
      </w:r>
      <w:r w:rsidR="00320495" w:rsidRPr="002C518E">
        <w:rPr>
          <w:rFonts w:ascii="Calibri" w:eastAsia="仿宋_GB2312" w:hAnsi="Calibri" w:hint="eastAsia"/>
          <w:bCs/>
          <w:szCs w:val="24"/>
        </w:rPr>
        <w:t>产品</w:t>
      </w:r>
      <w:r w:rsidR="00310FCF" w:rsidRPr="002C518E">
        <w:rPr>
          <w:rFonts w:ascii="Calibri" w:eastAsia="仿宋_GB2312" w:hAnsi="Calibri" w:hint="eastAsia"/>
          <w:bCs/>
          <w:szCs w:val="24"/>
        </w:rPr>
        <w:t>商</w:t>
      </w:r>
      <w:r w:rsidRPr="002C518E">
        <w:rPr>
          <w:rFonts w:ascii="Calibri" w:eastAsia="仿宋_GB2312" w:hAnsi="Calibri" w:hint="eastAsia"/>
          <w:bCs/>
          <w:szCs w:val="24"/>
        </w:rPr>
        <w:t>承诺函</w:t>
      </w:r>
    </w:p>
    <w:p w14:paraId="1F4692A3" w14:textId="679A507D"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5</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法定代表人授权书</w:t>
      </w:r>
    </w:p>
    <w:p w14:paraId="71743973" w14:textId="77777777"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6</w:t>
      </w:r>
      <w:r w:rsidRPr="002C518E">
        <w:rPr>
          <w:rFonts w:ascii="Calibri" w:eastAsia="仿宋_GB2312" w:hAnsi="Calibri" w:hint="eastAsia"/>
          <w:bCs/>
          <w:szCs w:val="24"/>
        </w:rPr>
        <w:t>）供应商资格声明、参加政府采购活动前</w:t>
      </w:r>
      <w:r w:rsidRPr="002C518E">
        <w:rPr>
          <w:rFonts w:ascii="Calibri" w:eastAsia="仿宋_GB2312" w:hAnsi="Calibri"/>
          <w:bCs/>
          <w:szCs w:val="24"/>
        </w:rPr>
        <w:t>3</w:t>
      </w:r>
      <w:r w:rsidRPr="002C518E">
        <w:rPr>
          <w:rFonts w:ascii="Calibri" w:eastAsia="仿宋_GB2312" w:hAnsi="Calibri" w:hint="eastAsia"/>
          <w:bCs/>
          <w:szCs w:val="24"/>
        </w:rPr>
        <w:t>年内在经营活动中没有重大违法记录的书面声明</w:t>
      </w:r>
    </w:p>
    <w:p w14:paraId="12CCE080" w14:textId="77777777" w:rsidR="00540FFF"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7</w:t>
      </w:r>
      <w:r w:rsidRPr="002C518E">
        <w:rPr>
          <w:rFonts w:ascii="Calibri" w:eastAsia="仿宋_GB2312" w:hAnsi="Calibri" w:hint="eastAsia"/>
          <w:bCs/>
          <w:szCs w:val="24"/>
        </w:rPr>
        <w:t>）营业执照、税务</w:t>
      </w:r>
      <w:r w:rsidRPr="002C518E">
        <w:rPr>
          <w:rFonts w:ascii="Calibri" w:eastAsia="仿宋_GB2312" w:hAnsi="Calibri"/>
          <w:bCs/>
          <w:szCs w:val="24"/>
        </w:rPr>
        <w:t>登记证、组织机构代码证或三证合一的营业执照或事业单位法人证书或社会团体法人证书、相关资质证书</w:t>
      </w:r>
    </w:p>
    <w:p w14:paraId="58CD3B62" w14:textId="77777777" w:rsidR="00540FFF" w:rsidRDefault="00540FFF"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8</w:t>
      </w:r>
      <w:r>
        <w:rPr>
          <w:rFonts w:ascii="Times New Roman" w:eastAsia="仿宋_GB2312" w:hAnsi="Times New Roman" w:hint="eastAsia"/>
          <w:szCs w:val="24"/>
        </w:rPr>
        <w:t>）法人身份证复印件</w:t>
      </w:r>
    </w:p>
    <w:p w14:paraId="546BF0DF" w14:textId="617145CE" w:rsidR="00466A44" w:rsidRDefault="00540FFF"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szCs w:val="24"/>
        </w:rPr>
        <w:t>9</w:t>
      </w:r>
      <w:r>
        <w:rPr>
          <w:rFonts w:ascii="Times New Roman" w:eastAsia="仿宋_GB2312" w:hAnsi="Times New Roman" w:hint="eastAsia"/>
          <w:szCs w:val="24"/>
        </w:rPr>
        <w:t>）</w:t>
      </w:r>
      <w:r w:rsidR="00466A44" w:rsidRPr="00D872A9">
        <w:rPr>
          <w:rFonts w:ascii="Times New Roman" w:eastAsia="仿宋_GB2312" w:hAnsi="Times New Roman" w:hint="eastAsia"/>
          <w:szCs w:val="24"/>
        </w:rPr>
        <w:t>信用中国查询最新的企业公开信用信息（通过国家企业信用信息公示系统查询，包括政府部门公示信息和企业自行公示信息，加盖公章）；是否存在重大诉讼（通过中国裁判</w:t>
      </w:r>
      <w:proofErr w:type="gramStart"/>
      <w:r w:rsidR="00466A44" w:rsidRPr="00D872A9">
        <w:rPr>
          <w:rFonts w:ascii="Times New Roman" w:eastAsia="仿宋_GB2312" w:hAnsi="Times New Roman" w:hint="eastAsia"/>
          <w:szCs w:val="24"/>
        </w:rPr>
        <w:t>文书网</w:t>
      </w:r>
      <w:proofErr w:type="gramEnd"/>
      <w:r w:rsidR="00466A44" w:rsidRPr="00D872A9">
        <w:rPr>
          <w:rFonts w:ascii="Times New Roman" w:eastAsia="仿宋_GB2312" w:hAnsi="Times New Roman" w:hint="eastAsia"/>
          <w:szCs w:val="24"/>
        </w:rPr>
        <w:t>查询，加盖公章）；</w:t>
      </w:r>
      <w:r w:rsidR="005F1A3B">
        <w:rPr>
          <w:rFonts w:ascii="Times New Roman" w:eastAsia="仿宋_GB2312" w:hAnsi="Times New Roman" w:hint="eastAsia"/>
          <w:szCs w:val="24"/>
        </w:rPr>
        <w:t>是否存在未执行司法判决（通过中国执行信息公开网查询，加盖公章）；</w:t>
      </w:r>
    </w:p>
    <w:p w14:paraId="4C0485C9" w14:textId="3E2E8241" w:rsidR="00466A44" w:rsidRPr="001F6D82" w:rsidRDefault="00466A44" w:rsidP="00320495">
      <w:pPr>
        <w:pStyle w:val="afff4"/>
        <w:ind w:left="0" w:firstLineChars="200" w:firstLine="480"/>
        <w:rPr>
          <w:rFonts w:ascii="Times New Roman" w:hAnsi="Times New Roman"/>
        </w:rPr>
      </w:pPr>
      <w:r>
        <w:rPr>
          <w:rFonts w:ascii="Times New Roman" w:eastAsia="仿宋_GB2312" w:hAnsi="Times New Roman" w:hint="eastAsia"/>
          <w:szCs w:val="24"/>
        </w:rPr>
        <w:t>（</w:t>
      </w:r>
      <w:r w:rsidR="00540FFF">
        <w:rPr>
          <w:rFonts w:ascii="Times New Roman" w:eastAsia="仿宋_GB2312" w:hAnsi="Times New Roman"/>
          <w:szCs w:val="24"/>
        </w:rPr>
        <w:t>10</w:t>
      </w:r>
      <w:r>
        <w:rPr>
          <w:rFonts w:ascii="Times New Roman" w:eastAsia="仿宋_GB2312" w:hAnsi="Times New Roman" w:hint="eastAsia"/>
          <w:szCs w:val="24"/>
        </w:rPr>
        <w:t>）</w:t>
      </w:r>
      <w:r>
        <w:rPr>
          <w:rFonts w:ascii="Times New Roman" w:eastAsia="仿宋_GB2312" w:hAnsi="Times New Roman"/>
          <w:szCs w:val="24"/>
        </w:rPr>
        <w:t>提供上一年度审计报告（</w:t>
      </w:r>
      <w:r w:rsidR="009E148F" w:rsidRPr="009E148F">
        <w:rPr>
          <w:rFonts w:ascii="Times New Roman" w:eastAsia="仿宋_GB2312" w:hAnsi="Times New Roman" w:hint="eastAsia"/>
          <w:szCs w:val="24"/>
        </w:rPr>
        <w:t>无审计报告的，可提供</w:t>
      </w:r>
      <w:r w:rsidR="009E148F" w:rsidRPr="009E148F">
        <w:rPr>
          <w:rFonts w:ascii="Times New Roman" w:eastAsia="仿宋_GB2312" w:hAnsi="Times New Roman" w:hint="eastAsia"/>
          <w:szCs w:val="24"/>
        </w:rPr>
        <w:t>2024</w:t>
      </w:r>
      <w:r w:rsidR="009E148F" w:rsidRPr="009E148F">
        <w:rPr>
          <w:rFonts w:ascii="Times New Roman" w:eastAsia="仿宋_GB2312" w:hAnsi="Times New Roman" w:hint="eastAsia"/>
          <w:szCs w:val="24"/>
        </w:rPr>
        <w:t>年度财务报表并加盖公章</w:t>
      </w:r>
      <w:r w:rsidRPr="001F6D82">
        <w:rPr>
          <w:rFonts w:ascii="Times New Roman" w:hAnsi="Times New Roman" w:hint="eastAsia"/>
        </w:rPr>
        <w:t>）</w:t>
      </w:r>
      <w:r w:rsidR="00320495">
        <w:rPr>
          <w:rFonts w:ascii="Times New Roman" w:hAnsi="Times New Roman" w:hint="eastAsia"/>
        </w:rPr>
        <w:t>；</w:t>
      </w:r>
    </w:p>
    <w:p w14:paraId="648D43A3" w14:textId="77777777" w:rsidR="00466A44" w:rsidRDefault="00466A44" w:rsidP="00466A44">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sidR="00540FFF">
        <w:rPr>
          <w:rFonts w:ascii="Times New Roman" w:eastAsia="仿宋_GB2312" w:hAnsi="Times New Roman"/>
          <w:szCs w:val="24"/>
        </w:rPr>
        <w:t>1</w:t>
      </w:r>
      <w:r>
        <w:rPr>
          <w:rFonts w:ascii="Times New Roman" w:eastAsia="仿宋_GB2312" w:hAnsi="Times New Roman"/>
          <w:szCs w:val="24"/>
        </w:rPr>
        <w:t>）申报人固定的经营或售后服务场所地址资料（提供房产证明，或房产租赁合同证明资料，或其他具有法律效力的证明文件）</w:t>
      </w:r>
      <w:r w:rsidR="00320495">
        <w:rPr>
          <w:rFonts w:ascii="Times New Roman" w:eastAsia="仿宋_GB2312" w:hAnsi="Times New Roman" w:hint="eastAsia"/>
          <w:szCs w:val="24"/>
        </w:rPr>
        <w:t>；</w:t>
      </w:r>
    </w:p>
    <w:p w14:paraId="1A68B955" w14:textId="77777777" w:rsidR="00320495" w:rsidRDefault="00320495"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2</w:t>
      </w:r>
      <w:r>
        <w:rPr>
          <w:rFonts w:ascii="Times New Roman" w:eastAsia="仿宋_GB2312" w:hAnsi="Times New Roman" w:hint="eastAsia"/>
          <w:szCs w:val="24"/>
        </w:rPr>
        <w:t>）</w:t>
      </w:r>
      <w:r w:rsidRPr="00320495">
        <w:rPr>
          <w:rFonts w:ascii="Times New Roman" w:eastAsia="仿宋_GB2312" w:hAnsi="Times New Roman" w:hint="eastAsia"/>
          <w:szCs w:val="24"/>
        </w:rPr>
        <w:t>申报书中所列出的产品相关项目经验证明</w:t>
      </w:r>
      <w:r>
        <w:rPr>
          <w:rFonts w:ascii="Times New Roman" w:eastAsia="仿宋_GB2312" w:hAnsi="Times New Roman" w:hint="eastAsia"/>
          <w:szCs w:val="24"/>
        </w:rPr>
        <w:t>；</w:t>
      </w:r>
    </w:p>
    <w:p w14:paraId="3E9AA1AF" w14:textId="2CB4AED6" w:rsidR="00320495" w:rsidRDefault="00320495" w:rsidP="00320495">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3</w:t>
      </w:r>
      <w:r>
        <w:rPr>
          <w:rFonts w:ascii="Times New Roman" w:eastAsia="仿宋_GB2312" w:hAnsi="Times New Roman" w:hint="eastAsia"/>
          <w:szCs w:val="24"/>
        </w:rPr>
        <w:t>）</w:t>
      </w:r>
      <w:r w:rsidR="004C01FB" w:rsidRPr="00C84C99">
        <w:rPr>
          <w:rFonts w:eastAsia="仿宋_GB2312" w:hint="eastAsia"/>
          <w:bCs/>
          <w:szCs w:val="24"/>
        </w:rPr>
        <w:t>申报主体为生产商、品牌持有方需提供品牌、</w:t>
      </w:r>
      <w:r w:rsidR="004C01FB" w:rsidRPr="00C84C99">
        <w:rPr>
          <w:rFonts w:eastAsia="仿宋_GB2312"/>
          <w:bCs/>
          <w:szCs w:val="24"/>
        </w:rPr>
        <w:t>生产</w:t>
      </w:r>
      <w:r w:rsidR="004C01FB" w:rsidRPr="00C84C99">
        <w:rPr>
          <w:rFonts w:eastAsia="仿宋_GB2312" w:hint="eastAsia"/>
          <w:bCs/>
          <w:szCs w:val="24"/>
        </w:rPr>
        <w:t>商</w:t>
      </w:r>
      <w:r w:rsidR="004C01FB" w:rsidRPr="00C84C99">
        <w:rPr>
          <w:rFonts w:eastAsia="仿宋_GB2312"/>
          <w:bCs/>
          <w:szCs w:val="24"/>
        </w:rPr>
        <w:t>证明文件</w:t>
      </w:r>
      <w:r w:rsidR="004C01FB" w:rsidRPr="00C84C99">
        <w:rPr>
          <w:rFonts w:eastAsia="仿宋_GB2312" w:hint="eastAsia"/>
          <w:bCs/>
          <w:szCs w:val="24"/>
        </w:rPr>
        <w:t>、委托生产相关材料；申报主体为经销商或代理商时，如涉及进口货物的，需提供相应授权证明</w:t>
      </w:r>
      <w:r w:rsidR="004C01FB" w:rsidRPr="00C84C99">
        <w:rPr>
          <w:rFonts w:eastAsia="仿宋_GB2312" w:hint="eastAsia"/>
          <w:bCs/>
          <w:szCs w:val="24"/>
        </w:rPr>
        <w:lastRenderedPageBreak/>
        <w:t>文件、品牌入驻平台授权书及品牌</w:t>
      </w:r>
      <w:r w:rsidR="004C01FB" w:rsidRPr="00C84C99">
        <w:rPr>
          <w:rFonts w:eastAsia="仿宋_GB2312"/>
          <w:bCs/>
          <w:szCs w:val="24"/>
        </w:rPr>
        <w:t>/</w:t>
      </w:r>
      <w:r w:rsidR="004C01FB" w:rsidRPr="00C84C99">
        <w:rPr>
          <w:rFonts w:eastAsia="仿宋_GB2312"/>
          <w:bCs/>
          <w:szCs w:val="24"/>
        </w:rPr>
        <w:t>生产</w:t>
      </w:r>
      <w:r w:rsidR="004C01FB" w:rsidRPr="00C84C99">
        <w:rPr>
          <w:rFonts w:eastAsia="仿宋_GB2312" w:hint="eastAsia"/>
          <w:bCs/>
          <w:szCs w:val="24"/>
        </w:rPr>
        <w:t>商</w:t>
      </w:r>
      <w:r w:rsidR="004C01FB" w:rsidRPr="00C84C99">
        <w:rPr>
          <w:rFonts w:eastAsia="仿宋_GB2312"/>
          <w:bCs/>
          <w:szCs w:val="24"/>
        </w:rPr>
        <w:t>证明文件</w:t>
      </w:r>
      <w:r w:rsidR="004C01FB" w:rsidRPr="00C84C99">
        <w:rPr>
          <w:rFonts w:eastAsia="仿宋_GB2312" w:hint="eastAsia"/>
          <w:bCs/>
          <w:szCs w:val="24"/>
        </w:rPr>
        <w:t>；</w:t>
      </w:r>
    </w:p>
    <w:p w14:paraId="4D398C11" w14:textId="77777777" w:rsidR="00320495" w:rsidRDefault="00320495" w:rsidP="00320495">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4</w:t>
      </w:r>
      <w:r>
        <w:rPr>
          <w:rFonts w:ascii="Times New Roman" w:eastAsia="仿宋_GB2312" w:hAnsi="Times New Roman" w:hint="eastAsia"/>
          <w:szCs w:val="24"/>
        </w:rPr>
        <w:t>）第三方检验机构出具的相关产品检验证明</w:t>
      </w:r>
      <w:r w:rsidRPr="00320495">
        <w:rPr>
          <w:rFonts w:ascii="Times New Roman" w:eastAsia="仿宋_GB2312" w:hAnsi="Times New Roman" w:hint="eastAsia"/>
          <w:szCs w:val="24"/>
        </w:rPr>
        <w:t>；</w:t>
      </w:r>
    </w:p>
    <w:p w14:paraId="33BF4BAE" w14:textId="695E0D52" w:rsidR="00E54167" w:rsidRPr="00320495" w:rsidRDefault="00466A44" w:rsidP="00320495">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sidR="00320495">
        <w:rPr>
          <w:rFonts w:ascii="Times New Roman" w:eastAsia="仿宋_GB2312" w:hAnsi="Times New Roman"/>
          <w:szCs w:val="24"/>
        </w:rPr>
        <w:t>5</w:t>
      </w:r>
      <w:r>
        <w:rPr>
          <w:rFonts w:ascii="Times New Roman" w:eastAsia="仿宋_GB2312" w:hAnsi="Times New Roman"/>
          <w:szCs w:val="24"/>
        </w:rPr>
        <w:t>）申报人认为需加以说明的其他内容</w:t>
      </w:r>
      <w:r w:rsidR="00443C56">
        <w:rPr>
          <w:rFonts w:ascii="Times New Roman" w:eastAsia="仿宋_GB2312" w:hAnsi="Times New Roman" w:hint="eastAsia"/>
          <w:szCs w:val="24"/>
        </w:rPr>
        <w:t>。</w:t>
      </w:r>
    </w:p>
    <w:p w14:paraId="4CC73471" w14:textId="77777777" w:rsidR="002B3188" w:rsidRDefault="002B3188">
      <w:pPr>
        <w:spacing w:line="360" w:lineRule="auto"/>
        <w:ind w:firstLineChars="200" w:firstLine="482"/>
        <w:rPr>
          <w:rFonts w:eastAsia="仿宋_GB2312"/>
          <w:b/>
          <w:sz w:val="24"/>
          <w:szCs w:val="24"/>
        </w:rPr>
      </w:pPr>
      <w:r>
        <w:rPr>
          <w:rFonts w:eastAsia="仿宋_GB2312" w:hint="eastAsia"/>
          <w:b/>
          <w:sz w:val="24"/>
          <w:szCs w:val="24"/>
        </w:rPr>
        <w:t>五、特别告知</w:t>
      </w:r>
    </w:p>
    <w:p w14:paraId="1133B1EA" w14:textId="1DC918B0" w:rsidR="002B3188" w:rsidRDefault="002B3188">
      <w:pPr>
        <w:spacing w:line="360" w:lineRule="auto"/>
        <w:ind w:firstLineChars="200" w:firstLine="480"/>
        <w:rPr>
          <w:rFonts w:eastAsia="仿宋_GB2312"/>
          <w:bCs/>
          <w:sz w:val="24"/>
          <w:szCs w:val="24"/>
        </w:rPr>
      </w:pPr>
      <w:r>
        <w:rPr>
          <w:rFonts w:eastAsia="仿宋_GB2312" w:hint="eastAsia"/>
          <w:bCs/>
          <w:sz w:val="24"/>
          <w:szCs w:val="24"/>
        </w:rPr>
        <w:t>1.</w:t>
      </w:r>
      <w:bookmarkStart w:id="349" w:name="_Hlk192100958"/>
      <w:r>
        <w:rPr>
          <w:rFonts w:eastAsia="仿宋_GB2312" w:hint="eastAsia"/>
          <w:bCs/>
          <w:sz w:val="24"/>
          <w:szCs w:val="24"/>
        </w:rPr>
        <w:t>申报主体须在申报截止日前完整提供装订成册的纸质材料正</w:t>
      </w:r>
      <w:r w:rsidR="009B4132">
        <w:rPr>
          <w:rFonts w:eastAsia="仿宋_GB2312" w:hint="eastAsia"/>
          <w:bCs/>
          <w:sz w:val="24"/>
          <w:szCs w:val="24"/>
        </w:rPr>
        <w:t>本壹份</w:t>
      </w:r>
      <w:r>
        <w:rPr>
          <w:rFonts w:eastAsia="仿宋_GB2312" w:hint="eastAsia"/>
          <w:bCs/>
          <w:sz w:val="24"/>
          <w:szCs w:val="24"/>
        </w:rPr>
        <w:t>副本</w:t>
      </w:r>
      <w:r w:rsidR="009B4132">
        <w:rPr>
          <w:rFonts w:eastAsia="仿宋_GB2312" w:hint="eastAsia"/>
          <w:bCs/>
          <w:sz w:val="24"/>
          <w:szCs w:val="24"/>
        </w:rPr>
        <w:t>肆份</w:t>
      </w:r>
      <w:r w:rsidR="005874C8">
        <w:rPr>
          <w:rFonts w:eastAsia="仿宋_GB2312" w:hint="eastAsia"/>
          <w:bCs/>
          <w:sz w:val="24"/>
          <w:szCs w:val="24"/>
        </w:rPr>
        <w:t>（</w:t>
      </w:r>
      <w:r w:rsidR="005874C8" w:rsidRPr="005874C8">
        <w:rPr>
          <w:rFonts w:eastAsia="仿宋_GB2312" w:hint="eastAsia"/>
          <w:bCs/>
          <w:sz w:val="24"/>
          <w:szCs w:val="24"/>
        </w:rPr>
        <w:t>密封</w:t>
      </w:r>
      <w:r w:rsidR="005874C8">
        <w:rPr>
          <w:rFonts w:eastAsia="仿宋_GB2312" w:hint="eastAsia"/>
          <w:bCs/>
          <w:sz w:val="24"/>
          <w:szCs w:val="24"/>
        </w:rPr>
        <w:t>）</w:t>
      </w:r>
      <w:r>
        <w:rPr>
          <w:rFonts w:eastAsia="仿宋_GB2312" w:hint="eastAsia"/>
          <w:bCs/>
          <w:sz w:val="24"/>
          <w:szCs w:val="24"/>
        </w:rPr>
        <w:t>及</w:t>
      </w:r>
      <w:r>
        <w:rPr>
          <w:rFonts w:eastAsia="仿宋_GB2312"/>
          <w:bCs/>
          <w:sz w:val="24"/>
          <w:szCs w:val="24"/>
        </w:rPr>
        <w:t>PDF</w:t>
      </w:r>
      <w:r>
        <w:rPr>
          <w:rFonts w:eastAsia="仿宋_GB2312" w:hint="eastAsia"/>
          <w:bCs/>
          <w:sz w:val="24"/>
          <w:szCs w:val="24"/>
        </w:rPr>
        <w:t>电子</w:t>
      </w:r>
      <w:proofErr w:type="gramStart"/>
      <w:r>
        <w:rPr>
          <w:rFonts w:eastAsia="仿宋_GB2312" w:hint="eastAsia"/>
          <w:bCs/>
          <w:sz w:val="24"/>
          <w:szCs w:val="24"/>
        </w:rPr>
        <w:t>档</w:t>
      </w:r>
      <w:proofErr w:type="gramEnd"/>
      <w:r>
        <w:rPr>
          <w:rFonts w:eastAsia="仿宋_GB2312" w:hint="eastAsia"/>
          <w:bCs/>
          <w:sz w:val="24"/>
          <w:szCs w:val="24"/>
        </w:rPr>
        <w:t>成功发送指定邮箱，否则视为无效申报</w:t>
      </w:r>
      <w:bookmarkEnd w:id="349"/>
      <w:r>
        <w:rPr>
          <w:rFonts w:eastAsia="仿宋_GB2312" w:hint="eastAsia"/>
          <w:bCs/>
          <w:sz w:val="24"/>
          <w:szCs w:val="24"/>
        </w:rPr>
        <w:t>。</w:t>
      </w:r>
    </w:p>
    <w:p w14:paraId="073D0FD7" w14:textId="1A6F1C36" w:rsidR="002B3188" w:rsidRDefault="002B3188">
      <w:pPr>
        <w:spacing w:line="360" w:lineRule="auto"/>
        <w:ind w:firstLineChars="200" w:firstLine="480"/>
        <w:rPr>
          <w:rFonts w:eastAsia="仿宋_GB2312"/>
          <w:bCs/>
          <w:sz w:val="24"/>
          <w:szCs w:val="24"/>
        </w:rPr>
      </w:pPr>
      <w:r>
        <w:rPr>
          <w:rFonts w:eastAsia="仿宋_GB2312" w:hint="eastAsia"/>
          <w:bCs/>
          <w:sz w:val="24"/>
          <w:szCs w:val="24"/>
        </w:rPr>
        <w:t>2.</w:t>
      </w:r>
      <w:bookmarkStart w:id="350" w:name="_Hlk192105463"/>
      <w:r>
        <w:rPr>
          <w:rFonts w:eastAsia="仿宋_GB2312" w:hint="eastAsia"/>
          <w:bCs/>
          <w:sz w:val="24"/>
          <w:szCs w:val="24"/>
        </w:rPr>
        <w:t>经过招募评审入库的</w:t>
      </w:r>
      <w:r w:rsidR="00EB0C54">
        <w:rPr>
          <w:rFonts w:eastAsia="仿宋_GB2312" w:hint="eastAsia"/>
          <w:bCs/>
          <w:sz w:val="24"/>
          <w:szCs w:val="24"/>
        </w:rPr>
        <w:t>产品供应商</w:t>
      </w:r>
      <w:r>
        <w:rPr>
          <w:rFonts w:eastAsia="仿宋_GB2312" w:hint="eastAsia"/>
          <w:bCs/>
          <w:sz w:val="24"/>
          <w:szCs w:val="24"/>
        </w:rPr>
        <w:t>，在收到平台合同的</w:t>
      </w:r>
      <w:r>
        <w:rPr>
          <w:rFonts w:eastAsia="仿宋_GB2312" w:hint="eastAsia"/>
          <w:bCs/>
          <w:sz w:val="24"/>
          <w:szCs w:val="24"/>
        </w:rPr>
        <w:t>10</w:t>
      </w:r>
      <w:r>
        <w:rPr>
          <w:rFonts w:eastAsia="仿宋_GB2312" w:hint="eastAsia"/>
          <w:bCs/>
          <w:sz w:val="24"/>
          <w:szCs w:val="24"/>
        </w:rPr>
        <w:t>日内完成合同签订并回寄（以快递接收时间为准）。同时需向平台一次性支付</w:t>
      </w:r>
      <w:r w:rsidR="00E54167">
        <w:rPr>
          <w:rFonts w:eastAsia="仿宋_GB2312"/>
          <w:bCs/>
          <w:sz w:val="24"/>
          <w:szCs w:val="24"/>
        </w:rPr>
        <w:t>5000</w:t>
      </w:r>
      <w:r>
        <w:rPr>
          <w:rFonts w:eastAsia="仿宋_GB2312"/>
          <w:bCs/>
          <w:sz w:val="24"/>
          <w:szCs w:val="24"/>
        </w:rPr>
        <w:t>元人民币</w:t>
      </w:r>
      <w:r>
        <w:rPr>
          <w:rFonts w:eastAsia="仿宋_GB2312"/>
          <w:bCs/>
          <w:sz w:val="24"/>
          <w:szCs w:val="24"/>
        </w:rPr>
        <w:t>(</w:t>
      </w:r>
      <w:r>
        <w:rPr>
          <w:rFonts w:eastAsia="仿宋_GB2312"/>
          <w:bCs/>
          <w:sz w:val="24"/>
          <w:szCs w:val="24"/>
        </w:rPr>
        <w:t>大写</w:t>
      </w:r>
      <w:r>
        <w:rPr>
          <w:rFonts w:eastAsia="仿宋_GB2312"/>
          <w:bCs/>
          <w:sz w:val="24"/>
          <w:szCs w:val="24"/>
        </w:rPr>
        <w:t xml:space="preserve"> </w:t>
      </w:r>
      <w:r w:rsidR="00E54167">
        <w:rPr>
          <w:rFonts w:eastAsia="仿宋_GB2312" w:hint="eastAsia"/>
          <w:bCs/>
          <w:sz w:val="24"/>
          <w:szCs w:val="24"/>
        </w:rPr>
        <w:t>伍仟</w:t>
      </w:r>
      <w:r>
        <w:rPr>
          <w:rFonts w:eastAsia="仿宋_GB2312"/>
          <w:bCs/>
          <w:sz w:val="24"/>
          <w:szCs w:val="24"/>
        </w:rPr>
        <w:t>元</w:t>
      </w:r>
      <w:r>
        <w:rPr>
          <w:rFonts w:eastAsia="仿宋_GB2312"/>
          <w:bCs/>
          <w:sz w:val="24"/>
          <w:szCs w:val="24"/>
        </w:rPr>
        <w:t>)</w:t>
      </w:r>
      <w:r>
        <w:rPr>
          <w:rFonts w:eastAsia="仿宋_GB2312"/>
          <w:bCs/>
          <w:sz w:val="24"/>
          <w:szCs w:val="24"/>
        </w:rPr>
        <w:t>作为</w:t>
      </w:r>
      <w:r w:rsidR="00E46B68">
        <w:rPr>
          <w:rFonts w:eastAsia="仿宋_GB2312"/>
          <w:bCs/>
          <w:sz w:val="24"/>
          <w:szCs w:val="24"/>
        </w:rPr>
        <w:t>质量保证金，</w:t>
      </w:r>
      <w:r w:rsidR="00E46B68">
        <w:rPr>
          <w:rFonts w:eastAsia="仿宋_GB2312" w:hint="eastAsia"/>
          <w:bCs/>
          <w:sz w:val="24"/>
          <w:szCs w:val="24"/>
        </w:rPr>
        <w:t>质量</w:t>
      </w:r>
      <w:r w:rsidR="00E46B68">
        <w:rPr>
          <w:rFonts w:eastAsia="仿宋_GB2312"/>
          <w:bCs/>
          <w:sz w:val="24"/>
          <w:szCs w:val="24"/>
        </w:rPr>
        <w:t>保证</w:t>
      </w:r>
      <w:r>
        <w:rPr>
          <w:rFonts w:eastAsia="仿宋_GB2312"/>
          <w:bCs/>
          <w:sz w:val="24"/>
          <w:szCs w:val="24"/>
        </w:rPr>
        <w:t>金在与平台合同签订之日交付。</w:t>
      </w:r>
      <w:r w:rsidR="00E46B68">
        <w:rPr>
          <w:rFonts w:eastAsia="仿宋_GB2312" w:hint="eastAsia"/>
          <w:bCs/>
          <w:sz w:val="24"/>
          <w:szCs w:val="24"/>
        </w:rPr>
        <w:t>质量保证</w:t>
      </w:r>
      <w:r>
        <w:rPr>
          <w:rFonts w:eastAsia="仿宋_GB2312"/>
          <w:bCs/>
          <w:sz w:val="24"/>
          <w:szCs w:val="24"/>
        </w:rPr>
        <w:t>金由平台免息保管，平台于</w:t>
      </w:r>
      <w:r w:rsidR="000B2B46">
        <w:rPr>
          <w:rFonts w:eastAsia="仿宋_GB2312" w:hint="eastAsia"/>
          <w:bCs/>
          <w:sz w:val="24"/>
          <w:szCs w:val="24"/>
        </w:rPr>
        <w:t>产品</w:t>
      </w:r>
      <w:r>
        <w:rPr>
          <w:rFonts w:eastAsia="仿宋_GB2312"/>
          <w:bCs/>
          <w:sz w:val="24"/>
          <w:szCs w:val="24"/>
        </w:rPr>
        <w:t>质保期届满后，</w:t>
      </w:r>
      <w:proofErr w:type="gramStart"/>
      <w:r>
        <w:rPr>
          <w:rFonts w:eastAsia="仿宋_GB2312"/>
          <w:bCs/>
          <w:sz w:val="24"/>
          <w:szCs w:val="24"/>
        </w:rPr>
        <w:t>视</w:t>
      </w:r>
      <w:r w:rsidR="000B2B46">
        <w:rPr>
          <w:rFonts w:eastAsia="仿宋_GB2312" w:hint="eastAsia"/>
          <w:bCs/>
          <w:sz w:val="24"/>
          <w:szCs w:val="24"/>
        </w:rPr>
        <w:t>产品</w:t>
      </w:r>
      <w:r>
        <w:rPr>
          <w:rFonts w:eastAsia="仿宋_GB2312"/>
          <w:bCs/>
          <w:sz w:val="24"/>
          <w:szCs w:val="24"/>
        </w:rPr>
        <w:t>质保情况</w:t>
      </w:r>
      <w:proofErr w:type="gramEnd"/>
      <w:r>
        <w:rPr>
          <w:rFonts w:eastAsia="仿宋_GB2312"/>
          <w:bCs/>
          <w:sz w:val="24"/>
          <w:szCs w:val="24"/>
        </w:rPr>
        <w:t>向该</w:t>
      </w:r>
      <w:r w:rsidR="00E46B68">
        <w:rPr>
          <w:rFonts w:eastAsia="仿宋_GB2312" w:hint="eastAsia"/>
          <w:bCs/>
          <w:sz w:val="24"/>
          <w:szCs w:val="24"/>
        </w:rPr>
        <w:t>产品</w:t>
      </w:r>
      <w:r>
        <w:rPr>
          <w:rFonts w:eastAsia="仿宋_GB2312" w:hint="eastAsia"/>
          <w:bCs/>
          <w:sz w:val="24"/>
          <w:szCs w:val="24"/>
        </w:rPr>
        <w:t>供应商</w:t>
      </w:r>
      <w:r>
        <w:rPr>
          <w:rFonts w:eastAsia="仿宋_GB2312"/>
          <w:bCs/>
          <w:sz w:val="24"/>
          <w:szCs w:val="24"/>
        </w:rPr>
        <w:t>无息返还剩余的</w:t>
      </w:r>
      <w:r w:rsidR="00E46B68">
        <w:rPr>
          <w:rFonts w:eastAsia="仿宋_GB2312" w:hint="eastAsia"/>
          <w:bCs/>
          <w:sz w:val="24"/>
          <w:szCs w:val="24"/>
        </w:rPr>
        <w:t>质量保证</w:t>
      </w:r>
      <w:r>
        <w:rPr>
          <w:rFonts w:eastAsia="仿宋_GB2312"/>
          <w:bCs/>
          <w:sz w:val="24"/>
          <w:szCs w:val="24"/>
        </w:rPr>
        <w:t>金。</w:t>
      </w:r>
      <w:bookmarkEnd w:id="350"/>
    </w:p>
    <w:p w14:paraId="4C955690" w14:textId="50D2227A" w:rsidR="002B3188" w:rsidRDefault="00E46B68">
      <w:pPr>
        <w:spacing w:line="360" w:lineRule="auto"/>
        <w:ind w:firstLineChars="200" w:firstLine="480"/>
        <w:rPr>
          <w:rFonts w:eastAsia="仿宋_GB2312"/>
          <w:bCs/>
          <w:sz w:val="24"/>
          <w:szCs w:val="24"/>
        </w:rPr>
      </w:pPr>
      <w:r>
        <w:rPr>
          <w:rFonts w:eastAsia="仿宋_GB2312" w:hint="eastAsia"/>
          <w:bCs/>
          <w:sz w:val="24"/>
          <w:szCs w:val="24"/>
        </w:rPr>
        <w:t>产品</w:t>
      </w:r>
      <w:r w:rsidR="002B3188">
        <w:rPr>
          <w:rFonts w:eastAsia="仿宋_GB2312" w:hint="eastAsia"/>
          <w:bCs/>
          <w:sz w:val="24"/>
          <w:szCs w:val="24"/>
        </w:rPr>
        <w:t>供应商未按时支付</w:t>
      </w:r>
      <w:r w:rsidR="000B2B46">
        <w:rPr>
          <w:rFonts w:eastAsia="仿宋_GB2312" w:hint="eastAsia"/>
          <w:bCs/>
          <w:sz w:val="24"/>
          <w:szCs w:val="24"/>
        </w:rPr>
        <w:t>质量保证金</w:t>
      </w:r>
      <w:r w:rsidR="002B3188">
        <w:rPr>
          <w:rFonts w:eastAsia="仿宋_GB2312"/>
          <w:bCs/>
          <w:sz w:val="24"/>
          <w:szCs w:val="24"/>
        </w:rPr>
        <w:t>，</w:t>
      </w:r>
      <w:bookmarkStart w:id="351" w:name="_Hlk190770697"/>
      <w:r w:rsidR="002B3188">
        <w:rPr>
          <w:rFonts w:eastAsia="仿宋_GB2312"/>
          <w:bCs/>
          <w:sz w:val="24"/>
          <w:szCs w:val="24"/>
        </w:rPr>
        <w:t>平台有权无责任解除合同并直接从《产品</w:t>
      </w:r>
      <w:r w:rsidR="002B3188">
        <w:rPr>
          <w:rFonts w:eastAsia="仿宋_GB2312" w:hint="eastAsia"/>
          <w:bCs/>
          <w:sz w:val="24"/>
          <w:szCs w:val="24"/>
        </w:rPr>
        <w:t>供应</w:t>
      </w:r>
      <w:r w:rsidR="002B3188">
        <w:rPr>
          <w:rFonts w:eastAsia="仿宋_GB2312"/>
          <w:bCs/>
          <w:sz w:val="24"/>
          <w:szCs w:val="24"/>
        </w:rPr>
        <w:t>商名录》中除名。</w:t>
      </w:r>
      <w:bookmarkEnd w:id="351"/>
    </w:p>
    <w:p w14:paraId="1826B9A4" w14:textId="180D2CAB" w:rsidR="002B3188" w:rsidRDefault="002B3188">
      <w:pPr>
        <w:spacing w:line="360" w:lineRule="auto"/>
        <w:ind w:firstLineChars="200" w:firstLine="480"/>
        <w:rPr>
          <w:rFonts w:eastAsia="仿宋_GB2312"/>
          <w:bCs/>
          <w:sz w:val="24"/>
          <w:szCs w:val="24"/>
        </w:rPr>
      </w:pPr>
      <w:r>
        <w:rPr>
          <w:rFonts w:eastAsia="仿宋_GB2312" w:hint="eastAsia"/>
          <w:bCs/>
          <w:sz w:val="24"/>
          <w:szCs w:val="24"/>
        </w:rPr>
        <w:t>6.</w:t>
      </w:r>
      <w:r w:rsidRPr="005229EA">
        <w:rPr>
          <w:rFonts w:eastAsia="仿宋_GB2312" w:hint="eastAsia"/>
          <w:bCs/>
          <w:sz w:val="24"/>
          <w:szCs w:val="24"/>
        </w:rPr>
        <w:t>招募文件中有与本章招募需求有冲突的，以本招募需求为准。</w:t>
      </w:r>
    </w:p>
    <w:p w14:paraId="20AC8E90" w14:textId="4C775823" w:rsidR="002B3188" w:rsidRDefault="002B3188">
      <w:pPr>
        <w:spacing w:line="360" w:lineRule="auto"/>
        <w:ind w:firstLineChars="200" w:firstLine="480"/>
        <w:rPr>
          <w:rFonts w:eastAsia="仿宋_GB2312"/>
          <w:bCs/>
          <w:sz w:val="24"/>
          <w:szCs w:val="24"/>
        </w:rPr>
      </w:pPr>
      <w:r>
        <w:rPr>
          <w:rFonts w:eastAsia="仿宋_GB2312" w:hint="eastAsia"/>
          <w:bCs/>
          <w:sz w:val="24"/>
          <w:szCs w:val="24"/>
        </w:rPr>
        <w:t>联系人：</w:t>
      </w:r>
      <w:bookmarkStart w:id="352" w:name="_Hlk192101109"/>
      <w:r>
        <w:rPr>
          <w:rFonts w:eastAsia="仿宋_GB2312" w:hint="eastAsia"/>
          <w:bCs/>
          <w:sz w:val="24"/>
          <w:szCs w:val="24"/>
        </w:rPr>
        <w:t>王老师</w:t>
      </w:r>
      <w:bookmarkEnd w:id="352"/>
    </w:p>
    <w:p w14:paraId="16E5F6D1" w14:textId="197D2383" w:rsidR="002B3188" w:rsidRDefault="002B3188">
      <w:pPr>
        <w:spacing w:line="360" w:lineRule="auto"/>
        <w:ind w:firstLineChars="200" w:firstLine="480"/>
        <w:rPr>
          <w:rFonts w:eastAsia="仿宋_GB2312"/>
          <w:bCs/>
          <w:sz w:val="24"/>
          <w:szCs w:val="24"/>
        </w:rPr>
      </w:pPr>
      <w:r>
        <w:rPr>
          <w:rFonts w:eastAsia="仿宋_GB2312" w:hint="eastAsia"/>
          <w:bCs/>
          <w:sz w:val="24"/>
          <w:szCs w:val="24"/>
        </w:rPr>
        <w:t>联系电话：</w:t>
      </w:r>
      <w:bookmarkStart w:id="353" w:name="_Hlk192101128"/>
      <w:r>
        <w:rPr>
          <w:rFonts w:eastAsia="仿宋_GB2312" w:hint="eastAsia"/>
          <w:bCs/>
          <w:sz w:val="24"/>
          <w:szCs w:val="24"/>
        </w:rPr>
        <w:t>021-20283211</w:t>
      </w:r>
      <w:bookmarkEnd w:id="353"/>
    </w:p>
    <w:p w14:paraId="0F3A74DD" w14:textId="77777777" w:rsidR="002B3188" w:rsidRDefault="002B3188">
      <w:pPr>
        <w:spacing w:line="360" w:lineRule="auto"/>
        <w:ind w:firstLineChars="200" w:firstLine="480"/>
        <w:jc w:val="right"/>
        <w:rPr>
          <w:rFonts w:eastAsia="仿宋_GB2312"/>
          <w:bCs/>
          <w:sz w:val="24"/>
          <w:szCs w:val="24"/>
        </w:rPr>
      </w:pPr>
      <w:r>
        <w:rPr>
          <w:rFonts w:eastAsia="仿宋_GB2312" w:hint="eastAsia"/>
          <w:bCs/>
          <w:sz w:val="24"/>
          <w:szCs w:val="24"/>
        </w:rPr>
        <w:t>上海地产养老产业投资有限公司</w:t>
      </w:r>
    </w:p>
    <w:p w14:paraId="50A1F9F5" w14:textId="77777777" w:rsidR="00AD4318" w:rsidRDefault="002B3188" w:rsidP="00752790">
      <w:pPr>
        <w:wordWrap w:val="0"/>
        <w:spacing w:line="360" w:lineRule="auto"/>
        <w:ind w:firstLineChars="200" w:firstLine="480"/>
        <w:jc w:val="right"/>
        <w:rPr>
          <w:rFonts w:eastAsia="仿宋_GB2312"/>
          <w:bCs/>
          <w:sz w:val="24"/>
          <w:szCs w:val="24"/>
        </w:rPr>
      </w:pPr>
      <w:r>
        <w:rPr>
          <w:rFonts w:eastAsia="仿宋_GB2312" w:hint="eastAsia"/>
          <w:bCs/>
          <w:sz w:val="24"/>
          <w:szCs w:val="24"/>
        </w:rPr>
        <w:t xml:space="preserve">　　</w:t>
      </w:r>
      <w:r>
        <w:rPr>
          <w:rFonts w:eastAsia="仿宋_GB2312" w:hint="eastAsia"/>
          <w:bCs/>
          <w:sz w:val="24"/>
          <w:szCs w:val="24"/>
        </w:rPr>
        <w:t>2025</w:t>
      </w:r>
      <w:r>
        <w:rPr>
          <w:rFonts w:eastAsia="仿宋_GB2312" w:hint="eastAsia"/>
          <w:bCs/>
          <w:sz w:val="24"/>
          <w:szCs w:val="24"/>
        </w:rPr>
        <w:t>年</w:t>
      </w:r>
      <w:r>
        <w:rPr>
          <w:rFonts w:eastAsia="仿宋_GB2312" w:hint="eastAsia"/>
          <w:bCs/>
          <w:sz w:val="24"/>
          <w:szCs w:val="24"/>
        </w:rPr>
        <w:t>03</w:t>
      </w:r>
      <w:r>
        <w:rPr>
          <w:rFonts w:eastAsia="仿宋_GB2312" w:hint="eastAsia"/>
          <w:bCs/>
          <w:sz w:val="24"/>
          <w:szCs w:val="24"/>
        </w:rPr>
        <w:t>月</w:t>
      </w:r>
      <w:r w:rsidR="000B2B46">
        <w:rPr>
          <w:rFonts w:eastAsia="仿宋_GB2312" w:hint="eastAsia"/>
          <w:bCs/>
          <w:sz w:val="24"/>
          <w:szCs w:val="24"/>
        </w:rPr>
        <w:t xml:space="preserve"> </w:t>
      </w:r>
      <w:r w:rsidR="000B2B46">
        <w:rPr>
          <w:rFonts w:eastAsia="仿宋_GB2312"/>
          <w:bCs/>
          <w:sz w:val="24"/>
          <w:szCs w:val="24"/>
        </w:rPr>
        <w:t xml:space="preserve">      </w:t>
      </w:r>
    </w:p>
    <w:p w14:paraId="70FF0444" w14:textId="77777777" w:rsidR="00AD4318" w:rsidRDefault="00AD4318">
      <w:pPr>
        <w:widowControl/>
        <w:jc w:val="left"/>
        <w:rPr>
          <w:rFonts w:eastAsia="仿宋_GB2312"/>
          <w:bCs/>
          <w:sz w:val="24"/>
          <w:szCs w:val="24"/>
        </w:rPr>
      </w:pPr>
      <w:bookmarkStart w:id="354" w:name="_Toc47416185"/>
      <w:bookmarkStart w:id="355" w:name="_Toc49019224"/>
      <w:bookmarkStart w:id="356" w:name="_Toc67110498"/>
      <w:bookmarkStart w:id="357" w:name="_Toc68590754"/>
      <w:bookmarkStart w:id="358" w:name="_Toc68072828"/>
      <w:bookmarkStart w:id="359" w:name="_Toc67110068"/>
      <w:bookmarkStart w:id="360" w:name="_Toc47415931"/>
      <w:bookmarkStart w:id="361" w:name="_Toc49019485"/>
      <w:bookmarkStart w:id="362" w:name="_Toc477300011"/>
      <w:bookmarkStart w:id="363" w:name="_Toc476226800"/>
      <w:bookmarkStart w:id="364" w:name="_Toc192106768"/>
      <w:r>
        <w:rPr>
          <w:rFonts w:eastAsia="仿宋_GB2312"/>
          <w:bCs/>
          <w:sz w:val="24"/>
          <w:szCs w:val="24"/>
        </w:rPr>
        <w:br w:type="page"/>
      </w:r>
    </w:p>
    <w:p w14:paraId="0253A3DC" w14:textId="77777777" w:rsidR="00AD4318" w:rsidRDefault="00AD4318" w:rsidP="00AD4318">
      <w:pPr>
        <w:pStyle w:val="17"/>
        <w:rPr>
          <w:rFonts w:ascii="Times New Roman" w:eastAsia="仿宋_GB2312" w:hAnsi="Times New Roman"/>
        </w:rPr>
      </w:pPr>
      <w:bookmarkStart w:id="365" w:name="_Toc192757143"/>
      <w:r>
        <w:rPr>
          <w:rFonts w:ascii="Times New Roman" w:eastAsia="仿宋_GB2312" w:hAnsi="Times New Roman"/>
        </w:rPr>
        <w:lastRenderedPageBreak/>
        <w:t>第</w:t>
      </w:r>
      <w:r>
        <w:rPr>
          <w:rFonts w:ascii="Times New Roman" w:eastAsia="仿宋_GB2312" w:hAnsi="Times New Roman" w:hint="eastAsia"/>
        </w:rPr>
        <w:t>五</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合同</w:t>
      </w:r>
      <w:bookmarkEnd w:id="354"/>
      <w:bookmarkEnd w:id="355"/>
      <w:bookmarkEnd w:id="356"/>
      <w:bookmarkEnd w:id="357"/>
      <w:bookmarkEnd w:id="358"/>
      <w:bookmarkEnd w:id="359"/>
      <w:bookmarkEnd w:id="360"/>
      <w:bookmarkEnd w:id="361"/>
      <w:r>
        <w:rPr>
          <w:rFonts w:ascii="Times New Roman" w:eastAsia="仿宋_GB2312" w:hAnsi="Times New Roman"/>
        </w:rPr>
        <w:t>条款</w:t>
      </w:r>
      <w:bookmarkEnd w:id="362"/>
      <w:bookmarkEnd w:id="363"/>
      <w:bookmarkEnd w:id="364"/>
      <w:bookmarkEnd w:id="365"/>
    </w:p>
    <w:p w14:paraId="5DC1EBD6" w14:textId="77777777" w:rsidR="00AD4318" w:rsidRDefault="00AD4318" w:rsidP="00AD4318">
      <w:pPr>
        <w:jc w:val="center"/>
        <w:rPr>
          <w:rFonts w:ascii="仿宋" w:eastAsia="仿宋" w:hAnsi="仿宋"/>
          <w:b/>
          <w:bCs/>
          <w:sz w:val="30"/>
          <w:szCs w:val="30"/>
        </w:rPr>
      </w:pPr>
      <w:bookmarkStart w:id="366" w:name="_Hlk166592936"/>
      <w:r>
        <w:rPr>
          <w:rFonts w:ascii="仿宋" w:eastAsia="仿宋" w:hAnsi="仿宋" w:hint="eastAsia"/>
          <w:b/>
          <w:bCs/>
          <w:sz w:val="30"/>
          <w:szCs w:val="30"/>
        </w:rPr>
        <w:t>“上海市残疾人家庭无障碍改造综合服务</w:t>
      </w:r>
      <w:r>
        <w:rPr>
          <w:rFonts w:ascii="仿宋" w:eastAsia="仿宋" w:hAnsi="仿宋"/>
          <w:b/>
          <w:bCs/>
          <w:sz w:val="30"/>
          <w:szCs w:val="30"/>
        </w:rPr>
        <w:t>平台</w:t>
      </w:r>
      <w:r>
        <w:rPr>
          <w:rFonts w:ascii="仿宋" w:eastAsia="仿宋" w:hAnsi="仿宋" w:hint="eastAsia"/>
          <w:b/>
          <w:bCs/>
          <w:sz w:val="30"/>
          <w:szCs w:val="30"/>
        </w:rPr>
        <w:t>”</w:t>
      </w:r>
      <w:r>
        <w:rPr>
          <w:rFonts w:ascii="仿宋" w:eastAsia="仿宋" w:hAnsi="仿宋"/>
          <w:b/>
          <w:bCs/>
          <w:sz w:val="30"/>
          <w:szCs w:val="30"/>
        </w:rPr>
        <w:t xml:space="preserve"> </w:t>
      </w:r>
    </w:p>
    <w:p w14:paraId="7381646E" w14:textId="77777777" w:rsidR="00AD4318" w:rsidRDefault="00AD4318" w:rsidP="00AD4318">
      <w:pPr>
        <w:jc w:val="center"/>
        <w:rPr>
          <w:rFonts w:ascii="仿宋" w:eastAsia="仿宋" w:hAnsi="仿宋"/>
          <w:b/>
          <w:bCs/>
          <w:sz w:val="28"/>
          <w:szCs w:val="28"/>
        </w:rPr>
      </w:pPr>
      <w:r>
        <w:rPr>
          <w:rFonts w:ascii="仿宋" w:eastAsia="仿宋" w:hAnsi="仿宋" w:hint="eastAsia"/>
          <w:b/>
          <w:bCs/>
          <w:sz w:val="30"/>
          <w:szCs w:val="30"/>
        </w:rPr>
        <w:t>产品供应商</w:t>
      </w:r>
      <w:r>
        <w:rPr>
          <w:rFonts w:ascii="仿宋" w:eastAsia="仿宋" w:hAnsi="仿宋"/>
          <w:b/>
          <w:bCs/>
          <w:sz w:val="30"/>
          <w:szCs w:val="30"/>
        </w:rPr>
        <w:t>合作协议</w:t>
      </w:r>
    </w:p>
    <w:p w14:paraId="45F6D230" w14:textId="77777777" w:rsidR="00AD4318" w:rsidRDefault="00AD4318" w:rsidP="00AD4318">
      <w:pPr>
        <w:rPr>
          <w:rFonts w:ascii="仿宋" w:eastAsia="仿宋" w:hAnsi="仿宋"/>
          <w:sz w:val="24"/>
          <w:szCs w:val="24"/>
        </w:rPr>
      </w:pPr>
    </w:p>
    <w:p w14:paraId="28EA4997" w14:textId="77777777" w:rsidR="00AD4318" w:rsidRDefault="00AD4318" w:rsidP="00AD4318">
      <w:pPr>
        <w:spacing w:line="360" w:lineRule="auto"/>
        <w:rPr>
          <w:rFonts w:ascii="仿宋" w:eastAsia="仿宋" w:hAnsi="仿宋"/>
          <w:sz w:val="24"/>
          <w:szCs w:val="24"/>
        </w:rPr>
      </w:pPr>
      <w:r>
        <w:rPr>
          <w:rFonts w:ascii="仿宋" w:eastAsia="仿宋" w:hAnsi="仿宋" w:hint="eastAsia"/>
          <w:sz w:val="24"/>
          <w:szCs w:val="24"/>
        </w:rPr>
        <w:t>甲</w:t>
      </w:r>
      <w:r>
        <w:rPr>
          <w:rFonts w:ascii="仿宋" w:eastAsia="仿宋" w:hAnsi="仿宋"/>
          <w:sz w:val="24"/>
          <w:szCs w:val="24"/>
        </w:rPr>
        <w:t>方：</w:t>
      </w:r>
      <w:r>
        <w:rPr>
          <w:rFonts w:ascii="仿宋" w:eastAsia="仿宋" w:hAnsi="仿宋" w:hint="eastAsia"/>
          <w:sz w:val="24"/>
          <w:szCs w:val="24"/>
        </w:rPr>
        <w:t>上海地产养老产业投资有限公司（以下简称：甲方）</w:t>
      </w:r>
    </w:p>
    <w:p w14:paraId="3F15EAA4"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法定代表人(授权代表)：</w:t>
      </w:r>
    </w:p>
    <w:p w14:paraId="46D765AD"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地址：</w:t>
      </w:r>
    </w:p>
    <w:p w14:paraId="50647E5B" w14:textId="77777777" w:rsidR="00AD4318" w:rsidRDefault="00AD4318" w:rsidP="00AD4318">
      <w:pPr>
        <w:spacing w:line="360" w:lineRule="auto"/>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p>
    <w:p w14:paraId="3A50411A"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乙</w:t>
      </w:r>
      <w:r>
        <w:rPr>
          <w:rFonts w:ascii="仿宋" w:eastAsia="仿宋" w:hAnsi="仿宋" w:hint="eastAsia"/>
          <w:sz w:val="24"/>
          <w:szCs w:val="24"/>
        </w:rPr>
        <w:t>方</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（以下简称：乙方）</w:t>
      </w:r>
    </w:p>
    <w:p w14:paraId="33DE4655"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法人代表</w:t>
      </w:r>
      <w:r>
        <w:rPr>
          <w:rFonts w:ascii="仿宋" w:eastAsia="仿宋" w:hAnsi="仿宋" w:hint="eastAsia"/>
          <w:sz w:val="24"/>
          <w:szCs w:val="24"/>
        </w:rPr>
        <w:t>人（</w:t>
      </w:r>
      <w:r>
        <w:rPr>
          <w:rFonts w:ascii="仿宋" w:eastAsia="仿宋" w:hAnsi="仿宋"/>
          <w:sz w:val="24"/>
          <w:szCs w:val="24"/>
        </w:rPr>
        <w:t>授权代表)：</w:t>
      </w:r>
    </w:p>
    <w:p w14:paraId="713CF415"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 xml:space="preserve">地址： </w:t>
      </w:r>
      <w:r>
        <w:rPr>
          <w:rFonts w:ascii="仿宋" w:eastAsia="仿宋" w:hAnsi="仿宋" w:hint="eastAsia"/>
          <w:sz w:val="24"/>
          <w:szCs w:val="24"/>
        </w:rPr>
        <w:t xml:space="preserve"> </w:t>
      </w:r>
    </w:p>
    <w:p w14:paraId="4A6CB53A" w14:textId="77777777" w:rsidR="00AD4318" w:rsidRDefault="00AD4318" w:rsidP="00AD4318">
      <w:pPr>
        <w:spacing w:line="360" w:lineRule="auto"/>
        <w:rPr>
          <w:rFonts w:ascii="仿宋" w:eastAsia="仿宋" w:hAnsi="仿宋"/>
          <w:sz w:val="24"/>
          <w:szCs w:val="24"/>
        </w:rPr>
      </w:pPr>
    </w:p>
    <w:p w14:paraId="4771459D" w14:textId="77777777" w:rsidR="00AD4318" w:rsidRDefault="00AD4318" w:rsidP="00AD4318">
      <w:pP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p>
    <w:p w14:paraId="5F88862E" w14:textId="77777777" w:rsidR="00AD4318" w:rsidRDefault="00AD4318" w:rsidP="00AD4318">
      <w:pPr>
        <w:rPr>
          <w:rFonts w:ascii="仿宋" w:eastAsia="仿宋" w:hAnsi="仿宋"/>
          <w:sz w:val="24"/>
          <w:szCs w:val="24"/>
        </w:rPr>
      </w:pPr>
    </w:p>
    <w:p w14:paraId="13906D01"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鉴于：</w:t>
      </w:r>
    </w:p>
    <w:p w14:paraId="26B26E1F"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“上海市残疾人家庭无障碍改造综合服务平台”（以下简称“无障碍改造平台”）由上海市残疾人联合会委托</w:t>
      </w:r>
      <w:r>
        <w:rPr>
          <w:rFonts w:ascii="仿宋" w:eastAsia="仿宋" w:hAnsi="仿宋"/>
          <w:sz w:val="24"/>
          <w:szCs w:val="24"/>
        </w:rPr>
        <w:t>上海地产养老产业投资有限公司</w:t>
      </w:r>
      <w:r>
        <w:rPr>
          <w:rFonts w:ascii="仿宋" w:eastAsia="仿宋" w:hAnsi="仿宋" w:hint="eastAsia"/>
          <w:sz w:val="24"/>
          <w:szCs w:val="24"/>
        </w:rPr>
        <w:t>（以下简称“甲方”）承担“无障碍改造平台”的日常运营，由甲方负责管理“无障碍改造平台”的一切事项，包括但不限于由甲方与符合“无障碍改造平台产品”目录的产品供应商签订相关合作协议。</w:t>
      </w:r>
    </w:p>
    <w:p w14:paraId="26375BED" w14:textId="68F53903" w:rsidR="00AD4318" w:rsidRDefault="00AD4318" w:rsidP="00AD4318">
      <w:pPr>
        <w:spacing w:beforeLines="50" w:before="120" w:afterLines="50" w:after="120" w:line="360" w:lineRule="auto"/>
        <w:ind w:firstLineChars="200" w:firstLine="480"/>
        <w:rPr>
          <w:rFonts w:ascii="仿宋" w:eastAsia="仿宋" w:hAnsi="仿宋"/>
          <w:sz w:val="24"/>
          <w:szCs w:val="24"/>
        </w:rPr>
      </w:pPr>
      <w:proofErr w:type="gramStart"/>
      <w:r>
        <w:rPr>
          <w:rFonts w:ascii="仿宋" w:eastAsia="仿宋" w:hAnsi="仿宋"/>
          <w:sz w:val="24"/>
          <w:szCs w:val="24"/>
        </w:rPr>
        <w:t>乙方</w:t>
      </w:r>
      <w:r>
        <w:rPr>
          <w:rFonts w:ascii="仿宋" w:eastAsia="仿宋" w:hAnsi="仿宋" w:hint="eastAsia"/>
          <w:sz w:val="24"/>
          <w:szCs w:val="24"/>
        </w:rPr>
        <w:t>系符合无</w:t>
      </w:r>
      <w:proofErr w:type="gramEnd"/>
      <w:r>
        <w:rPr>
          <w:rFonts w:ascii="仿宋" w:eastAsia="仿宋" w:hAnsi="仿宋" w:hint="eastAsia"/>
          <w:sz w:val="24"/>
          <w:szCs w:val="24"/>
        </w:rPr>
        <w:t>障碍改造平台产品目录的产品供应商，</w:t>
      </w:r>
      <w:r>
        <w:rPr>
          <w:rFonts w:ascii="仿宋" w:eastAsia="仿宋" w:hAnsi="仿宋"/>
          <w:sz w:val="24"/>
          <w:szCs w:val="24"/>
        </w:rPr>
        <w:t>通过甲方</w:t>
      </w:r>
      <w:r>
        <w:rPr>
          <w:rFonts w:ascii="仿宋" w:eastAsia="仿宋" w:hAnsi="仿宋" w:hint="eastAsia"/>
          <w:sz w:val="24"/>
          <w:szCs w:val="24"/>
        </w:rPr>
        <w:t>的无障碍改造</w:t>
      </w:r>
      <w:r>
        <w:rPr>
          <w:rFonts w:ascii="仿宋" w:eastAsia="仿宋" w:hAnsi="仿宋"/>
          <w:sz w:val="24"/>
          <w:szCs w:val="24"/>
        </w:rPr>
        <w:t>平台</w:t>
      </w:r>
      <w:r>
        <w:rPr>
          <w:rFonts w:ascii="仿宋" w:eastAsia="仿宋" w:hAnsi="仿宋" w:hint="eastAsia"/>
          <w:sz w:val="24"/>
          <w:szCs w:val="24"/>
        </w:rPr>
        <w:t>为平台内无障碍改造的</w:t>
      </w:r>
      <w:r w:rsidR="00104F48">
        <w:rPr>
          <w:rFonts w:ascii="仿宋" w:eastAsia="仿宋" w:hAnsi="仿宋" w:hint="eastAsia"/>
          <w:sz w:val="24"/>
          <w:szCs w:val="24"/>
        </w:rPr>
        <w:t>服务</w:t>
      </w:r>
      <w:r w:rsidR="00EB0C54">
        <w:rPr>
          <w:rFonts w:ascii="仿宋" w:eastAsia="仿宋" w:hAnsi="仿宋" w:hint="eastAsia"/>
          <w:sz w:val="24"/>
          <w:szCs w:val="24"/>
        </w:rPr>
        <w:t>供应商</w:t>
      </w:r>
      <w:r>
        <w:rPr>
          <w:rFonts w:ascii="仿宋" w:eastAsia="仿宋" w:hAnsi="仿宋" w:hint="eastAsia"/>
          <w:sz w:val="24"/>
          <w:szCs w:val="24"/>
        </w:rPr>
        <w:t>（以下简称“服务商”）提供符合《上海市残疾人家庭无障碍改造综合服务平台“服务商、产品商”名录》（以下简称《服务商、产品商名录》）内的产品。根据《民法典》及相关法律法规之规定，</w:t>
      </w:r>
      <w:r>
        <w:rPr>
          <w:rFonts w:ascii="仿宋" w:eastAsia="仿宋" w:hAnsi="仿宋"/>
          <w:sz w:val="24"/>
          <w:szCs w:val="24"/>
        </w:rPr>
        <w:t>甲</w:t>
      </w:r>
      <w:r>
        <w:rPr>
          <w:rFonts w:ascii="仿宋" w:eastAsia="仿宋" w:hAnsi="仿宋" w:hint="eastAsia"/>
          <w:sz w:val="24"/>
          <w:szCs w:val="24"/>
        </w:rPr>
        <w:t>、</w:t>
      </w:r>
      <w:r>
        <w:rPr>
          <w:rFonts w:ascii="仿宋" w:eastAsia="仿宋" w:hAnsi="仿宋"/>
          <w:sz w:val="24"/>
          <w:szCs w:val="24"/>
        </w:rPr>
        <w:t>乙双方在平等互利、真诚合作、共同发展的</w:t>
      </w:r>
      <w:r>
        <w:rPr>
          <w:rFonts w:ascii="仿宋" w:eastAsia="仿宋" w:hAnsi="仿宋" w:hint="eastAsia"/>
          <w:sz w:val="24"/>
          <w:szCs w:val="24"/>
        </w:rPr>
        <w:t>基础上，</w:t>
      </w:r>
      <w:r>
        <w:rPr>
          <w:rFonts w:ascii="仿宋" w:eastAsia="仿宋" w:hAnsi="仿宋"/>
          <w:sz w:val="24"/>
          <w:szCs w:val="24"/>
        </w:rPr>
        <w:t>经友好协商，达成如下协议条款：</w:t>
      </w:r>
    </w:p>
    <w:p w14:paraId="34CE6392" w14:textId="77777777" w:rsidR="00AD4318" w:rsidRDefault="00AD4318" w:rsidP="00AD4318">
      <w:pPr>
        <w:spacing w:beforeLines="50" w:before="120" w:afterLines="50" w:after="120" w:line="360" w:lineRule="auto"/>
        <w:rPr>
          <w:rFonts w:ascii="仿宋" w:eastAsia="仿宋" w:hAnsi="仿宋"/>
          <w:sz w:val="24"/>
          <w:szCs w:val="24"/>
        </w:rPr>
      </w:pPr>
    </w:p>
    <w:p w14:paraId="6CCEB506"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第一条</w:t>
      </w:r>
      <w:r>
        <w:rPr>
          <w:rFonts w:ascii="仿宋" w:eastAsia="仿宋" w:hAnsi="仿宋" w:hint="eastAsia"/>
          <w:b/>
          <w:bCs/>
          <w:sz w:val="24"/>
          <w:szCs w:val="24"/>
        </w:rPr>
        <w:t xml:space="preserve"> </w:t>
      </w:r>
      <w:r>
        <w:rPr>
          <w:rFonts w:ascii="仿宋" w:eastAsia="仿宋" w:hAnsi="仿宋"/>
          <w:b/>
          <w:bCs/>
          <w:sz w:val="24"/>
          <w:szCs w:val="24"/>
        </w:rPr>
        <w:t xml:space="preserve">  合作内容</w:t>
      </w:r>
    </w:p>
    <w:p w14:paraId="510390FA" w14:textId="2AA4075C"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甲方为乙方提供</w:t>
      </w:r>
      <w:r>
        <w:rPr>
          <w:rFonts w:ascii="仿宋" w:eastAsia="仿宋" w:hAnsi="仿宋" w:hint="eastAsia"/>
          <w:sz w:val="24"/>
          <w:szCs w:val="24"/>
        </w:rPr>
        <w:t>无障碍改造</w:t>
      </w:r>
      <w:r>
        <w:rPr>
          <w:rFonts w:ascii="仿宋" w:eastAsia="仿宋" w:hAnsi="仿宋"/>
          <w:sz w:val="24"/>
          <w:szCs w:val="24"/>
        </w:rPr>
        <w:t>平台</w:t>
      </w:r>
      <w:r>
        <w:rPr>
          <w:rFonts w:ascii="仿宋" w:eastAsia="仿宋" w:hAnsi="仿宋" w:hint="eastAsia"/>
          <w:sz w:val="24"/>
          <w:szCs w:val="24"/>
        </w:rPr>
        <w:t>信息</w:t>
      </w:r>
      <w:r>
        <w:rPr>
          <w:rFonts w:ascii="仿宋" w:eastAsia="仿宋" w:hAnsi="仿宋"/>
          <w:sz w:val="24"/>
          <w:szCs w:val="24"/>
        </w:rPr>
        <w:t>以及必要的管理系统</w:t>
      </w:r>
      <w:r>
        <w:rPr>
          <w:rFonts w:ascii="仿宋" w:eastAsia="仿宋" w:hAnsi="仿宋" w:hint="eastAsia"/>
          <w:sz w:val="24"/>
          <w:szCs w:val="24"/>
        </w:rPr>
        <w:t>，</w:t>
      </w:r>
      <w:r>
        <w:rPr>
          <w:rFonts w:ascii="仿宋" w:eastAsia="仿宋" w:hAnsi="仿宋"/>
          <w:sz w:val="24"/>
          <w:szCs w:val="24"/>
        </w:rPr>
        <w:t>同时以</w:t>
      </w:r>
      <w:r>
        <w:rPr>
          <w:rFonts w:ascii="仿宋" w:eastAsia="仿宋" w:hAnsi="仿宋" w:hint="eastAsia"/>
          <w:sz w:val="24"/>
          <w:szCs w:val="24"/>
        </w:rPr>
        <w:t>平台展示企业形象等</w:t>
      </w:r>
      <w:r>
        <w:rPr>
          <w:rFonts w:ascii="仿宋" w:eastAsia="仿宋" w:hAnsi="仿宋"/>
          <w:sz w:val="24"/>
          <w:szCs w:val="24"/>
        </w:rPr>
        <w:t>的形式帮助乙方实现</w:t>
      </w:r>
      <w:r>
        <w:rPr>
          <w:rFonts w:ascii="仿宋" w:eastAsia="仿宋" w:hAnsi="仿宋" w:hint="eastAsia"/>
          <w:sz w:val="24"/>
          <w:szCs w:val="24"/>
        </w:rPr>
        <w:t>在平台上与服务商的对接业务。</w:t>
      </w:r>
    </w:p>
    <w:p w14:paraId="10DDB2F2" w14:textId="77777777"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lastRenderedPageBreak/>
        <w:t>乙方与平台内的服务商达成合作后，自行与平台内的服务商签订产品供应协议。</w:t>
      </w:r>
    </w:p>
    <w:p w14:paraId="2426A583" w14:textId="77777777"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产品供应协议签订以后，</w:t>
      </w:r>
      <w:r>
        <w:rPr>
          <w:rFonts w:ascii="仿宋" w:eastAsia="仿宋" w:hAnsi="仿宋"/>
          <w:sz w:val="24"/>
          <w:szCs w:val="24"/>
        </w:rPr>
        <w:t>乙方通过</w:t>
      </w:r>
      <w:r>
        <w:rPr>
          <w:rFonts w:ascii="仿宋" w:eastAsia="仿宋" w:hAnsi="仿宋" w:hint="eastAsia"/>
          <w:sz w:val="24"/>
          <w:szCs w:val="24"/>
        </w:rPr>
        <w:t>无障碍改造平</w:t>
      </w:r>
      <w:r>
        <w:rPr>
          <w:rFonts w:ascii="仿宋" w:eastAsia="仿宋" w:hAnsi="仿宋"/>
          <w:sz w:val="24"/>
          <w:szCs w:val="24"/>
        </w:rPr>
        <w:t>台</w:t>
      </w:r>
      <w:r>
        <w:rPr>
          <w:rFonts w:ascii="仿宋" w:eastAsia="仿宋" w:hAnsi="仿宋" w:hint="eastAsia"/>
          <w:sz w:val="24"/>
          <w:szCs w:val="24"/>
        </w:rPr>
        <w:t>为平台内的</w:t>
      </w:r>
      <w:r>
        <w:rPr>
          <w:rFonts w:ascii="仿宋" w:eastAsia="仿宋" w:hAnsi="仿宋"/>
          <w:sz w:val="24"/>
          <w:szCs w:val="24"/>
        </w:rPr>
        <w:t>服务商</w:t>
      </w:r>
      <w:r>
        <w:rPr>
          <w:rFonts w:ascii="仿宋" w:eastAsia="仿宋" w:hAnsi="仿宋" w:hint="eastAsia"/>
          <w:sz w:val="24"/>
          <w:szCs w:val="24"/>
        </w:rPr>
        <w:t>提供符合《服务商、产品商名录》内的产品，并按《服务商、产品商名录》内约定的价格执行，承诺合同期内</w:t>
      </w:r>
      <w:proofErr w:type="gramStart"/>
      <w:r>
        <w:rPr>
          <w:rFonts w:ascii="仿宋" w:eastAsia="仿宋" w:hAnsi="仿宋" w:hint="eastAsia"/>
          <w:sz w:val="24"/>
          <w:szCs w:val="24"/>
        </w:rPr>
        <w:t>不</w:t>
      </w:r>
      <w:proofErr w:type="gramEnd"/>
      <w:r>
        <w:rPr>
          <w:rFonts w:ascii="仿宋" w:eastAsia="仿宋" w:hAnsi="仿宋" w:hint="eastAsia"/>
          <w:sz w:val="24"/>
          <w:szCs w:val="24"/>
        </w:rPr>
        <w:t>作对无障碍改造平台及平台内服务商不利的价格调整。保质保量的保障产品供应与后期服务等工作。</w:t>
      </w:r>
    </w:p>
    <w:p w14:paraId="79A863E2" w14:textId="77777777" w:rsidR="00AD4318" w:rsidRDefault="00AD4318" w:rsidP="00AD4318">
      <w:pPr>
        <w:spacing w:beforeLines="50" w:before="120" w:afterLines="50" w:after="120" w:line="360" w:lineRule="auto"/>
        <w:rPr>
          <w:rFonts w:ascii="仿宋" w:eastAsia="仿宋" w:hAnsi="仿宋"/>
          <w:sz w:val="24"/>
          <w:szCs w:val="24"/>
        </w:rPr>
      </w:pPr>
    </w:p>
    <w:p w14:paraId="4C0CD86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第二条</w:t>
      </w:r>
      <w:r>
        <w:rPr>
          <w:rFonts w:ascii="仿宋" w:eastAsia="仿宋" w:hAnsi="仿宋" w:hint="eastAsia"/>
          <w:b/>
          <w:bCs/>
          <w:sz w:val="24"/>
          <w:szCs w:val="24"/>
        </w:rPr>
        <w:t xml:space="preserve"> </w:t>
      </w:r>
      <w:r>
        <w:rPr>
          <w:rFonts w:ascii="仿宋" w:eastAsia="仿宋" w:hAnsi="仿宋"/>
          <w:b/>
          <w:bCs/>
          <w:sz w:val="24"/>
          <w:szCs w:val="24"/>
        </w:rPr>
        <w:t xml:space="preserve">  合作期限</w:t>
      </w:r>
    </w:p>
    <w:p w14:paraId="23D5BDB5" w14:textId="4367521D"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本合同服务期限为</w:t>
      </w:r>
      <w:r>
        <w:rPr>
          <w:rFonts w:ascii="仿宋" w:eastAsia="仿宋" w:hAnsi="仿宋"/>
          <w:sz w:val="24"/>
          <w:szCs w:val="24"/>
          <w:u w:val="single"/>
        </w:rPr>
        <w:t xml:space="preserve"> </w:t>
      </w:r>
      <w:r>
        <w:rPr>
          <w:rFonts w:ascii="仿宋" w:eastAsia="仿宋" w:hAnsi="仿宋" w:hint="eastAsia"/>
          <w:sz w:val="24"/>
          <w:szCs w:val="24"/>
          <w:u w:val="single"/>
        </w:rPr>
        <w:t>/</w:t>
      </w:r>
      <w:r>
        <w:rPr>
          <w:rFonts w:ascii="仿宋" w:eastAsia="仿宋" w:hAnsi="仿宋"/>
          <w:sz w:val="24"/>
          <w:szCs w:val="24"/>
          <w:u w:val="single"/>
        </w:rPr>
        <w:t xml:space="preserve"> </w:t>
      </w:r>
      <w:r>
        <w:rPr>
          <w:rFonts w:ascii="仿宋" w:eastAsia="仿宋" w:hAnsi="仿宋" w:hint="eastAsia"/>
          <w:sz w:val="24"/>
          <w:szCs w:val="24"/>
        </w:rPr>
        <w:t>年，自合同签订之日起至</w:t>
      </w:r>
      <w:r>
        <w:rPr>
          <w:rFonts w:ascii="仿宋" w:eastAsia="仿宋" w:hAnsi="仿宋" w:hint="eastAsia"/>
          <w:sz w:val="24"/>
          <w:szCs w:val="24"/>
          <w:u w:val="single"/>
        </w:rPr>
        <w:t>2025</w:t>
      </w:r>
      <w:r>
        <w:rPr>
          <w:rFonts w:ascii="仿宋" w:eastAsia="仿宋" w:hAnsi="仿宋" w:hint="eastAsia"/>
          <w:sz w:val="24"/>
          <w:szCs w:val="24"/>
        </w:rPr>
        <w:t>年</w:t>
      </w:r>
      <w:r>
        <w:rPr>
          <w:rFonts w:ascii="仿宋" w:eastAsia="仿宋" w:hAnsi="仿宋" w:hint="eastAsia"/>
          <w:sz w:val="24"/>
          <w:szCs w:val="24"/>
          <w:u w:val="single"/>
        </w:rPr>
        <w:t xml:space="preserve">  </w:t>
      </w:r>
      <w:r w:rsidR="00835599">
        <w:rPr>
          <w:rFonts w:ascii="仿宋" w:eastAsia="仿宋" w:hAnsi="仿宋"/>
          <w:sz w:val="24"/>
          <w:szCs w:val="24"/>
          <w:u w:val="single"/>
        </w:rPr>
        <w:t>12</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835599">
        <w:rPr>
          <w:rFonts w:ascii="仿宋" w:eastAsia="仿宋" w:hAnsi="仿宋"/>
          <w:sz w:val="24"/>
          <w:szCs w:val="24"/>
          <w:u w:val="single"/>
        </w:rPr>
        <w:t>31</w:t>
      </w:r>
      <w:r>
        <w:rPr>
          <w:rFonts w:ascii="仿宋" w:eastAsia="仿宋" w:hAnsi="仿宋" w:hint="eastAsia"/>
          <w:sz w:val="24"/>
          <w:szCs w:val="24"/>
          <w:u w:val="single"/>
        </w:rPr>
        <w:t xml:space="preserve">  </w:t>
      </w:r>
      <w:r>
        <w:rPr>
          <w:rFonts w:ascii="仿宋" w:eastAsia="仿宋" w:hAnsi="仿宋" w:hint="eastAsia"/>
          <w:sz w:val="24"/>
          <w:szCs w:val="24"/>
        </w:rPr>
        <w:t>日，合同到期双方可重新协商续签合同事宜。</w:t>
      </w:r>
    </w:p>
    <w:p w14:paraId="59DB92A2" w14:textId="77777777" w:rsidR="00AD4318" w:rsidRDefault="00AD4318" w:rsidP="00AD4318">
      <w:pPr>
        <w:spacing w:beforeLines="50" w:before="120" w:afterLines="50" w:after="120" w:line="360" w:lineRule="auto"/>
        <w:rPr>
          <w:rFonts w:ascii="仿宋" w:eastAsia="仿宋" w:hAnsi="仿宋"/>
          <w:sz w:val="24"/>
          <w:szCs w:val="24"/>
        </w:rPr>
      </w:pPr>
    </w:p>
    <w:p w14:paraId="57952E7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第三条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服务质量和要求</w:t>
      </w:r>
    </w:p>
    <w:p w14:paraId="1123538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乙方所提供的产品，应符合</w:t>
      </w:r>
      <w:bookmarkStart w:id="367" w:name="_Hlk42518307"/>
      <w:r>
        <w:rPr>
          <w:rFonts w:ascii="仿宋" w:eastAsia="仿宋" w:hAnsi="仿宋" w:hint="eastAsia"/>
          <w:sz w:val="24"/>
          <w:szCs w:val="24"/>
        </w:rPr>
        <w:t>《服务商、产品商名录》</w:t>
      </w:r>
      <w:bookmarkEnd w:id="367"/>
      <w:r>
        <w:rPr>
          <w:rFonts w:ascii="仿宋" w:eastAsia="仿宋" w:hAnsi="仿宋" w:hint="eastAsia"/>
          <w:sz w:val="24"/>
          <w:szCs w:val="24"/>
        </w:rPr>
        <w:t>的相关要求，均按照无障碍改造平台的“无障碍改造”相关标准及相关国家、行业的规定规范执行，以其中更为严格的标准为准。</w:t>
      </w:r>
    </w:p>
    <w:p w14:paraId="13476D6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乙方所交付产品还应符合国家和上海市有关安全、质量、环保、卫生之规定。</w:t>
      </w:r>
    </w:p>
    <w:p w14:paraId="363C033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乙方保证对产品所进行的宣传应符合产品实际，不得作虚假或夸大宣传。</w:t>
      </w:r>
    </w:p>
    <w:p w14:paraId="375370A7"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乙方保证所提供产品具有生产厂商的合法授权，所提供产品为通过合法途径进口或生产厂商合法生产的原厂品牌货物,包括零部件均系全新未经使用的原装货物。</w:t>
      </w:r>
    </w:p>
    <w:p w14:paraId="17158831" w14:textId="77777777" w:rsidR="00AD4318" w:rsidRDefault="00AD4318" w:rsidP="00AD4318">
      <w:pPr>
        <w:spacing w:beforeLines="50" w:before="120" w:afterLines="50" w:after="120" w:line="360" w:lineRule="auto"/>
        <w:rPr>
          <w:rFonts w:ascii="仿宋" w:eastAsia="仿宋" w:hAnsi="仿宋"/>
          <w:sz w:val="24"/>
          <w:szCs w:val="24"/>
        </w:rPr>
      </w:pPr>
    </w:p>
    <w:p w14:paraId="30168B41"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四</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双方权利与义务</w:t>
      </w:r>
    </w:p>
    <w:p w14:paraId="6BE91314" w14:textId="77777777" w:rsidR="00AD4318" w:rsidRDefault="00AD4318" w:rsidP="00AD4318">
      <w:pPr>
        <w:pStyle w:val="afff3"/>
        <w:numPr>
          <w:ilvl w:val="0"/>
          <w:numId w:val="3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甲方权利与义务</w:t>
      </w:r>
    </w:p>
    <w:p w14:paraId="678DD7A1"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甲方对乙方提供的产品和服务有监督的权利</w:t>
      </w:r>
      <w:r>
        <w:rPr>
          <w:rFonts w:ascii="仿宋" w:eastAsia="仿宋" w:hAnsi="仿宋" w:cs="宋体" w:hint="eastAsia"/>
          <w:sz w:val="24"/>
          <w:szCs w:val="24"/>
        </w:rPr>
        <w:t>，</w:t>
      </w:r>
      <w:r>
        <w:rPr>
          <w:rFonts w:ascii="仿宋" w:eastAsia="仿宋" w:hAnsi="仿宋" w:hint="eastAsia"/>
          <w:sz w:val="24"/>
          <w:szCs w:val="24"/>
        </w:rPr>
        <w:t>在合同规定的范围内，对没有达到合同规定的产品质量或标准的产品，甲方有权要求乙方在规定的时间内更换并直至符合要求为止。</w:t>
      </w:r>
    </w:p>
    <w:p w14:paraId="687A129C"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甲方</w:t>
      </w:r>
      <w:r>
        <w:rPr>
          <w:rFonts w:ascii="仿宋" w:eastAsia="仿宋" w:hAnsi="仿宋" w:hint="eastAsia"/>
          <w:sz w:val="24"/>
          <w:szCs w:val="24"/>
        </w:rPr>
        <w:t>有权</w:t>
      </w:r>
      <w:r>
        <w:rPr>
          <w:rFonts w:ascii="仿宋" w:eastAsia="仿宋" w:hAnsi="仿宋"/>
          <w:sz w:val="24"/>
          <w:szCs w:val="24"/>
        </w:rPr>
        <w:t>对乙方在平台上提供的</w:t>
      </w:r>
      <w:r>
        <w:rPr>
          <w:rFonts w:ascii="仿宋" w:eastAsia="仿宋" w:hAnsi="仿宋" w:hint="eastAsia"/>
          <w:sz w:val="24"/>
          <w:szCs w:val="24"/>
        </w:rPr>
        <w:t>服务或产品所涉及的</w:t>
      </w:r>
      <w:r>
        <w:rPr>
          <w:rFonts w:ascii="仿宋" w:eastAsia="仿宋" w:hAnsi="仿宋"/>
          <w:sz w:val="24"/>
          <w:szCs w:val="24"/>
        </w:rPr>
        <w:t>价格真实性、产品服务</w:t>
      </w:r>
      <w:r>
        <w:rPr>
          <w:rFonts w:ascii="仿宋" w:eastAsia="仿宋" w:hAnsi="仿宋"/>
          <w:sz w:val="24"/>
          <w:szCs w:val="24"/>
        </w:rPr>
        <w:lastRenderedPageBreak/>
        <w:t>质量等方面</w:t>
      </w:r>
      <w:r>
        <w:rPr>
          <w:rFonts w:ascii="仿宋" w:eastAsia="仿宋" w:hAnsi="仿宋" w:hint="eastAsia"/>
          <w:sz w:val="24"/>
          <w:szCs w:val="24"/>
        </w:rPr>
        <w:t>随时进行</w:t>
      </w:r>
      <w:r>
        <w:rPr>
          <w:rFonts w:ascii="仿宋" w:eastAsia="仿宋" w:hAnsi="仿宋"/>
          <w:sz w:val="24"/>
          <w:szCs w:val="24"/>
        </w:rPr>
        <w:t>监督</w:t>
      </w:r>
      <w:r>
        <w:rPr>
          <w:rFonts w:ascii="仿宋" w:eastAsia="仿宋" w:hAnsi="仿宋" w:hint="eastAsia"/>
          <w:sz w:val="24"/>
          <w:szCs w:val="24"/>
        </w:rPr>
        <w:t>，必要情况下有权要求乙方提交书面情况说明，乙方应无条件予以配合。</w:t>
      </w:r>
    </w:p>
    <w:p w14:paraId="2E28DDB0"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甲方作为</w:t>
      </w:r>
      <w:r>
        <w:rPr>
          <w:rFonts w:ascii="仿宋" w:eastAsia="仿宋" w:hAnsi="仿宋" w:hint="eastAsia"/>
          <w:sz w:val="24"/>
          <w:szCs w:val="24"/>
        </w:rPr>
        <w:t>无障碍改造</w:t>
      </w:r>
      <w:r>
        <w:rPr>
          <w:rFonts w:ascii="仿宋" w:eastAsia="仿宋" w:hAnsi="仿宋"/>
          <w:sz w:val="24"/>
          <w:szCs w:val="24"/>
        </w:rPr>
        <w:t>平台的管理者，有权对乙方</w:t>
      </w:r>
      <w:r>
        <w:rPr>
          <w:rFonts w:ascii="仿宋" w:eastAsia="仿宋" w:hAnsi="仿宋" w:hint="eastAsia"/>
          <w:sz w:val="24"/>
          <w:szCs w:val="24"/>
        </w:rPr>
        <w:t>在</w:t>
      </w:r>
      <w:r>
        <w:rPr>
          <w:rFonts w:ascii="仿宋" w:eastAsia="仿宋" w:hAnsi="仿宋"/>
          <w:sz w:val="24"/>
          <w:szCs w:val="24"/>
        </w:rPr>
        <w:t>平台服务范围内的</w:t>
      </w:r>
      <w:r>
        <w:rPr>
          <w:rFonts w:ascii="仿宋" w:eastAsia="仿宋" w:hAnsi="仿宋" w:hint="eastAsia"/>
          <w:sz w:val="24"/>
          <w:szCs w:val="24"/>
        </w:rPr>
        <w:t>产品和服务</w:t>
      </w:r>
      <w:r>
        <w:rPr>
          <w:rFonts w:ascii="仿宋" w:eastAsia="仿宋" w:hAnsi="仿宋"/>
          <w:sz w:val="24"/>
          <w:szCs w:val="24"/>
        </w:rPr>
        <w:t>活动进行规范、监督</w:t>
      </w:r>
      <w:r>
        <w:rPr>
          <w:rFonts w:ascii="仿宋" w:eastAsia="仿宋" w:hAnsi="仿宋" w:hint="eastAsia"/>
          <w:sz w:val="24"/>
          <w:szCs w:val="24"/>
        </w:rPr>
        <w:t>、</w:t>
      </w:r>
      <w:r>
        <w:rPr>
          <w:rFonts w:ascii="仿宋" w:eastAsia="仿宋" w:hAnsi="仿宋"/>
          <w:sz w:val="24"/>
          <w:szCs w:val="24"/>
        </w:rPr>
        <w:t>管理</w:t>
      </w:r>
      <w:r>
        <w:rPr>
          <w:rFonts w:ascii="仿宋" w:eastAsia="仿宋" w:hAnsi="仿宋" w:hint="eastAsia"/>
          <w:sz w:val="24"/>
          <w:szCs w:val="24"/>
        </w:rPr>
        <w:t>和评估</w:t>
      </w:r>
      <w:r>
        <w:rPr>
          <w:rFonts w:ascii="仿宋" w:eastAsia="仿宋" w:hAnsi="仿宋"/>
          <w:sz w:val="24"/>
          <w:szCs w:val="24"/>
        </w:rPr>
        <w:t>。</w:t>
      </w:r>
      <w:r>
        <w:rPr>
          <w:rFonts w:ascii="仿宋" w:eastAsia="仿宋" w:hAnsi="仿宋" w:hint="eastAsia"/>
          <w:sz w:val="24"/>
          <w:szCs w:val="24"/>
        </w:rPr>
        <w:t>若乙方</w:t>
      </w:r>
      <w:r>
        <w:rPr>
          <w:rFonts w:ascii="仿宋" w:eastAsia="仿宋" w:hAnsi="仿宋"/>
          <w:sz w:val="24"/>
          <w:szCs w:val="24"/>
        </w:rPr>
        <w:t>严重损害公共权益或甲方利益的，甲方有权</w:t>
      </w:r>
      <w:r>
        <w:rPr>
          <w:rFonts w:ascii="仿宋" w:eastAsia="仿宋" w:hAnsi="仿宋" w:hint="eastAsia"/>
          <w:sz w:val="24"/>
          <w:szCs w:val="24"/>
        </w:rPr>
        <w:t>无责任解除合同并直接从《服务商、产品商名录》中将乙方除名</w:t>
      </w:r>
      <w:r>
        <w:rPr>
          <w:rFonts w:ascii="仿宋" w:eastAsia="仿宋" w:hAnsi="仿宋"/>
          <w:sz w:val="24"/>
          <w:szCs w:val="24"/>
        </w:rPr>
        <w:t>，</w:t>
      </w:r>
      <w:r>
        <w:rPr>
          <w:rFonts w:ascii="仿宋" w:eastAsia="仿宋" w:hAnsi="仿宋" w:hint="eastAsia"/>
          <w:sz w:val="24"/>
          <w:szCs w:val="24"/>
        </w:rPr>
        <w:t>乙方缴纳的质量保证金不予退还，由此产生的一切责任和后果由乙方自行承担，甲方与此无涉。乙方承担导致本合同提前终止的违约责任，甲方保留向乙方追偿的权利。同时，</w:t>
      </w:r>
      <w:r>
        <w:rPr>
          <w:rFonts w:ascii="仿宋" w:eastAsia="仿宋" w:hAnsi="仿宋"/>
          <w:sz w:val="24"/>
          <w:szCs w:val="24"/>
        </w:rPr>
        <w:t>支持和协助</w:t>
      </w:r>
      <w:r>
        <w:rPr>
          <w:rFonts w:ascii="仿宋" w:eastAsia="仿宋" w:hAnsi="仿宋" w:hint="eastAsia"/>
          <w:sz w:val="24"/>
          <w:szCs w:val="24"/>
        </w:rPr>
        <w:t>相关受损方</w:t>
      </w:r>
      <w:r>
        <w:rPr>
          <w:rFonts w:ascii="仿宋" w:eastAsia="仿宋" w:hAnsi="仿宋"/>
          <w:sz w:val="24"/>
          <w:szCs w:val="24"/>
        </w:rPr>
        <w:t>、有关行政机关对其进行追索和查处</w:t>
      </w:r>
      <w:r>
        <w:rPr>
          <w:rFonts w:ascii="仿宋" w:eastAsia="仿宋" w:hAnsi="仿宋" w:hint="eastAsia"/>
          <w:sz w:val="24"/>
          <w:szCs w:val="24"/>
        </w:rPr>
        <w:t>。</w:t>
      </w:r>
    </w:p>
    <w:p w14:paraId="70CD7BCE" w14:textId="77777777" w:rsidR="00AD4318" w:rsidRDefault="00AD4318" w:rsidP="00AD4318">
      <w:pPr>
        <w:pStyle w:val="afff3"/>
        <w:numPr>
          <w:ilvl w:val="0"/>
          <w:numId w:val="3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乙方权利与义务</w:t>
      </w:r>
    </w:p>
    <w:p w14:paraId="161389FF"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乙方应当具有相关行政部门颁发的《营业执照》、《税务登记证》、《组织机构代码证》及各类</w:t>
      </w:r>
      <w:r>
        <w:rPr>
          <w:rFonts w:ascii="仿宋" w:eastAsia="仿宋" w:hAnsi="仿宋" w:hint="eastAsia"/>
          <w:sz w:val="24"/>
          <w:szCs w:val="24"/>
        </w:rPr>
        <w:t>无障碍改造产品所需的相关资质证明</w:t>
      </w:r>
      <w:r>
        <w:rPr>
          <w:rFonts w:ascii="仿宋" w:eastAsia="仿宋" w:hAnsi="仿宋"/>
          <w:sz w:val="24"/>
          <w:szCs w:val="24"/>
        </w:rPr>
        <w:t>，同时乙方保证提交给甲方的上述相关证明材料合法、可靠</w:t>
      </w:r>
      <w:r>
        <w:rPr>
          <w:rFonts w:ascii="仿宋" w:eastAsia="仿宋" w:hAnsi="仿宋" w:hint="eastAsia"/>
          <w:sz w:val="24"/>
          <w:szCs w:val="24"/>
        </w:rPr>
        <w:t>，</w:t>
      </w:r>
      <w:r>
        <w:rPr>
          <w:rFonts w:ascii="仿宋" w:eastAsia="仿宋" w:hAnsi="仿宋"/>
          <w:sz w:val="24"/>
          <w:szCs w:val="24"/>
        </w:rPr>
        <w:t>并对其真实性负责</w:t>
      </w:r>
      <w:r>
        <w:rPr>
          <w:rFonts w:ascii="仿宋" w:eastAsia="仿宋" w:hAnsi="仿宋" w:hint="eastAsia"/>
          <w:sz w:val="24"/>
          <w:szCs w:val="24"/>
        </w:rPr>
        <w:t>。若甲方因业务需要要求乙方提供其他材料的，乙方应无条件予以配合并在甲方要求的时间内完整提供。</w:t>
      </w:r>
    </w:p>
    <w:p w14:paraId="06A1AE5E"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w:t>
      </w:r>
      <w:r>
        <w:rPr>
          <w:rFonts w:ascii="仿宋" w:eastAsia="仿宋" w:hAnsi="仿宋" w:hint="eastAsia"/>
          <w:sz w:val="24"/>
          <w:szCs w:val="24"/>
        </w:rPr>
        <w:t>保证不实施任何不正当竞争，并承</w:t>
      </w:r>
      <w:r>
        <w:rPr>
          <w:rFonts w:ascii="仿宋" w:eastAsia="仿宋" w:hAnsi="仿宋"/>
          <w:sz w:val="24"/>
          <w:szCs w:val="24"/>
        </w:rPr>
        <w:t>诺在</w:t>
      </w:r>
      <w:r>
        <w:rPr>
          <w:rFonts w:ascii="仿宋" w:eastAsia="仿宋" w:hAnsi="仿宋" w:hint="eastAsia"/>
          <w:sz w:val="24"/>
          <w:szCs w:val="24"/>
        </w:rPr>
        <w:t>与无障碍改造</w:t>
      </w:r>
      <w:r>
        <w:rPr>
          <w:rFonts w:ascii="仿宋" w:eastAsia="仿宋" w:hAnsi="仿宋"/>
          <w:sz w:val="24"/>
          <w:szCs w:val="24"/>
        </w:rPr>
        <w:t>平台开展</w:t>
      </w:r>
      <w:r>
        <w:rPr>
          <w:rFonts w:ascii="仿宋" w:eastAsia="仿宋" w:hAnsi="仿宋" w:hint="eastAsia"/>
          <w:sz w:val="24"/>
          <w:szCs w:val="24"/>
        </w:rPr>
        <w:t>相关业务</w:t>
      </w:r>
      <w:r>
        <w:rPr>
          <w:rFonts w:ascii="仿宋" w:eastAsia="仿宋" w:hAnsi="仿宋"/>
          <w:sz w:val="24"/>
          <w:szCs w:val="24"/>
        </w:rPr>
        <w:t>等商务活动时严格遵守《中华人民共和国消费者权益保护法》</w:t>
      </w:r>
      <w:r>
        <w:rPr>
          <w:rFonts w:ascii="仿宋" w:eastAsia="仿宋" w:hAnsi="仿宋" w:hint="eastAsia"/>
          <w:sz w:val="24"/>
          <w:szCs w:val="24"/>
        </w:rPr>
        <w:t>、《</w:t>
      </w:r>
      <w:r>
        <w:rPr>
          <w:rFonts w:ascii="仿宋" w:eastAsia="仿宋" w:hAnsi="仿宋"/>
          <w:sz w:val="24"/>
          <w:szCs w:val="24"/>
        </w:rPr>
        <w:t>个人信息保护法</w:t>
      </w:r>
      <w:r>
        <w:rPr>
          <w:rFonts w:ascii="仿宋" w:eastAsia="仿宋" w:hAnsi="仿宋" w:hint="eastAsia"/>
          <w:sz w:val="24"/>
          <w:szCs w:val="24"/>
        </w:rPr>
        <w:t>》</w:t>
      </w:r>
      <w:r>
        <w:rPr>
          <w:rFonts w:ascii="仿宋" w:eastAsia="仿宋" w:hAnsi="仿宋"/>
          <w:sz w:val="24"/>
          <w:szCs w:val="24"/>
        </w:rPr>
        <w:t>等相关法律法规，尊重</w:t>
      </w:r>
      <w:r>
        <w:rPr>
          <w:rFonts w:ascii="仿宋" w:eastAsia="仿宋" w:hAnsi="仿宋" w:hint="eastAsia"/>
          <w:sz w:val="24"/>
          <w:szCs w:val="24"/>
        </w:rPr>
        <w:t>无障碍改造平台申请改造人</w:t>
      </w:r>
      <w:r>
        <w:rPr>
          <w:rFonts w:ascii="仿宋" w:eastAsia="仿宋" w:hAnsi="仿宋"/>
          <w:sz w:val="24"/>
          <w:szCs w:val="24"/>
        </w:rPr>
        <w:t>的隐私权和其他法定权利。</w:t>
      </w:r>
      <w:r>
        <w:rPr>
          <w:rFonts w:ascii="仿宋" w:eastAsia="仿宋" w:hAnsi="仿宋" w:hint="eastAsia"/>
          <w:sz w:val="24"/>
          <w:szCs w:val="24"/>
        </w:rPr>
        <w:t>若有权机关认定乙方的行为会严重妨碍他人营业或导致不正当竞争时或严重侵害消费者权益之行为时，甲方有权无责任解除合同并直接从《服务商、产品商名录》中将乙方除名，乙方缴纳的质量保证金不予退还，由此产生的一切责任和后果由乙方自行承担，甲方与此无涉。乙方承担导致本合同提前终止的违约责任，甲方保留向乙方追偿的权利。同时，</w:t>
      </w:r>
      <w:r>
        <w:rPr>
          <w:rFonts w:ascii="仿宋" w:eastAsia="仿宋" w:hAnsi="仿宋"/>
          <w:sz w:val="24"/>
          <w:szCs w:val="24"/>
        </w:rPr>
        <w:t>支持和协助</w:t>
      </w:r>
      <w:r>
        <w:rPr>
          <w:rFonts w:ascii="仿宋" w:eastAsia="仿宋" w:hAnsi="仿宋" w:hint="eastAsia"/>
          <w:sz w:val="24"/>
          <w:szCs w:val="24"/>
        </w:rPr>
        <w:t>相关受损方</w:t>
      </w:r>
      <w:r>
        <w:rPr>
          <w:rFonts w:ascii="仿宋" w:eastAsia="仿宋" w:hAnsi="仿宋"/>
          <w:sz w:val="24"/>
          <w:szCs w:val="24"/>
        </w:rPr>
        <w:t>、有关行政机关对其进行追索和查处</w:t>
      </w:r>
      <w:r>
        <w:rPr>
          <w:rFonts w:ascii="仿宋" w:eastAsia="仿宋" w:hAnsi="仿宋" w:hint="eastAsia"/>
          <w:sz w:val="24"/>
          <w:szCs w:val="24"/>
        </w:rPr>
        <w:t>。</w:t>
      </w:r>
    </w:p>
    <w:p w14:paraId="03AAFE81"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w:t>
      </w:r>
      <w:r>
        <w:rPr>
          <w:rFonts w:ascii="仿宋" w:eastAsia="仿宋" w:hAnsi="仿宋" w:hint="eastAsia"/>
          <w:sz w:val="24"/>
          <w:szCs w:val="24"/>
        </w:rPr>
        <w:t>承诺，若</w:t>
      </w:r>
      <w:r>
        <w:rPr>
          <w:rFonts w:ascii="仿宋" w:eastAsia="仿宋" w:hAnsi="仿宋"/>
          <w:sz w:val="24"/>
          <w:szCs w:val="24"/>
        </w:rPr>
        <w:t>甲方与</w:t>
      </w:r>
      <w:r>
        <w:rPr>
          <w:rFonts w:ascii="仿宋" w:eastAsia="仿宋" w:hAnsi="仿宋" w:hint="eastAsia"/>
          <w:sz w:val="24"/>
          <w:szCs w:val="24"/>
        </w:rPr>
        <w:t>【市残联】、【区残联】、</w:t>
      </w:r>
      <w:proofErr w:type="gramStart"/>
      <w:r>
        <w:rPr>
          <w:rFonts w:ascii="仿宋" w:eastAsia="仿宋" w:hAnsi="仿宋" w:hint="eastAsia"/>
          <w:sz w:val="24"/>
          <w:szCs w:val="24"/>
        </w:rPr>
        <w:t>【</w:t>
      </w:r>
      <w:proofErr w:type="gramEnd"/>
      <w:r>
        <w:rPr>
          <w:rFonts w:ascii="仿宋" w:eastAsia="仿宋" w:hAnsi="仿宋" w:hint="eastAsia"/>
          <w:sz w:val="24"/>
          <w:szCs w:val="24"/>
        </w:rPr>
        <w:t>各街、镇、</w:t>
      </w:r>
      <w:proofErr w:type="gramStart"/>
      <w:r>
        <w:rPr>
          <w:rFonts w:ascii="仿宋" w:eastAsia="仿宋" w:hAnsi="仿宋" w:hint="eastAsia"/>
          <w:sz w:val="24"/>
          <w:szCs w:val="24"/>
        </w:rPr>
        <w:t>【</w:t>
      </w:r>
      <w:proofErr w:type="gramEnd"/>
      <w:r>
        <w:rPr>
          <w:rFonts w:ascii="仿宋" w:eastAsia="仿宋" w:hAnsi="仿宋" w:hint="eastAsia"/>
          <w:sz w:val="24"/>
          <w:szCs w:val="24"/>
        </w:rPr>
        <w:t>平台服务商</w:t>
      </w:r>
      <w:proofErr w:type="gramStart"/>
      <w:r>
        <w:rPr>
          <w:rFonts w:ascii="仿宋" w:eastAsia="仿宋" w:hAnsi="仿宋" w:hint="eastAsia"/>
          <w:sz w:val="24"/>
          <w:szCs w:val="24"/>
        </w:rPr>
        <w:t>】</w:t>
      </w:r>
      <w:proofErr w:type="gramEnd"/>
      <w:r>
        <w:rPr>
          <w:rFonts w:ascii="仿宋" w:eastAsia="仿宋" w:hAnsi="仿宋" w:hint="eastAsia"/>
          <w:sz w:val="24"/>
          <w:szCs w:val="24"/>
        </w:rPr>
        <w:t>等</w:t>
      </w:r>
      <w:r>
        <w:rPr>
          <w:rFonts w:ascii="仿宋" w:eastAsia="仿宋" w:hAnsi="仿宋"/>
          <w:sz w:val="24"/>
          <w:szCs w:val="24"/>
        </w:rPr>
        <w:t>所签</w:t>
      </w:r>
      <w:r>
        <w:rPr>
          <w:rFonts w:ascii="仿宋" w:eastAsia="仿宋" w:hAnsi="仿宋" w:hint="eastAsia"/>
          <w:sz w:val="24"/>
          <w:szCs w:val="24"/>
        </w:rPr>
        <w:t>署的</w:t>
      </w:r>
      <w:r>
        <w:rPr>
          <w:rFonts w:ascii="仿宋" w:eastAsia="仿宋" w:hAnsi="仿宋"/>
          <w:sz w:val="24"/>
          <w:szCs w:val="24"/>
        </w:rPr>
        <w:t>协议书中</w:t>
      </w:r>
      <w:r>
        <w:rPr>
          <w:rFonts w:ascii="仿宋" w:eastAsia="仿宋" w:hAnsi="仿宋" w:hint="eastAsia"/>
          <w:sz w:val="24"/>
          <w:szCs w:val="24"/>
        </w:rPr>
        <w:t>所约定的</w:t>
      </w:r>
      <w:r>
        <w:rPr>
          <w:rFonts w:ascii="仿宋" w:eastAsia="仿宋" w:hAnsi="仿宋"/>
          <w:sz w:val="24"/>
          <w:szCs w:val="24"/>
        </w:rPr>
        <w:t>甲方</w:t>
      </w:r>
      <w:r>
        <w:rPr>
          <w:rFonts w:ascii="仿宋" w:eastAsia="仿宋" w:hAnsi="仿宋" w:hint="eastAsia"/>
          <w:sz w:val="24"/>
          <w:szCs w:val="24"/>
        </w:rPr>
        <w:t>需</w:t>
      </w:r>
      <w:r>
        <w:rPr>
          <w:rFonts w:ascii="仿宋" w:eastAsia="仿宋" w:hAnsi="仿宋"/>
          <w:sz w:val="24"/>
          <w:szCs w:val="24"/>
        </w:rPr>
        <w:t>承担的相关的义务和责任</w:t>
      </w:r>
      <w:r>
        <w:rPr>
          <w:rFonts w:ascii="仿宋" w:eastAsia="仿宋" w:hAnsi="仿宋" w:hint="eastAsia"/>
          <w:sz w:val="24"/>
          <w:szCs w:val="24"/>
        </w:rPr>
        <w:t>，需乙方进行配合和协助的，乙方无条件予以配合。</w:t>
      </w:r>
    </w:p>
    <w:p w14:paraId="51F250B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应当在甲方要求的时间内无偿向甲方提供产品样品并注明型号、规格、材质、工艺等内容及质保书、产品合格证书、环保认证书,该类产品样品将被封存,以作【验收】标准。未经甲方书面同意,不得再作任何更改。甲方对任何样品的封存、认可,并不会解除乙方对产品的质量保证责任。</w:t>
      </w:r>
    </w:p>
    <w:p w14:paraId="58102D23"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lastRenderedPageBreak/>
        <w:t>乙方通过</w:t>
      </w:r>
      <w:r>
        <w:rPr>
          <w:rFonts w:ascii="仿宋" w:eastAsia="仿宋" w:hAnsi="仿宋" w:hint="eastAsia"/>
          <w:sz w:val="24"/>
          <w:szCs w:val="24"/>
        </w:rPr>
        <w:t>无障碍改造</w:t>
      </w:r>
      <w:r>
        <w:rPr>
          <w:rFonts w:ascii="仿宋" w:eastAsia="仿宋" w:hAnsi="仿宋"/>
          <w:sz w:val="24"/>
          <w:szCs w:val="24"/>
        </w:rPr>
        <w:t>平台所有</w:t>
      </w:r>
      <w:r>
        <w:rPr>
          <w:rFonts w:ascii="仿宋" w:eastAsia="仿宋" w:hAnsi="仿宋" w:hint="eastAsia"/>
          <w:sz w:val="24"/>
          <w:szCs w:val="24"/>
        </w:rPr>
        <w:t>交易的</w:t>
      </w:r>
      <w:r>
        <w:rPr>
          <w:rFonts w:ascii="仿宋" w:eastAsia="仿宋" w:hAnsi="仿宋"/>
          <w:sz w:val="24"/>
          <w:szCs w:val="24"/>
        </w:rPr>
        <w:t>产品</w:t>
      </w:r>
      <w:r>
        <w:rPr>
          <w:rFonts w:ascii="仿宋" w:eastAsia="仿宋" w:hAnsi="仿宋" w:hint="eastAsia"/>
          <w:sz w:val="24"/>
          <w:szCs w:val="24"/>
        </w:rPr>
        <w:t>及服务</w:t>
      </w:r>
      <w:r>
        <w:rPr>
          <w:rFonts w:ascii="仿宋" w:eastAsia="仿宋" w:hAnsi="仿宋"/>
          <w:sz w:val="24"/>
          <w:szCs w:val="24"/>
        </w:rPr>
        <w:t>品质必须符合国家质量技术标准或行业标准，同时取得相关行政部门出具的产品合格证，</w:t>
      </w:r>
      <w:r>
        <w:rPr>
          <w:rFonts w:ascii="仿宋" w:eastAsia="仿宋" w:hAnsi="仿宋" w:hint="eastAsia"/>
          <w:sz w:val="24"/>
          <w:szCs w:val="24"/>
        </w:rPr>
        <w:t>同时还应与经甲方审批合格的样品保持一致。若由于乙方供应的产品不满足前述条件或存在瑕疵的，甲方有权要求乙方限期提供符合约定的产品并承担【5</w:t>
      </w:r>
      <w:r>
        <w:rPr>
          <w:rFonts w:ascii="仿宋" w:eastAsia="仿宋" w:hAnsi="仿宋"/>
          <w:sz w:val="24"/>
          <w:szCs w:val="24"/>
        </w:rPr>
        <w:t>00</w:t>
      </w:r>
      <w:r>
        <w:rPr>
          <w:rFonts w:ascii="仿宋" w:eastAsia="仿宋" w:hAnsi="仿宋" w:hint="eastAsia"/>
          <w:sz w:val="24"/>
          <w:szCs w:val="24"/>
        </w:rPr>
        <w:t>】元/次，甲方有权直接从乙方缴纳的质量保证金中扣除，乙方应在甲方要求的期限内向甲方补足质量保证金。若乙方供应的产品质量严重不合格或存在严重瑕疵的，甲方有权无责任解除合同并直接从《服务商、产品商名录》中将乙方除名，乙方提供的产品也同步从《服务商、产品商名录》中去除，乙方缴纳的质量保证金不予退还，</w:t>
      </w:r>
      <w:r>
        <w:rPr>
          <w:rFonts w:ascii="仿宋" w:eastAsia="仿宋" w:hAnsi="仿宋"/>
          <w:sz w:val="24"/>
          <w:szCs w:val="24"/>
        </w:rPr>
        <w:t>乙方</w:t>
      </w:r>
      <w:r>
        <w:rPr>
          <w:rFonts w:ascii="仿宋" w:eastAsia="仿宋" w:hAnsi="仿宋" w:hint="eastAsia"/>
          <w:sz w:val="24"/>
          <w:szCs w:val="24"/>
        </w:rPr>
        <w:t>须</w:t>
      </w:r>
      <w:r>
        <w:rPr>
          <w:rFonts w:ascii="仿宋" w:eastAsia="仿宋" w:hAnsi="仿宋"/>
          <w:sz w:val="24"/>
          <w:szCs w:val="24"/>
        </w:rPr>
        <w:t>承担因此而造成的一切</w:t>
      </w:r>
      <w:r>
        <w:rPr>
          <w:rFonts w:ascii="仿宋" w:eastAsia="仿宋" w:hAnsi="仿宋" w:hint="eastAsia"/>
          <w:sz w:val="24"/>
          <w:szCs w:val="24"/>
        </w:rPr>
        <w:t>后果和</w:t>
      </w:r>
      <w:r>
        <w:rPr>
          <w:rFonts w:ascii="仿宋" w:eastAsia="仿宋" w:hAnsi="仿宋"/>
          <w:sz w:val="24"/>
          <w:szCs w:val="24"/>
        </w:rPr>
        <w:t>损失(包括但不限于：赔礼道歉、退</w:t>
      </w:r>
      <w:r>
        <w:rPr>
          <w:rFonts w:ascii="仿宋" w:eastAsia="仿宋" w:hAnsi="仿宋" w:hint="eastAsia"/>
          <w:sz w:val="24"/>
          <w:szCs w:val="24"/>
        </w:rPr>
        <w:t>换</w:t>
      </w:r>
      <w:r>
        <w:rPr>
          <w:rFonts w:ascii="仿宋" w:eastAsia="仿宋" w:hAnsi="仿宋"/>
          <w:sz w:val="24"/>
          <w:szCs w:val="24"/>
        </w:rPr>
        <w:t>货、</w:t>
      </w:r>
      <w:r>
        <w:rPr>
          <w:rFonts w:ascii="仿宋" w:eastAsia="仿宋" w:hAnsi="仿宋" w:hint="eastAsia"/>
          <w:sz w:val="24"/>
          <w:szCs w:val="24"/>
        </w:rPr>
        <w:t>赔</w:t>
      </w:r>
      <w:r>
        <w:rPr>
          <w:rFonts w:ascii="仿宋" w:eastAsia="仿宋" w:hAnsi="仿宋"/>
          <w:sz w:val="24"/>
          <w:szCs w:val="24"/>
        </w:rPr>
        <w:t>偿损失和赔偿甲方的损失)</w:t>
      </w:r>
      <w:r>
        <w:rPr>
          <w:rFonts w:ascii="仿宋" w:eastAsia="仿宋" w:hAnsi="仿宋" w:hint="eastAsia"/>
          <w:sz w:val="24"/>
          <w:szCs w:val="24"/>
        </w:rPr>
        <w:t>。同时乙方承担导致本合同提前终止的违约责任，且甲方保留向乙方追偿的权利。</w:t>
      </w:r>
    </w:p>
    <w:p w14:paraId="7FA086AE"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若乙方累计【三】</w:t>
      </w:r>
      <w:proofErr w:type="gramStart"/>
      <w:r>
        <w:rPr>
          <w:rFonts w:ascii="仿宋" w:eastAsia="仿宋" w:hAnsi="仿宋" w:hint="eastAsia"/>
          <w:sz w:val="24"/>
          <w:szCs w:val="24"/>
        </w:rPr>
        <w:t>次无法</w:t>
      </w:r>
      <w:proofErr w:type="gramEnd"/>
      <w:r>
        <w:rPr>
          <w:rFonts w:ascii="仿宋" w:eastAsia="仿宋" w:hAnsi="仿宋" w:hint="eastAsia"/>
          <w:sz w:val="24"/>
          <w:szCs w:val="24"/>
        </w:rPr>
        <w:t>完成《上海市残疾人家庭无障碍改造综合服务平台产品目录》内产品的供应或供应不符合要求的，甲方有权无责任解除合同并直接从《服务商、产品商名录》中将乙方除名，乙方缴纳的质量保证金不予退还，同时乙方承担导致本合同提前终止的违约责任，且甲方保留向乙方追偿的权利。</w:t>
      </w:r>
    </w:p>
    <w:p w14:paraId="4C5BC1CA"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乙方承诺，其在无障碍改造</w:t>
      </w:r>
      <w:r>
        <w:rPr>
          <w:rFonts w:ascii="仿宋" w:eastAsia="仿宋" w:hAnsi="仿宋"/>
          <w:sz w:val="24"/>
          <w:szCs w:val="24"/>
        </w:rPr>
        <w:t>平台</w:t>
      </w:r>
      <w:r>
        <w:rPr>
          <w:rFonts w:ascii="仿宋" w:eastAsia="仿宋" w:hAnsi="仿宋" w:hint="eastAsia"/>
          <w:sz w:val="24"/>
          <w:szCs w:val="24"/>
        </w:rPr>
        <w:t>提供给服务商的产品价格均应在同类品牌中具有竞争优势，产品价格与合同附件的产品价格清单一致，不会高于其给予的</w:t>
      </w:r>
      <w:proofErr w:type="gramStart"/>
      <w:r>
        <w:rPr>
          <w:rFonts w:ascii="仿宋" w:eastAsia="仿宋" w:hAnsi="仿宋" w:hint="eastAsia"/>
          <w:sz w:val="24"/>
          <w:szCs w:val="24"/>
        </w:rPr>
        <w:t>除集采供应</w:t>
      </w:r>
      <w:proofErr w:type="gramEnd"/>
      <w:r>
        <w:rPr>
          <w:rFonts w:ascii="仿宋" w:eastAsia="仿宋" w:hAnsi="仿宋" w:hint="eastAsia"/>
          <w:sz w:val="24"/>
          <w:szCs w:val="24"/>
        </w:rPr>
        <w:t>外的任何第三方的价格，所报价格均为含税价格，具体产品价格详见合同附件【3】。在合作期内，乙方必须保证产品价格的稳定性，</w:t>
      </w:r>
      <w:proofErr w:type="gramStart"/>
      <w:r>
        <w:rPr>
          <w:rFonts w:ascii="仿宋" w:eastAsia="仿宋" w:hAnsi="仿宋" w:hint="eastAsia"/>
          <w:sz w:val="24"/>
          <w:szCs w:val="24"/>
        </w:rPr>
        <w:t>不</w:t>
      </w:r>
      <w:proofErr w:type="gramEnd"/>
      <w:r>
        <w:rPr>
          <w:rFonts w:ascii="仿宋" w:eastAsia="仿宋" w:hAnsi="仿宋" w:hint="eastAsia"/>
          <w:sz w:val="24"/>
          <w:szCs w:val="24"/>
        </w:rPr>
        <w:t>作对无障碍改造平台及平台服务商不利的价格调整。</w:t>
      </w:r>
    </w:p>
    <w:p w14:paraId="77263088"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乙方保证其发布在</w:t>
      </w:r>
      <w:r>
        <w:rPr>
          <w:rFonts w:ascii="仿宋" w:eastAsia="仿宋" w:hAnsi="仿宋" w:hint="eastAsia"/>
          <w:sz w:val="24"/>
          <w:szCs w:val="24"/>
        </w:rPr>
        <w:t>无障碍改造</w:t>
      </w:r>
      <w:r>
        <w:rPr>
          <w:rFonts w:ascii="仿宋" w:eastAsia="仿宋" w:hAnsi="仿宋"/>
          <w:sz w:val="24"/>
          <w:szCs w:val="24"/>
        </w:rPr>
        <w:t>平台上的信息合法、真实和有效并且保证不存在</w:t>
      </w:r>
      <w:r>
        <w:rPr>
          <w:rFonts w:ascii="仿宋" w:eastAsia="仿宋" w:hAnsi="仿宋" w:hint="eastAsia"/>
          <w:sz w:val="24"/>
          <w:szCs w:val="24"/>
        </w:rPr>
        <w:t>任</w:t>
      </w:r>
      <w:r>
        <w:rPr>
          <w:rFonts w:ascii="仿宋" w:eastAsia="仿宋" w:hAnsi="仿宋"/>
          <w:sz w:val="24"/>
          <w:szCs w:val="24"/>
        </w:rPr>
        <w:t>何虚构、错误及误导的信息</w:t>
      </w:r>
      <w:r>
        <w:rPr>
          <w:rFonts w:ascii="仿宋" w:eastAsia="仿宋" w:hAnsi="仿宋" w:hint="eastAsia"/>
          <w:sz w:val="24"/>
          <w:szCs w:val="24"/>
        </w:rPr>
        <w:t>，</w:t>
      </w:r>
      <w:r>
        <w:rPr>
          <w:rFonts w:ascii="仿宋" w:eastAsia="仿宋" w:hAnsi="仿宋"/>
          <w:sz w:val="24"/>
          <w:szCs w:val="24"/>
        </w:rPr>
        <w:t>否则乙方将承担全部的经济损失及法律责</w:t>
      </w:r>
      <w:r>
        <w:rPr>
          <w:rFonts w:ascii="仿宋" w:eastAsia="仿宋" w:hAnsi="仿宋" w:hint="eastAsia"/>
          <w:sz w:val="24"/>
          <w:szCs w:val="24"/>
        </w:rPr>
        <w:t>任。</w:t>
      </w:r>
    </w:p>
    <w:p w14:paraId="0F20BC8F" w14:textId="3772335B"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w:t>
      </w:r>
      <w:r>
        <w:rPr>
          <w:rFonts w:ascii="仿宋" w:eastAsia="仿宋" w:hAnsi="仿宋"/>
          <w:sz w:val="24"/>
          <w:szCs w:val="24"/>
        </w:rPr>
        <w:t>在相关业务的宣传工作中，</w:t>
      </w:r>
      <w:r>
        <w:rPr>
          <w:rFonts w:ascii="仿宋" w:eastAsia="仿宋" w:hAnsi="仿宋" w:hint="eastAsia"/>
          <w:sz w:val="24"/>
          <w:szCs w:val="24"/>
        </w:rPr>
        <w:t>乙方未经甲方书面同意，不得在其产品宣传上出现“上海市</w:t>
      </w:r>
      <w:r w:rsidR="007D1934">
        <w:rPr>
          <w:rFonts w:ascii="仿宋" w:eastAsia="仿宋" w:hAnsi="仿宋" w:hint="eastAsia"/>
          <w:sz w:val="24"/>
          <w:szCs w:val="24"/>
        </w:rPr>
        <w:t>残疾人家庭</w:t>
      </w:r>
      <w:r>
        <w:rPr>
          <w:rFonts w:ascii="仿宋" w:eastAsia="仿宋" w:hAnsi="仿宋" w:hint="eastAsia"/>
          <w:sz w:val="24"/>
          <w:szCs w:val="24"/>
        </w:rPr>
        <w:t>无障碍改造综合服务平台”等相关字样。</w:t>
      </w:r>
    </w:p>
    <w:p w14:paraId="75EE63D5"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在相关业务的</w:t>
      </w:r>
      <w:r>
        <w:rPr>
          <w:rFonts w:ascii="仿宋" w:eastAsia="仿宋" w:hAnsi="仿宋" w:hint="eastAsia"/>
          <w:sz w:val="24"/>
          <w:szCs w:val="24"/>
        </w:rPr>
        <w:t>宣</w:t>
      </w:r>
      <w:r>
        <w:rPr>
          <w:rFonts w:ascii="仿宋" w:eastAsia="仿宋" w:hAnsi="仿宋"/>
          <w:sz w:val="24"/>
          <w:szCs w:val="24"/>
        </w:rPr>
        <w:t>传工作中，乙方不得损害甲方的名称权、名誉权等非财产权利。甲方有权对乙方的宣传内容进行事先审核。对于甲方的任何修改要求和建议，乙方应</w:t>
      </w:r>
      <w:r>
        <w:rPr>
          <w:rFonts w:ascii="仿宋" w:eastAsia="仿宋" w:hAnsi="仿宋" w:hint="eastAsia"/>
          <w:sz w:val="24"/>
          <w:szCs w:val="24"/>
        </w:rPr>
        <w:t>无条件</w:t>
      </w:r>
      <w:r>
        <w:rPr>
          <w:rFonts w:ascii="仿宋" w:eastAsia="仿宋" w:hAnsi="仿宋"/>
          <w:sz w:val="24"/>
          <w:szCs w:val="24"/>
        </w:rPr>
        <w:t>接受并</w:t>
      </w:r>
      <w:r>
        <w:rPr>
          <w:rFonts w:ascii="仿宋" w:eastAsia="仿宋" w:hAnsi="仿宋" w:hint="eastAsia"/>
          <w:sz w:val="24"/>
          <w:szCs w:val="24"/>
        </w:rPr>
        <w:t>立即</w:t>
      </w:r>
      <w:r>
        <w:rPr>
          <w:rFonts w:ascii="仿宋" w:eastAsia="仿宋" w:hAnsi="仿宋"/>
          <w:sz w:val="24"/>
          <w:szCs w:val="24"/>
        </w:rPr>
        <w:t>改正</w:t>
      </w:r>
      <w:r>
        <w:rPr>
          <w:rFonts w:ascii="仿宋" w:eastAsia="仿宋" w:hAnsi="仿宋" w:hint="eastAsia"/>
          <w:sz w:val="24"/>
          <w:szCs w:val="24"/>
        </w:rPr>
        <w:t>。</w:t>
      </w:r>
    </w:p>
    <w:p w14:paraId="5578D0D2" w14:textId="282E4DDC"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无论本合同是否履行完毕，</w:t>
      </w:r>
      <w:r>
        <w:rPr>
          <w:rFonts w:ascii="仿宋" w:eastAsia="仿宋" w:hAnsi="仿宋"/>
          <w:sz w:val="24"/>
          <w:szCs w:val="24"/>
        </w:rPr>
        <w:t>未经甲方事先书面同意，乙方不得将本合同的任何内容</w:t>
      </w:r>
      <w:r>
        <w:rPr>
          <w:rFonts w:ascii="仿宋" w:eastAsia="仿宋" w:hAnsi="仿宋" w:hint="eastAsia"/>
          <w:sz w:val="24"/>
          <w:szCs w:val="24"/>
        </w:rPr>
        <w:t>以及本合同的履行情况透</w:t>
      </w:r>
      <w:r>
        <w:rPr>
          <w:rFonts w:ascii="仿宋" w:eastAsia="仿宋" w:hAnsi="仿宋"/>
          <w:sz w:val="24"/>
          <w:szCs w:val="24"/>
        </w:rPr>
        <w:t>露给</w:t>
      </w:r>
      <w:r w:rsidR="00D1536B">
        <w:rPr>
          <w:rFonts w:ascii="仿宋" w:eastAsia="仿宋" w:hAnsi="仿宋" w:hint="eastAsia"/>
          <w:sz w:val="24"/>
          <w:szCs w:val="24"/>
        </w:rPr>
        <w:t>除市残联以外的</w:t>
      </w:r>
      <w:r>
        <w:rPr>
          <w:rFonts w:ascii="仿宋" w:eastAsia="仿宋" w:hAnsi="仿宋"/>
          <w:sz w:val="24"/>
          <w:szCs w:val="24"/>
        </w:rPr>
        <w:t>第三方。</w:t>
      </w:r>
    </w:p>
    <w:p w14:paraId="16EFFE9B"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lastRenderedPageBreak/>
        <w:t>乙方通过无障碍改造平台进行交易应当自行缴纳因此而产生的相关税款</w:t>
      </w:r>
      <w:r>
        <w:rPr>
          <w:rFonts w:ascii="仿宋" w:eastAsia="仿宋" w:hAnsi="仿宋"/>
          <w:sz w:val="24"/>
          <w:szCs w:val="24"/>
        </w:rPr>
        <w:t>。</w:t>
      </w:r>
    </w:p>
    <w:p w14:paraId="10072C85"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乙方应妥善解决与</w:t>
      </w:r>
      <w:r>
        <w:rPr>
          <w:rFonts w:ascii="仿宋" w:eastAsia="仿宋" w:hAnsi="仿宋" w:hint="eastAsia"/>
          <w:sz w:val="24"/>
          <w:szCs w:val="24"/>
        </w:rPr>
        <w:t>无障碍改造平台服务商</w:t>
      </w:r>
      <w:r>
        <w:rPr>
          <w:rFonts w:ascii="仿宋" w:eastAsia="仿宋" w:hAnsi="仿宋"/>
          <w:sz w:val="24"/>
          <w:szCs w:val="24"/>
        </w:rPr>
        <w:t>之间的纠纷，并</w:t>
      </w:r>
      <w:r>
        <w:rPr>
          <w:rFonts w:ascii="仿宋" w:eastAsia="仿宋" w:hAnsi="仿宋" w:hint="eastAsia"/>
          <w:sz w:val="24"/>
          <w:szCs w:val="24"/>
        </w:rPr>
        <w:t>自行</w:t>
      </w:r>
      <w:r>
        <w:rPr>
          <w:rFonts w:ascii="仿宋" w:eastAsia="仿宋" w:hAnsi="仿宋"/>
          <w:sz w:val="24"/>
          <w:szCs w:val="24"/>
        </w:rPr>
        <w:t>承担因此而产生的责任</w:t>
      </w:r>
      <w:r>
        <w:rPr>
          <w:rFonts w:ascii="仿宋" w:eastAsia="仿宋" w:hAnsi="仿宋" w:hint="eastAsia"/>
          <w:sz w:val="24"/>
          <w:szCs w:val="24"/>
        </w:rPr>
        <w:t>和后果</w:t>
      </w:r>
      <w:r>
        <w:rPr>
          <w:rFonts w:ascii="仿宋" w:eastAsia="仿宋" w:hAnsi="仿宋"/>
          <w:sz w:val="24"/>
          <w:szCs w:val="24"/>
        </w:rPr>
        <w:t>，甲方</w:t>
      </w:r>
      <w:r>
        <w:rPr>
          <w:rFonts w:ascii="仿宋" w:eastAsia="仿宋" w:hAnsi="仿宋" w:hint="eastAsia"/>
          <w:sz w:val="24"/>
          <w:szCs w:val="24"/>
        </w:rPr>
        <w:t>与此无涉，视情况进行协助</w:t>
      </w:r>
      <w:r>
        <w:rPr>
          <w:rFonts w:ascii="仿宋" w:eastAsia="仿宋" w:hAnsi="仿宋"/>
          <w:sz w:val="24"/>
          <w:szCs w:val="24"/>
        </w:rPr>
        <w:t>。</w:t>
      </w:r>
    </w:p>
    <w:p w14:paraId="7E43A43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乙方按照本合同约定</w:t>
      </w:r>
      <w:r>
        <w:rPr>
          <w:rFonts w:ascii="仿宋" w:eastAsia="仿宋" w:hAnsi="仿宋" w:hint="eastAsia"/>
          <w:sz w:val="24"/>
          <w:szCs w:val="24"/>
        </w:rPr>
        <w:t>所享有的权利义务</w:t>
      </w:r>
      <w:r>
        <w:rPr>
          <w:rFonts w:ascii="仿宋" w:eastAsia="仿宋" w:hAnsi="仿宋"/>
          <w:sz w:val="24"/>
          <w:szCs w:val="24"/>
        </w:rPr>
        <w:t>不得以任何形式转让。</w:t>
      </w:r>
      <w:r>
        <w:rPr>
          <w:rFonts w:ascii="仿宋" w:eastAsia="仿宋" w:hAnsi="仿宋" w:hint="eastAsia"/>
          <w:sz w:val="24"/>
          <w:szCs w:val="24"/>
        </w:rPr>
        <w:t>否则，</w:t>
      </w:r>
      <w:r>
        <w:rPr>
          <w:rFonts w:ascii="仿宋" w:eastAsia="仿宋" w:hAnsi="仿宋"/>
          <w:sz w:val="24"/>
          <w:szCs w:val="24"/>
        </w:rPr>
        <w:t>甲方</w:t>
      </w:r>
      <w:r>
        <w:rPr>
          <w:rFonts w:ascii="仿宋" w:eastAsia="仿宋" w:hAnsi="仿宋" w:hint="eastAsia"/>
          <w:sz w:val="24"/>
          <w:szCs w:val="24"/>
        </w:rPr>
        <w:t>有权无责任解除合同并直接从《服务商、产品商名录》中将乙方除名，乙方缴纳的质量保证金不予退还，由此产生的一切责任和后果由乙方自行承担，甲方与此无涉。乙方承担导致本合同提前终止的违约责任，同时，甲方保留向乙方追偿的权利。</w:t>
      </w:r>
    </w:p>
    <w:p w14:paraId="04007B4D"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有权对乙方与平台内的服务商达成的协议进行审核，乙方应将生效的合同文本【复印件】提交甲方备案。乙方拒绝提供或提供虚假合同的，甲方有权要求乙方承担【壹仟】元/次；累计达【三】次的，甲方有权无责任解除合同并直接从《服务商、产品商名录》中将乙方除名，乙方缴纳的质量保证金不予退还，乙方承担导致本合同提前终止的违约责任。同时，甲方保留向乙方追偿的权利。</w:t>
      </w:r>
    </w:p>
    <w:p w14:paraId="2186E2D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由于乙方的产品受到电视、网络等媒体的曝光或政府有关主管部门的通报批评，给甲方形象和声誉造成损失的，甲方有权无责任解除合同并直接从无障碍改造平台《服务商、产品商名录》中将乙方除名，乙方提供的产品也同步从《服务商、产品商名录》中去除，乙方缴纳的质量保证金不予退还，乙方承担导致本合同提前终止的违约责任。同时，甲方保留向乙方追偿的权利</w:t>
      </w:r>
      <w:r>
        <w:rPr>
          <w:rFonts w:ascii="仿宋" w:eastAsia="仿宋" w:hAnsi="仿宋"/>
          <w:sz w:val="24"/>
          <w:szCs w:val="24"/>
        </w:rPr>
        <w:t>。</w:t>
      </w:r>
    </w:p>
    <w:p w14:paraId="4EB9DA01" w14:textId="6CCAB0CC"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乙方提供的产品系智能化产品的，乙方还应负责提供产品的安装服务。同时，乙方应保证其所提供的智能化产品拥有成熟、完善的后台支持、应急响应服务体系、工作机制等，对于智能化产品的技术、功能等的表述应切合实际，不得虚假或夸大。</w:t>
      </w:r>
    </w:p>
    <w:p w14:paraId="4AED2829" w14:textId="77777777" w:rsidR="00AD4318" w:rsidRDefault="00AD4318" w:rsidP="00AD4318">
      <w:pPr>
        <w:spacing w:beforeLines="50" w:before="120" w:afterLines="50" w:after="120" w:line="360" w:lineRule="auto"/>
        <w:rPr>
          <w:rFonts w:ascii="仿宋" w:eastAsia="仿宋" w:hAnsi="仿宋"/>
          <w:sz w:val="24"/>
          <w:szCs w:val="24"/>
        </w:rPr>
      </w:pPr>
    </w:p>
    <w:p w14:paraId="072A97E5"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五</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收费标准与结算方式</w:t>
      </w:r>
    </w:p>
    <w:p w14:paraId="0811EE5B" w14:textId="77777777" w:rsidR="00AD4318" w:rsidRDefault="00AD4318" w:rsidP="00AD4318">
      <w:pPr>
        <w:pStyle w:val="afff3"/>
        <w:numPr>
          <w:ilvl w:val="0"/>
          <w:numId w:val="3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质量保证金</w:t>
      </w:r>
    </w:p>
    <w:p w14:paraId="32F1DB72"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甲方为保证平台</w:t>
      </w:r>
      <w:r>
        <w:rPr>
          <w:rFonts w:ascii="仿宋" w:eastAsia="仿宋" w:hAnsi="仿宋" w:hint="eastAsia"/>
          <w:sz w:val="24"/>
          <w:szCs w:val="24"/>
        </w:rPr>
        <w:t>及无障碍改造平台申请改造人</w:t>
      </w:r>
      <w:r>
        <w:rPr>
          <w:rFonts w:ascii="仿宋" w:eastAsia="仿宋" w:hAnsi="仿宋"/>
          <w:sz w:val="24"/>
          <w:szCs w:val="24"/>
        </w:rPr>
        <w:t>的利益，防止乙方提供</w:t>
      </w:r>
      <w:r>
        <w:rPr>
          <w:rFonts w:ascii="仿宋" w:eastAsia="仿宋" w:hAnsi="仿宋" w:hint="eastAsia"/>
          <w:sz w:val="24"/>
          <w:szCs w:val="24"/>
        </w:rPr>
        <w:t>的产品或服务不合格、</w:t>
      </w:r>
      <w:r>
        <w:rPr>
          <w:rFonts w:ascii="仿宋" w:eastAsia="仿宋" w:hAnsi="仿宋"/>
          <w:sz w:val="24"/>
          <w:szCs w:val="24"/>
        </w:rPr>
        <w:t>以次充好、或</w:t>
      </w:r>
      <w:r>
        <w:rPr>
          <w:rFonts w:ascii="仿宋" w:eastAsia="仿宋" w:hAnsi="仿宋" w:hint="eastAsia"/>
          <w:sz w:val="24"/>
          <w:szCs w:val="24"/>
        </w:rPr>
        <w:t>存在不正当竞争等</w:t>
      </w:r>
      <w:r>
        <w:rPr>
          <w:rFonts w:ascii="仿宋" w:eastAsia="仿宋" w:hAnsi="仿宋"/>
          <w:sz w:val="24"/>
          <w:szCs w:val="24"/>
        </w:rPr>
        <w:t>，甲方</w:t>
      </w:r>
      <w:r>
        <w:rPr>
          <w:rFonts w:ascii="仿宋" w:eastAsia="仿宋" w:hAnsi="仿宋" w:hint="eastAsia"/>
          <w:sz w:val="24"/>
          <w:szCs w:val="24"/>
        </w:rPr>
        <w:t>有权</w:t>
      </w:r>
      <w:r>
        <w:rPr>
          <w:rFonts w:ascii="仿宋" w:eastAsia="仿宋" w:hAnsi="仿宋"/>
          <w:sz w:val="24"/>
          <w:szCs w:val="24"/>
        </w:rPr>
        <w:t>向乙方收取一定金额</w:t>
      </w:r>
      <w:r>
        <w:rPr>
          <w:rFonts w:ascii="仿宋" w:eastAsia="仿宋" w:hAnsi="仿宋" w:hint="eastAsia"/>
          <w:sz w:val="24"/>
          <w:szCs w:val="24"/>
        </w:rPr>
        <w:t>作为</w:t>
      </w:r>
      <w:r>
        <w:rPr>
          <w:rFonts w:ascii="仿宋" w:eastAsia="仿宋" w:hAnsi="仿宋"/>
          <w:sz w:val="24"/>
          <w:szCs w:val="24"/>
        </w:rPr>
        <w:t>质量保证金。</w:t>
      </w:r>
    </w:p>
    <w:p w14:paraId="037C7BB6"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lastRenderedPageBreak/>
        <w:t>经友好协商，甲方一次性收取乙方</w:t>
      </w:r>
      <w:r>
        <w:rPr>
          <w:rFonts w:ascii="仿宋" w:eastAsia="仿宋" w:hAnsi="仿宋"/>
          <w:sz w:val="24"/>
          <w:szCs w:val="24"/>
          <w:u w:val="single"/>
        </w:rPr>
        <w:t xml:space="preserve"> 5000  </w:t>
      </w:r>
      <w:r>
        <w:rPr>
          <w:rFonts w:ascii="仿宋" w:eastAsia="仿宋" w:hAnsi="仿宋"/>
          <w:sz w:val="24"/>
          <w:szCs w:val="24"/>
        </w:rPr>
        <w:t>元人民币(大写</w:t>
      </w:r>
      <w:r>
        <w:rPr>
          <w:rFonts w:ascii="仿宋" w:eastAsia="仿宋" w:hAnsi="仿宋"/>
          <w:sz w:val="24"/>
          <w:szCs w:val="24"/>
          <w:u w:val="single"/>
        </w:rPr>
        <w:t xml:space="preserve"> </w:t>
      </w:r>
      <w:r>
        <w:rPr>
          <w:rFonts w:ascii="仿宋" w:eastAsia="仿宋" w:hAnsi="仿宋" w:hint="eastAsia"/>
          <w:sz w:val="24"/>
          <w:szCs w:val="24"/>
          <w:u w:val="single"/>
        </w:rPr>
        <w:t>伍仟</w:t>
      </w:r>
      <w:r>
        <w:rPr>
          <w:rFonts w:ascii="仿宋" w:eastAsia="仿宋" w:hAnsi="仿宋"/>
          <w:sz w:val="24"/>
          <w:szCs w:val="24"/>
          <w:u w:val="single"/>
        </w:rPr>
        <w:t xml:space="preserve">       </w:t>
      </w:r>
      <w:r>
        <w:rPr>
          <w:rFonts w:ascii="仿宋" w:eastAsia="仿宋" w:hAnsi="仿宋" w:hint="eastAsia"/>
          <w:sz w:val="24"/>
          <w:szCs w:val="24"/>
        </w:rPr>
        <w:t>元)</w:t>
      </w:r>
      <w:r>
        <w:rPr>
          <w:rFonts w:ascii="仿宋" w:eastAsia="仿宋" w:hAnsi="仿宋"/>
          <w:sz w:val="24"/>
          <w:szCs w:val="24"/>
        </w:rPr>
        <w:t>作为质量保证金，本保证金于本合同签订之日交付。</w:t>
      </w:r>
      <w:r>
        <w:rPr>
          <w:rFonts w:ascii="仿宋" w:eastAsia="仿宋" w:hAnsi="仿宋" w:hint="eastAsia"/>
          <w:sz w:val="24"/>
          <w:szCs w:val="24"/>
        </w:rPr>
        <w:t>保证金由甲方免息保管，甲方于质保期届满后，</w:t>
      </w:r>
      <w:proofErr w:type="gramStart"/>
      <w:r>
        <w:rPr>
          <w:rFonts w:ascii="仿宋" w:eastAsia="仿宋" w:hAnsi="仿宋" w:hint="eastAsia"/>
          <w:sz w:val="24"/>
          <w:szCs w:val="24"/>
        </w:rPr>
        <w:t>视质保情况</w:t>
      </w:r>
      <w:proofErr w:type="gramEnd"/>
      <w:r>
        <w:rPr>
          <w:rFonts w:ascii="仿宋" w:eastAsia="仿宋" w:hAnsi="仿宋" w:hint="eastAsia"/>
          <w:sz w:val="24"/>
          <w:szCs w:val="24"/>
        </w:rPr>
        <w:t>向乙方无息返还剩余的质量保证金。</w:t>
      </w:r>
    </w:p>
    <w:p w14:paraId="59A299AE" w14:textId="6D0664D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乙方承诺其提供的产品的质保期为</w:t>
      </w:r>
      <w:r>
        <w:rPr>
          <w:rFonts w:ascii="仿宋" w:eastAsia="仿宋" w:hAnsi="仿宋"/>
          <w:sz w:val="24"/>
          <w:szCs w:val="24"/>
          <w:u w:val="single"/>
        </w:rPr>
        <w:t xml:space="preserve">  </w:t>
      </w:r>
      <w:r>
        <w:rPr>
          <w:rFonts w:ascii="仿宋" w:eastAsia="仿宋" w:hAnsi="仿宋" w:hint="eastAsia"/>
          <w:sz w:val="24"/>
          <w:szCs w:val="24"/>
          <w:u w:val="single"/>
        </w:rPr>
        <w:t>二</w:t>
      </w:r>
      <w:r>
        <w:rPr>
          <w:rFonts w:ascii="仿宋" w:eastAsia="仿宋" w:hAnsi="仿宋"/>
          <w:sz w:val="24"/>
          <w:szCs w:val="24"/>
          <w:u w:val="single"/>
        </w:rPr>
        <w:t xml:space="preserve"> </w:t>
      </w:r>
      <w:r>
        <w:rPr>
          <w:rFonts w:ascii="仿宋" w:eastAsia="仿宋" w:hAnsi="仿宋" w:hint="eastAsia"/>
          <w:sz w:val="24"/>
          <w:szCs w:val="24"/>
        </w:rPr>
        <w:t>年，质保期内，因产品质量导致的一切费用及责任由乙方承担。质保期内，乙方在接到甲方或平台通知后【二】天内（智能化产品应在接到通知后【1】小时内</w:t>
      </w:r>
      <w:r w:rsidR="000216BE">
        <w:rPr>
          <w:rFonts w:ascii="仿宋" w:eastAsia="仿宋" w:hAnsi="仿宋" w:hint="eastAsia"/>
          <w:sz w:val="24"/>
          <w:szCs w:val="24"/>
        </w:rPr>
        <w:t>响应</w:t>
      </w:r>
      <w:r>
        <w:rPr>
          <w:rFonts w:ascii="仿宋" w:eastAsia="仿宋" w:hAnsi="仿宋" w:hint="eastAsia"/>
          <w:sz w:val="24"/>
          <w:szCs w:val="24"/>
        </w:rPr>
        <w:t>）派出专业人员进行处理。若乙方逾期进行处理的，应按【</w:t>
      </w:r>
      <w:r>
        <w:rPr>
          <w:rFonts w:ascii="仿宋" w:eastAsia="仿宋" w:hAnsi="仿宋"/>
          <w:sz w:val="24"/>
          <w:szCs w:val="24"/>
        </w:rPr>
        <w:t>500</w:t>
      </w:r>
      <w:r>
        <w:rPr>
          <w:rFonts w:ascii="仿宋" w:eastAsia="仿宋" w:hAnsi="仿宋" w:hint="eastAsia"/>
          <w:sz w:val="24"/>
          <w:szCs w:val="24"/>
        </w:rPr>
        <w:t>】元</w:t>
      </w:r>
      <w:r>
        <w:rPr>
          <w:rFonts w:ascii="仿宋" w:eastAsia="仿宋" w:hAnsi="仿宋"/>
          <w:sz w:val="24"/>
          <w:szCs w:val="24"/>
        </w:rPr>
        <w:t>/</w:t>
      </w:r>
      <w:r>
        <w:rPr>
          <w:rFonts w:ascii="仿宋" w:eastAsia="仿宋" w:hAnsi="仿宋" w:hint="eastAsia"/>
          <w:sz w:val="24"/>
          <w:szCs w:val="24"/>
        </w:rPr>
        <w:t>天向支付违约金，甲方有权直接从质量保证金中扣除。同时，乙方应在甲方要求的期限内向甲方补足质量保证金。</w:t>
      </w:r>
    </w:p>
    <w:p w14:paraId="4DEE9AA0"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确认，质量保证金仅为乙方对其提供的产品的质量、价格及服务进行的保证，乙方无权要求以质量保证金扣减或抵消任何乙方在本合同项下的应付款。如果乙方出现任何本合同约定的情形，甲方有权直接从质量保证金中扣取，不足部分应由乙方另行支付。同时，乙方应在甲方要求的期限内向甲方补足质量保证金。逾期未补足的，乙方应按【5</w:t>
      </w:r>
      <w:r>
        <w:rPr>
          <w:rFonts w:ascii="仿宋" w:eastAsia="仿宋" w:hAnsi="仿宋"/>
          <w:sz w:val="24"/>
          <w:szCs w:val="24"/>
        </w:rPr>
        <w:t>0</w:t>
      </w:r>
      <w:r>
        <w:rPr>
          <w:rFonts w:ascii="仿宋" w:eastAsia="仿宋" w:hAnsi="仿宋" w:hint="eastAsia"/>
          <w:sz w:val="24"/>
          <w:szCs w:val="24"/>
        </w:rPr>
        <w:t>】元</w:t>
      </w:r>
      <w:r>
        <w:rPr>
          <w:rFonts w:ascii="仿宋" w:eastAsia="仿宋" w:hAnsi="仿宋"/>
          <w:sz w:val="24"/>
          <w:szCs w:val="24"/>
        </w:rPr>
        <w:t>/</w:t>
      </w:r>
      <w:proofErr w:type="gramStart"/>
      <w:r>
        <w:rPr>
          <w:rFonts w:ascii="仿宋" w:eastAsia="仿宋" w:hAnsi="仿宋" w:hint="eastAsia"/>
          <w:sz w:val="24"/>
          <w:szCs w:val="24"/>
        </w:rPr>
        <w:t>天支付</w:t>
      </w:r>
      <w:proofErr w:type="gramEnd"/>
      <w:r>
        <w:rPr>
          <w:rFonts w:ascii="仿宋" w:eastAsia="仿宋" w:hAnsi="仿宋" w:hint="eastAsia"/>
          <w:sz w:val="24"/>
          <w:szCs w:val="24"/>
        </w:rPr>
        <w:t>延迟支付滞纳金。拖欠超过【5】日或未补足的质量保证金占比超过【1</w:t>
      </w:r>
      <w:r>
        <w:rPr>
          <w:rFonts w:ascii="仿宋" w:eastAsia="仿宋" w:hAnsi="仿宋"/>
          <w:sz w:val="24"/>
          <w:szCs w:val="24"/>
        </w:rPr>
        <w:t>0</w:t>
      </w:r>
      <w:r>
        <w:rPr>
          <w:rFonts w:ascii="仿宋" w:eastAsia="仿宋" w:hAnsi="仿宋" w:hint="eastAsia"/>
          <w:sz w:val="24"/>
          <w:szCs w:val="24"/>
        </w:rPr>
        <w:t>】%的，甲方有权无责任解除合同并直接从《服务商、产品商名录》中将乙方除名，乙方承担导致本合同提前终止的违约责任。同时，甲方保留向乙方追偿的权利。</w:t>
      </w:r>
    </w:p>
    <w:p w14:paraId="55AED3FA"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质保期满、乙方的保修工作完成且经甲方确认无任何遗留问题后【3</w:t>
      </w:r>
      <w:r>
        <w:rPr>
          <w:rFonts w:ascii="仿宋" w:eastAsia="仿宋" w:hAnsi="仿宋"/>
          <w:sz w:val="24"/>
          <w:szCs w:val="24"/>
        </w:rPr>
        <w:t>0</w:t>
      </w:r>
      <w:r>
        <w:rPr>
          <w:rFonts w:ascii="仿宋" w:eastAsia="仿宋" w:hAnsi="仿宋" w:hint="eastAsia"/>
          <w:sz w:val="24"/>
          <w:szCs w:val="24"/>
        </w:rPr>
        <w:t>】日内，乙方向甲方提交收据凭证原件，甲方将质量保证金或扣除相关费用后的质量保证金款项（如有）无息退还乙方。</w:t>
      </w:r>
    </w:p>
    <w:p w14:paraId="2F06EE38"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bookmarkStart w:id="368" w:name="_Hlk66354497"/>
      <w:r>
        <w:rPr>
          <w:rFonts w:ascii="仿宋" w:eastAsia="仿宋" w:hAnsi="仿宋" w:hint="eastAsia"/>
          <w:sz w:val="24"/>
          <w:szCs w:val="24"/>
        </w:rPr>
        <w:t>乙方账户账号及开票信息：</w:t>
      </w:r>
    </w:p>
    <w:p w14:paraId="37EDB05D"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名称：</w:t>
      </w:r>
      <w:r>
        <w:rPr>
          <w:rFonts w:ascii="仿宋" w:eastAsia="仿宋" w:hAnsi="仿宋"/>
          <w:sz w:val="24"/>
          <w:szCs w:val="24"/>
        </w:rPr>
        <w:t xml:space="preserve"> </w:t>
      </w:r>
    </w:p>
    <w:p w14:paraId="3493A758"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税号：</w:t>
      </w:r>
    </w:p>
    <w:p w14:paraId="1F87A05B"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地址：</w:t>
      </w:r>
      <w:r>
        <w:rPr>
          <w:rFonts w:ascii="仿宋" w:eastAsia="仿宋" w:hAnsi="仿宋"/>
          <w:sz w:val="24"/>
          <w:szCs w:val="24"/>
        </w:rPr>
        <w:t xml:space="preserve"> </w:t>
      </w:r>
    </w:p>
    <w:p w14:paraId="311F7E2E"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开户银行：</w:t>
      </w:r>
      <w:r>
        <w:rPr>
          <w:rFonts w:ascii="仿宋" w:eastAsia="仿宋" w:hAnsi="仿宋"/>
          <w:sz w:val="24"/>
          <w:szCs w:val="24"/>
        </w:rPr>
        <w:t xml:space="preserve"> </w:t>
      </w:r>
    </w:p>
    <w:p w14:paraId="20386A41"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银行账户：</w:t>
      </w:r>
    </w:p>
    <w:p w14:paraId="2F50F44A"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若乙方提供的账户信息有误，一切责任由乙方自行承担。</w:t>
      </w:r>
    </w:p>
    <w:p w14:paraId="4FB888F5"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lastRenderedPageBreak/>
        <w:t>甲方账户账号及开票信息：</w:t>
      </w:r>
    </w:p>
    <w:p w14:paraId="756B032E"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名称：上海地产养老产业投资有限公司</w:t>
      </w:r>
    </w:p>
    <w:p w14:paraId="2565F64C"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税号：</w:t>
      </w:r>
      <w:r>
        <w:rPr>
          <w:rFonts w:ascii="仿宋" w:eastAsia="仿宋" w:hAnsi="仿宋"/>
          <w:sz w:val="24"/>
          <w:szCs w:val="24"/>
        </w:rPr>
        <w:t>91310115398645238Q</w:t>
      </w:r>
    </w:p>
    <w:p w14:paraId="53A67B61"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地址：浦明路</w:t>
      </w:r>
      <w:r>
        <w:rPr>
          <w:rFonts w:ascii="仿宋" w:eastAsia="仿宋" w:hAnsi="仿宋"/>
          <w:sz w:val="24"/>
          <w:szCs w:val="24"/>
        </w:rPr>
        <w:t>1388号丰利大楼8楼</w:t>
      </w:r>
    </w:p>
    <w:p w14:paraId="34D813CD"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开户银行：交行上海市分行营业部</w:t>
      </w:r>
    </w:p>
    <w:p w14:paraId="607C77F6"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银行账户：</w:t>
      </w:r>
      <w:r>
        <w:rPr>
          <w:rFonts w:ascii="仿宋" w:eastAsia="仿宋" w:hAnsi="仿宋"/>
          <w:sz w:val="24"/>
          <w:szCs w:val="24"/>
        </w:rPr>
        <w:t>3100 6666 1018 1704 6889 3</w:t>
      </w:r>
      <w:bookmarkEnd w:id="368"/>
    </w:p>
    <w:p w14:paraId="22130610"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p>
    <w:p w14:paraId="4EDC6AA7"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六</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保密</w:t>
      </w:r>
    </w:p>
    <w:p w14:paraId="78F47682"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在本合同履行期间，乙方可能会获知无障碍改造平台、甲方的机密信息以及任何与前述有关商业、市场、技术、科技及由甲方透露的其他信息，前述信息均系甲方的商业秘密。乙方应对甲方的商业秘密保密，无论本合同是否履行完毕，乙方不得泄露或透露无障碍改造平台及甲方的机密信息或其中任何部分给第三方，或者为自身或任何第三方利益使用甲方的商业秘密。</w:t>
      </w:r>
    </w:p>
    <w:p w14:paraId="5573645E"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需要保密的信息包括但不限于下列信息：</w:t>
      </w:r>
    </w:p>
    <w:p w14:paraId="46DE4FD3"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双方的高度机密。包括生产数据与另一方商务用户、财务状况、履约</w:t>
      </w:r>
      <w:r>
        <w:rPr>
          <w:rFonts w:ascii="仿宋" w:eastAsia="仿宋" w:hAnsi="仿宋" w:hint="eastAsia"/>
          <w:sz w:val="24"/>
          <w:szCs w:val="24"/>
        </w:rPr>
        <w:t>等</w:t>
      </w:r>
      <w:r>
        <w:rPr>
          <w:rFonts w:ascii="仿宋" w:eastAsia="仿宋" w:hAnsi="仿宋"/>
          <w:sz w:val="24"/>
          <w:szCs w:val="24"/>
        </w:rPr>
        <w:t>有关的信息</w:t>
      </w:r>
      <w:r>
        <w:rPr>
          <w:rFonts w:ascii="仿宋" w:eastAsia="仿宋" w:hAnsi="仿宋" w:hint="eastAsia"/>
          <w:sz w:val="24"/>
          <w:szCs w:val="24"/>
        </w:rPr>
        <w:t>。</w:t>
      </w:r>
    </w:p>
    <w:p w14:paraId="59A93E26"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本合同的条款与条件以及本合同有关的全部价格、收费、信用以及发票信息。</w:t>
      </w:r>
    </w:p>
    <w:p w14:paraId="4CC2123E"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第三方的保密信息，或对某一方有保密义务的信息</w:t>
      </w:r>
      <w:r>
        <w:rPr>
          <w:rFonts w:ascii="仿宋" w:eastAsia="仿宋" w:hAnsi="仿宋" w:hint="eastAsia"/>
          <w:sz w:val="24"/>
          <w:szCs w:val="24"/>
        </w:rPr>
        <w:t>。</w:t>
      </w:r>
    </w:p>
    <w:p w14:paraId="4C42B794"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任何被另一方清楚认定为保密的信息，无论是载于有形媒体或由口头</w:t>
      </w:r>
      <w:proofErr w:type="gramStart"/>
      <w:r>
        <w:rPr>
          <w:rFonts w:ascii="仿宋" w:eastAsia="仿宋" w:hAnsi="仿宋"/>
          <w:sz w:val="24"/>
          <w:szCs w:val="24"/>
        </w:rPr>
        <w:t>作出</w:t>
      </w:r>
      <w:proofErr w:type="gramEnd"/>
      <w:r>
        <w:rPr>
          <w:rFonts w:ascii="仿宋" w:eastAsia="仿宋" w:hAnsi="仿宋"/>
          <w:sz w:val="24"/>
          <w:szCs w:val="24"/>
        </w:rPr>
        <w:t>的。</w:t>
      </w:r>
    </w:p>
    <w:p w14:paraId="3689878D"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甲乙双方的其他</w:t>
      </w:r>
      <w:r>
        <w:rPr>
          <w:rFonts w:ascii="仿宋" w:eastAsia="仿宋" w:hAnsi="仿宋" w:hint="eastAsia"/>
          <w:sz w:val="24"/>
          <w:szCs w:val="24"/>
        </w:rPr>
        <w:t>业务</w:t>
      </w:r>
      <w:r>
        <w:rPr>
          <w:rFonts w:ascii="仿宋" w:eastAsia="仿宋" w:hAnsi="仿宋"/>
          <w:sz w:val="24"/>
          <w:szCs w:val="24"/>
        </w:rPr>
        <w:t>秘密</w:t>
      </w:r>
      <w:r>
        <w:rPr>
          <w:rFonts w:ascii="仿宋" w:eastAsia="仿宋" w:hAnsi="仿宋" w:hint="eastAsia"/>
          <w:sz w:val="24"/>
          <w:szCs w:val="24"/>
        </w:rPr>
        <w:t>。</w:t>
      </w:r>
    </w:p>
    <w:p w14:paraId="5521FD72"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甲乙双方的文件与谈判内容、记录、电函往来</w:t>
      </w:r>
      <w:r>
        <w:rPr>
          <w:rFonts w:ascii="仿宋" w:eastAsia="仿宋" w:hAnsi="仿宋" w:hint="eastAsia"/>
          <w:sz w:val="24"/>
          <w:szCs w:val="24"/>
        </w:rPr>
        <w:t>。</w:t>
      </w:r>
    </w:p>
    <w:p w14:paraId="1404D45C"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保密信息的使用</w:t>
      </w:r>
    </w:p>
    <w:p w14:paraId="18538E03"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sz w:val="24"/>
          <w:szCs w:val="24"/>
        </w:rPr>
        <w:t>除本合同明文允许，乙方在使用</w:t>
      </w:r>
      <w:r>
        <w:rPr>
          <w:rFonts w:ascii="仿宋" w:eastAsia="仿宋" w:hAnsi="仿宋" w:hint="eastAsia"/>
          <w:sz w:val="24"/>
          <w:szCs w:val="24"/>
        </w:rPr>
        <w:t>无障碍改造平台</w:t>
      </w:r>
      <w:r>
        <w:rPr>
          <w:rFonts w:ascii="仿宋" w:eastAsia="仿宋" w:hAnsi="仿宋"/>
          <w:sz w:val="24"/>
          <w:szCs w:val="24"/>
        </w:rPr>
        <w:t>的过程中，不得进行生产数据的复制与出售，不得向任何第三方泄露与</w:t>
      </w:r>
      <w:r>
        <w:rPr>
          <w:rFonts w:ascii="仿宋" w:eastAsia="仿宋" w:hAnsi="仿宋" w:hint="eastAsia"/>
          <w:sz w:val="24"/>
          <w:szCs w:val="24"/>
        </w:rPr>
        <w:t>改造项目、上</w:t>
      </w:r>
      <w:r>
        <w:rPr>
          <w:rFonts w:ascii="仿宋" w:eastAsia="仿宋" w:hAnsi="仿宋"/>
          <w:sz w:val="24"/>
          <w:szCs w:val="24"/>
        </w:rPr>
        <w:t>述</w:t>
      </w:r>
      <w:r>
        <w:rPr>
          <w:rFonts w:ascii="仿宋" w:eastAsia="仿宋" w:hAnsi="仿宋" w:hint="eastAsia"/>
          <w:sz w:val="24"/>
          <w:szCs w:val="24"/>
        </w:rPr>
        <w:t>平台</w:t>
      </w:r>
      <w:r>
        <w:rPr>
          <w:rFonts w:ascii="仿宋" w:eastAsia="仿宋" w:hAnsi="仿宋"/>
          <w:sz w:val="24"/>
          <w:szCs w:val="24"/>
        </w:rPr>
        <w:t>及数据库有关的信息。</w:t>
      </w:r>
    </w:p>
    <w:p w14:paraId="587BD298"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w:t>
      </w:r>
      <w:r>
        <w:rPr>
          <w:rFonts w:ascii="仿宋" w:eastAsia="仿宋" w:hAnsi="仿宋"/>
          <w:sz w:val="24"/>
          <w:szCs w:val="24"/>
        </w:rPr>
        <w:t>应当以保密信息相同的方式对</w:t>
      </w:r>
      <w:r>
        <w:rPr>
          <w:rFonts w:ascii="仿宋" w:eastAsia="仿宋" w:hAnsi="仿宋" w:hint="eastAsia"/>
          <w:sz w:val="24"/>
          <w:szCs w:val="24"/>
        </w:rPr>
        <w:t>无障碍改造平台一切信息（包括但不限于申报</w:t>
      </w:r>
      <w:r>
        <w:rPr>
          <w:rFonts w:ascii="仿宋" w:eastAsia="仿宋" w:hAnsi="仿宋" w:hint="eastAsia"/>
          <w:sz w:val="24"/>
          <w:szCs w:val="24"/>
        </w:rPr>
        <w:lastRenderedPageBreak/>
        <w:t>人的个人信息）、甲方</w:t>
      </w:r>
      <w:r>
        <w:rPr>
          <w:rFonts w:ascii="仿宋" w:eastAsia="仿宋" w:hAnsi="仿宋"/>
          <w:sz w:val="24"/>
          <w:szCs w:val="24"/>
        </w:rPr>
        <w:t>保密信息</w:t>
      </w:r>
      <w:r>
        <w:rPr>
          <w:rFonts w:ascii="仿宋" w:eastAsia="仿宋" w:hAnsi="仿宋" w:hint="eastAsia"/>
          <w:sz w:val="24"/>
          <w:szCs w:val="24"/>
        </w:rPr>
        <w:t>（无论是否明示）</w:t>
      </w:r>
      <w:r>
        <w:rPr>
          <w:rFonts w:ascii="仿宋" w:eastAsia="仿宋" w:hAnsi="仿宋"/>
          <w:sz w:val="24"/>
          <w:szCs w:val="24"/>
        </w:rPr>
        <w:t>进行合理的保护。这些方式包括但不限于与所雇佣的员工、外包商、咨询顾问等签署保密协议、建立实际可行的内部保密制度等</w:t>
      </w:r>
      <w:r>
        <w:rPr>
          <w:rFonts w:ascii="仿宋" w:eastAsia="仿宋" w:hAnsi="仿宋" w:hint="eastAsia"/>
          <w:sz w:val="24"/>
          <w:szCs w:val="24"/>
        </w:rPr>
        <w:t>。</w:t>
      </w:r>
    </w:p>
    <w:p w14:paraId="214AF254"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proofErr w:type="gramStart"/>
      <w:r>
        <w:rPr>
          <w:rFonts w:ascii="仿宋" w:eastAsia="仿宋" w:hAnsi="仿宋"/>
          <w:sz w:val="24"/>
          <w:szCs w:val="24"/>
        </w:rPr>
        <w:t>一</w:t>
      </w:r>
      <w:proofErr w:type="gramEnd"/>
      <w:r>
        <w:rPr>
          <w:rFonts w:ascii="仿宋" w:eastAsia="仿宋" w:hAnsi="仿宋"/>
          <w:sz w:val="24"/>
          <w:szCs w:val="24"/>
        </w:rPr>
        <w:t>方向另一方披露的保密信息(包括甲方向乙方提供的统计数据)应当属于披露方所有</w:t>
      </w:r>
      <w:r>
        <w:rPr>
          <w:rFonts w:ascii="仿宋" w:eastAsia="仿宋" w:hAnsi="仿宋" w:hint="eastAsia"/>
          <w:sz w:val="24"/>
          <w:szCs w:val="24"/>
        </w:rPr>
        <w:t>。</w:t>
      </w:r>
    </w:p>
    <w:p w14:paraId="533F4393"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本合同所涉及的保密义务，不因本合同的终止而终止。</w:t>
      </w:r>
    </w:p>
    <w:p w14:paraId="3D104E0C" w14:textId="77777777" w:rsidR="00AD4318" w:rsidRDefault="00AD4318" w:rsidP="00AD4318">
      <w:pPr>
        <w:spacing w:beforeLines="50" w:before="120" w:afterLines="50" w:after="120" w:line="360" w:lineRule="auto"/>
        <w:rPr>
          <w:rFonts w:ascii="仿宋" w:eastAsia="仿宋" w:hAnsi="仿宋"/>
          <w:sz w:val="24"/>
          <w:szCs w:val="24"/>
        </w:rPr>
      </w:pPr>
    </w:p>
    <w:p w14:paraId="358EEE9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第七条</w:t>
      </w:r>
      <w:r>
        <w:rPr>
          <w:rFonts w:ascii="仿宋" w:eastAsia="仿宋" w:hAnsi="仿宋" w:hint="eastAsia"/>
          <w:b/>
          <w:bCs/>
          <w:sz w:val="24"/>
          <w:szCs w:val="24"/>
        </w:rPr>
        <w:t xml:space="preserve"> </w:t>
      </w:r>
      <w:r>
        <w:rPr>
          <w:rFonts w:ascii="仿宋" w:eastAsia="仿宋" w:hAnsi="仿宋"/>
          <w:b/>
          <w:bCs/>
          <w:sz w:val="24"/>
          <w:szCs w:val="24"/>
        </w:rPr>
        <w:t xml:space="preserve">  违约责任</w:t>
      </w:r>
    </w:p>
    <w:p w14:paraId="4762D9BD" w14:textId="77777777" w:rsidR="00AD4318" w:rsidRDefault="00AD4318" w:rsidP="00AD4318">
      <w:pPr>
        <w:pStyle w:val="afff3"/>
        <w:numPr>
          <w:ilvl w:val="0"/>
          <w:numId w:val="4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除本合同另有约定外，如甲乙双方中任何一方违反本合同，违约方应向非违约方赔偿相应的损失。</w:t>
      </w:r>
    </w:p>
    <w:p w14:paraId="3647EFD1" w14:textId="77777777" w:rsidR="00AD4318" w:rsidRDefault="00AD4318" w:rsidP="00AD4318">
      <w:pPr>
        <w:pStyle w:val="afff3"/>
        <w:numPr>
          <w:ilvl w:val="0"/>
          <w:numId w:val="4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如因乙方提供虚假信息、出现服务或产品质量问题，以及进行其他违法交易而造</w:t>
      </w:r>
      <w:r>
        <w:rPr>
          <w:rFonts w:ascii="仿宋" w:eastAsia="仿宋" w:hAnsi="仿宋" w:hint="eastAsia"/>
          <w:sz w:val="24"/>
          <w:szCs w:val="24"/>
        </w:rPr>
        <w:t>成</w:t>
      </w:r>
      <w:r>
        <w:rPr>
          <w:rFonts w:ascii="仿宋" w:eastAsia="仿宋" w:hAnsi="仿宋"/>
          <w:sz w:val="24"/>
          <w:szCs w:val="24"/>
        </w:rPr>
        <w:t>的</w:t>
      </w:r>
      <w:r>
        <w:rPr>
          <w:rFonts w:ascii="仿宋" w:eastAsia="仿宋" w:hAnsi="仿宋" w:hint="eastAsia"/>
          <w:sz w:val="24"/>
          <w:szCs w:val="24"/>
        </w:rPr>
        <w:t>任何</w:t>
      </w:r>
      <w:r>
        <w:rPr>
          <w:rFonts w:ascii="仿宋" w:eastAsia="仿宋" w:hAnsi="仿宋"/>
          <w:sz w:val="24"/>
          <w:szCs w:val="24"/>
        </w:rPr>
        <w:t>损失，甲方有权从乙方提供的</w:t>
      </w:r>
      <w:r>
        <w:rPr>
          <w:rFonts w:ascii="仿宋" w:eastAsia="仿宋" w:hAnsi="仿宋" w:hint="eastAsia"/>
          <w:sz w:val="24"/>
          <w:szCs w:val="24"/>
        </w:rPr>
        <w:t>质量保证金</w:t>
      </w:r>
      <w:r>
        <w:rPr>
          <w:rFonts w:ascii="仿宋" w:eastAsia="仿宋" w:hAnsi="仿宋"/>
          <w:sz w:val="24"/>
          <w:szCs w:val="24"/>
        </w:rPr>
        <w:t>中直接扣除</w:t>
      </w:r>
      <w:r>
        <w:rPr>
          <w:rFonts w:ascii="仿宋" w:eastAsia="仿宋" w:hAnsi="仿宋" w:hint="eastAsia"/>
          <w:sz w:val="24"/>
          <w:szCs w:val="24"/>
        </w:rPr>
        <w:t>，乙方应在甲方要求的期限内向甲方补足质量保证金</w:t>
      </w:r>
      <w:r>
        <w:rPr>
          <w:rFonts w:ascii="仿宋" w:eastAsia="仿宋" w:hAnsi="仿宋"/>
          <w:sz w:val="24"/>
          <w:szCs w:val="24"/>
        </w:rPr>
        <w:t>。</w:t>
      </w:r>
      <w:r>
        <w:rPr>
          <w:rFonts w:ascii="仿宋" w:eastAsia="仿宋" w:hAnsi="仿宋" w:hint="eastAsia"/>
          <w:sz w:val="24"/>
          <w:szCs w:val="24"/>
        </w:rPr>
        <w:t>同时，甲方保留向乙方追偿的权利。</w:t>
      </w:r>
    </w:p>
    <w:p w14:paraId="00C7FBB2" w14:textId="77777777" w:rsidR="00AD4318" w:rsidRDefault="00AD4318" w:rsidP="00AD4318">
      <w:pPr>
        <w:spacing w:beforeLines="50" w:before="120" w:afterLines="50" w:after="120" w:line="360" w:lineRule="auto"/>
        <w:rPr>
          <w:rFonts w:ascii="仿宋" w:eastAsia="仿宋" w:hAnsi="仿宋"/>
          <w:sz w:val="24"/>
          <w:szCs w:val="24"/>
        </w:rPr>
      </w:pPr>
    </w:p>
    <w:p w14:paraId="130F9C2E"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第八条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不可抗力</w:t>
      </w:r>
    </w:p>
    <w:p w14:paraId="58E7533F"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如果合同双方因不可抗力而导致合同实施延误或不能履行合同义务，无须承担误期赔偿或不能履行合同义务的责任。</w:t>
      </w:r>
    </w:p>
    <w:p w14:paraId="3D71889E"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条所述的“不可抗力”系指双方不可预见、不可避免、不可克服的事件，但不包括双方的违约或疏忽。这些事件包括但不限于：战争、严重火灾、洪水、台风、地震、国家政策的重大变化，以及其它双方商定的其他事件。</w:t>
      </w:r>
    </w:p>
    <w:p w14:paraId="4792E6C5"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在不可抗力事件发生后，当事方应尽快以书面形式将不可抗力的情况和原因通知对方。合同双方应尽实际可能继续履行合同义务，并积极寻求采取合理的方案履行不受不可抗力影响的其他事项。合同双方应通过友好协商在合理的时间内达成进一步履行合同的协议。</w:t>
      </w:r>
    </w:p>
    <w:p w14:paraId="69ABF772" w14:textId="77777777" w:rsidR="00AD4318" w:rsidRDefault="00AD4318" w:rsidP="00AD4318">
      <w:pPr>
        <w:spacing w:beforeLines="50" w:before="120" w:afterLines="50" w:after="120" w:line="360" w:lineRule="auto"/>
        <w:rPr>
          <w:rFonts w:ascii="仿宋" w:eastAsia="仿宋" w:hAnsi="仿宋"/>
          <w:sz w:val="24"/>
          <w:szCs w:val="24"/>
        </w:rPr>
      </w:pPr>
    </w:p>
    <w:p w14:paraId="0540AF21"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第九条</w:t>
      </w:r>
      <w:r>
        <w:rPr>
          <w:rFonts w:ascii="仿宋" w:eastAsia="仿宋" w:hAnsi="仿宋" w:hint="eastAsia"/>
          <w:b/>
          <w:bCs/>
          <w:sz w:val="24"/>
          <w:szCs w:val="24"/>
        </w:rPr>
        <w:t xml:space="preserve"> </w:t>
      </w:r>
      <w:r>
        <w:rPr>
          <w:rFonts w:ascii="仿宋" w:eastAsia="仿宋" w:hAnsi="仿宋"/>
          <w:b/>
          <w:bCs/>
          <w:sz w:val="24"/>
          <w:szCs w:val="24"/>
        </w:rPr>
        <w:t xml:space="preserve">  适用法律与争议的解决</w:t>
      </w:r>
    </w:p>
    <w:p w14:paraId="1D8B28E2"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lastRenderedPageBreak/>
        <w:t>在本合同履行过程中发生的争议适用中华人民共和国相关法律法规解决（但香港、澳门及台湾地区的法律除外）。</w:t>
      </w:r>
    </w:p>
    <w:p w14:paraId="7EAC19CC"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除本合同另有规定外，甲乙双方就本合同或本合同之履行而产生的一切争议，均应首先通过友好协商的方式解决。如不能协商解决，任何一方均有权提请甲方所在地人民法院裁决。</w:t>
      </w:r>
    </w:p>
    <w:p w14:paraId="2B66B40D"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本合同部分条款的效力依本合同之规定而被终止或被宣告无效的，不影响本</w:t>
      </w:r>
      <w:r>
        <w:rPr>
          <w:rFonts w:ascii="仿宋" w:eastAsia="仿宋" w:hAnsi="仿宋" w:hint="eastAsia"/>
          <w:sz w:val="24"/>
          <w:szCs w:val="24"/>
        </w:rPr>
        <w:t>合同保密条款及其他条款的效力。</w:t>
      </w:r>
    </w:p>
    <w:p w14:paraId="1E1623D4" w14:textId="77777777" w:rsidR="00AD4318" w:rsidRDefault="00AD4318" w:rsidP="00AD4318">
      <w:pPr>
        <w:spacing w:beforeLines="50" w:before="120" w:afterLines="50" w:after="120" w:line="360" w:lineRule="auto"/>
        <w:rPr>
          <w:rFonts w:ascii="仿宋" w:eastAsia="仿宋" w:hAnsi="仿宋"/>
          <w:sz w:val="24"/>
          <w:szCs w:val="24"/>
        </w:rPr>
      </w:pPr>
    </w:p>
    <w:p w14:paraId="52692BF8"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第十条  </w:t>
      </w:r>
      <w:r>
        <w:rPr>
          <w:rFonts w:ascii="仿宋" w:eastAsia="仿宋" w:hAnsi="仿宋"/>
          <w:b/>
          <w:bCs/>
          <w:sz w:val="24"/>
          <w:szCs w:val="24"/>
        </w:rPr>
        <w:t xml:space="preserve"> </w:t>
      </w:r>
      <w:r>
        <w:rPr>
          <w:rFonts w:ascii="仿宋" w:eastAsia="仿宋" w:hAnsi="仿宋" w:hint="eastAsia"/>
          <w:b/>
          <w:bCs/>
          <w:sz w:val="24"/>
          <w:szCs w:val="24"/>
        </w:rPr>
        <w:t>单方终止合同</w:t>
      </w:r>
    </w:p>
    <w:p w14:paraId="27C8AC87" w14:textId="77777777" w:rsidR="00AD4318" w:rsidRDefault="00AD4318" w:rsidP="00AD4318">
      <w:pPr>
        <w:pStyle w:val="afff3"/>
        <w:numPr>
          <w:ilvl w:val="0"/>
          <w:numId w:val="44"/>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除本合同第四条约定的甲方无责任解除合同的情况以外，</w:t>
      </w:r>
      <w:proofErr w:type="gramStart"/>
      <w:r>
        <w:rPr>
          <w:rFonts w:ascii="仿宋" w:eastAsia="仿宋" w:hAnsi="仿宋" w:hint="eastAsia"/>
          <w:sz w:val="24"/>
          <w:szCs w:val="24"/>
        </w:rPr>
        <w:t>若如果</w:t>
      </w:r>
      <w:proofErr w:type="gramEnd"/>
      <w:r>
        <w:rPr>
          <w:rFonts w:ascii="仿宋" w:eastAsia="仿宋" w:hAnsi="仿宋" w:hint="eastAsia"/>
          <w:sz w:val="24"/>
          <w:szCs w:val="24"/>
        </w:rPr>
        <w:t>乙方有以下行为之一的，甲方亦有权在任何时候以书面形式通知乙方终止合同且无须承担任何责任。该终止合同将不损害或影响甲方已经采取或将要采取任何行动或补救措施的权利：</w:t>
      </w:r>
    </w:p>
    <w:p w14:paraId="588F6BF1"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乙方破产或丧失服务能力的；</w:t>
      </w:r>
    </w:p>
    <w:p w14:paraId="112CDF89"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乙方未经甲方同意而改变产品的价格、质量、售后服务保证以及其他实质性内容；</w:t>
      </w:r>
    </w:p>
    <w:p w14:paraId="01883C3A"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乙方未能履行约定的合同义务的；</w:t>
      </w:r>
    </w:p>
    <w:p w14:paraId="627B2C0C"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经甲方对乙方所提供的产品及服务进行评估，被认定为不合格的。</w:t>
      </w:r>
    </w:p>
    <w:p w14:paraId="2A55C44B" w14:textId="77777777" w:rsidR="00AD4318" w:rsidRDefault="00AD4318" w:rsidP="00AD4318">
      <w:pPr>
        <w:spacing w:beforeLines="50" w:before="120" w:afterLines="50" w:after="120" w:line="360" w:lineRule="auto"/>
        <w:ind w:firstLineChars="100" w:firstLine="240"/>
        <w:rPr>
          <w:rFonts w:ascii="仿宋" w:eastAsia="仿宋" w:hAnsi="仿宋"/>
          <w:sz w:val="24"/>
          <w:szCs w:val="24"/>
        </w:rPr>
      </w:pPr>
      <w:r>
        <w:rPr>
          <w:rFonts w:ascii="仿宋" w:eastAsia="仿宋" w:hAnsi="仿宋" w:hint="eastAsia"/>
          <w:sz w:val="24"/>
          <w:szCs w:val="24"/>
        </w:rPr>
        <w:t>有上述（2）、（3）、（4）中</w:t>
      </w:r>
      <w:proofErr w:type="gramStart"/>
      <w:r>
        <w:rPr>
          <w:rFonts w:ascii="仿宋" w:eastAsia="仿宋" w:hAnsi="仿宋" w:hint="eastAsia"/>
          <w:sz w:val="24"/>
          <w:szCs w:val="24"/>
        </w:rPr>
        <w:t>任一行</w:t>
      </w:r>
      <w:proofErr w:type="gramEnd"/>
      <w:r>
        <w:rPr>
          <w:rFonts w:ascii="仿宋" w:eastAsia="仿宋" w:hAnsi="仿宋" w:hint="eastAsia"/>
          <w:sz w:val="24"/>
          <w:szCs w:val="24"/>
        </w:rPr>
        <w:t>为的，甲方还有权直接从《服务商、产品商名录》中将乙方除名。</w:t>
      </w:r>
    </w:p>
    <w:p w14:paraId="375840D2" w14:textId="77777777" w:rsidR="00AD4318" w:rsidRDefault="00AD4318" w:rsidP="00AD4318">
      <w:pPr>
        <w:pStyle w:val="afff3"/>
        <w:numPr>
          <w:ilvl w:val="0"/>
          <w:numId w:val="44"/>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甲方无责任解除合同并直接从《服务商、产品商名录》中将乙方除名或/（及）将乙方的产品从《服务商、产品商名录》中去除的，甲方有权在无障碍改造平台显著位置披露这一信息，由此产生的一切责任和后果由乙方自行承担，甲方与此无涉。</w:t>
      </w:r>
    </w:p>
    <w:p w14:paraId="4FBB8E62" w14:textId="77777777" w:rsidR="00AD4318" w:rsidRDefault="00AD4318" w:rsidP="00AD4318">
      <w:pPr>
        <w:spacing w:beforeLines="50" w:before="120" w:afterLines="50" w:after="120" w:line="360" w:lineRule="auto"/>
        <w:rPr>
          <w:rFonts w:ascii="仿宋" w:eastAsia="仿宋" w:hAnsi="仿宋"/>
          <w:sz w:val="24"/>
          <w:szCs w:val="24"/>
        </w:rPr>
      </w:pPr>
    </w:p>
    <w:p w14:paraId="6952142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第十一条 </w:t>
      </w:r>
      <w:r>
        <w:rPr>
          <w:rFonts w:ascii="仿宋" w:eastAsia="仿宋" w:hAnsi="仿宋"/>
          <w:b/>
          <w:bCs/>
          <w:sz w:val="24"/>
          <w:szCs w:val="24"/>
        </w:rPr>
        <w:t xml:space="preserve">  </w:t>
      </w:r>
      <w:r>
        <w:rPr>
          <w:rFonts w:ascii="仿宋" w:eastAsia="仿宋" w:hAnsi="仿宋" w:hint="eastAsia"/>
          <w:b/>
          <w:bCs/>
          <w:sz w:val="24"/>
          <w:szCs w:val="24"/>
        </w:rPr>
        <w:t>合同生效</w:t>
      </w:r>
    </w:p>
    <w:p w14:paraId="0CDAF741" w14:textId="77777777" w:rsidR="00AD4318" w:rsidRDefault="00AD4318" w:rsidP="00AD4318">
      <w:pPr>
        <w:pStyle w:val="afff3"/>
        <w:numPr>
          <w:ilvl w:val="0"/>
          <w:numId w:val="4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lastRenderedPageBreak/>
        <w:t>本合同在合同甲乙双方签字盖章后生效。</w:t>
      </w:r>
    </w:p>
    <w:p w14:paraId="474C341B" w14:textId="77777777" w:rsidR="00AD4318" w:rsidRDefault="00AD4318" w:rsidP="00AD4318">
      <w:pPr>
        <w:pStyle w:val="afff3"/>
        <w:numPr>
          <w:ilvl w:val="0"/>
          <w:numId w:val="4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本合同一式</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六</w:t>
      </w:r>
      <w:r>
        <w:rPr>
          <w:rFonts w:ascii="仿宋" w:eastAsia="仿宋" w:hAnsi="仿宋"/>
          <w:sz w:val="24"/>
          <w:szCs w:val="24"/>
          <w:u w:val="single"/>
        </w:rPr>
        <w:t xml:space="preserve"> </w:t>
      </w:r>
      <w:r>
        <w:rPr>
          <w:rFonts w:ascii="仿宋" w:eastAsia="仿宋" w:hAnsi="仿宋" w:hint="eastAsia"/>
          <w:sz w:val="24"/>
          <w:szCs w:val="24"/>
        </w:rPr>
        <w:t>份，以中文书就，签字各方各执</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三</w:t>
      </w:r>
      <w:r>
        <w:rPr>
          <w:rFonts w:ascii="仿宋" w:eastAsia="仿宋" w:hAnsi="仿宋"/>
          <w:sz w:val="24"/>
          <w:szCs w:val="24"/>
          <w:u w:val="single"/>
        </w:rPr>
        <w:t xml:space="preserve"> </w:t>
      </w:r>
      <w:r>
        <w:rPr>
          <w:rFonts w:ascii="仿宋" w:eastAsia="仿宋" w:hAnsi="仿宋" w:hint="eastAsia"/>
          <w:sz w:val="24"/>
          <w:szCs w:val="24"/>
        </w:rPr>
        <w:t>份，具有同等法律效力。</w:t>
      </w:r>
    </w:p>
    <w:p w14:paraId="5177D230" w14:textId="77777777" w:rsidR="00AD4318" w:rsidRDefault="00AD4318" w:rsidP="00AD4318">
      <w:pPr>
        <w:spacing w:beforeLines="50" w:before="120" w:afterLines="50" w:after="120" w:line="360" w:lineRule="auto"/>
        <w:rPr>
          <w:rFonts w:ascii="仿宋" w:eastAsia="仿宋" w:hAnsi="仿宋"/>
          <w:sz w:val="24"/>
          <w:szCs w:val="24"/>
        </w:rPr>
      </w:pPr>
    </w:p>
    <w:p w14:paraId="7CC7683B"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第十二条 </w:t>
      </w:r>
      <w:r>
        <w:rPr>
          <w:rFonts w:ascii="仿宋" w:eastAsia="仿宋" w:hAnsi="仿宋"/>
          <w:b/>
          <w:bCs/>
          <w:sz w:val="24"/>
          <w:szCs w:val="24"/>
        </w:rPr>
        <w:t xml:space="preserve">  </w:t>
      </w:r>
      <w:r>
        <w:rPr>
          <w:rFonts w:ascii="仿宋" w:eastAsia="仿宋" w:hAnsi="仿宋" w:hint="eastAsia"/>
          <w:b/>
          <w:bCs/>
          <w:sz w:val="24"/>
          <w:szCs w:val="24"/>
        </w:rPr>
        <w:t>合同修改</w:t>
      </w:r>
    </w:p>
    <w:p w14:paraId="08F695C0" w14:textId="77777777" w:rsidR="00AD4318" w:rsidRDefault="00AD4318" w:rsidP="00AD4318">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sidRPr="003F1A0F">
        <w:rPr>
          <w:rFonts w:ascii="仿宋" w:eastAsia="仿宋" w:hAnsi="仿宋" w:hint="eastAsia"/>
          <w:sz w:val="24"/>
          <w:szCs w:val="24"/>
        </w:rPr>
        <w:t>除了双方签署书面修改协议，并成为本合同不可分割的一部分之外，本合同条款</w:t>
      </w:r>
      <w:r>
        <w:rPr>
          <w:rFonts w:ascii="仿宋" w:eastAsia="仿宋" w:hAnsi="仿宋" w:hint="eastAsia"/>
          <w:sz w:val="24"/>
          <w:szCs w:val="24"/>
        </w:rPr>
        <w:t>不得有任何变化或修改。</w:t>
      </w:r>
    </w:p>
    <w:p w14:paraId="76DB9308" w14:textId="6EA58582" w:rsidR="00AD4318" w:rsidRPr="00982F34" w:rsidRDefault="00AD4318" w:rsidP="00AD4318">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sidRPr="00982F34">
        <w:rPr>
          <w:rFonts w:ascii="仿宋" w:eastAsia="仿宋" w:hAnsi="仿宋" w:hint="eastAsia"/>
          <w:sz w:val="24"/>
          <w:szCs w:val="24"/>
        </w:rPr>
        <w:t>在</w:t>
      </w:r>
      <w:r w:rsidRPr="003F1A0F">
        <w:rPr>
          <w:rFonts w:ascii="仿宋" w:eastAsia="仿宋" w:hAnsi="仿宋" w:hint="eastAsia"/>
          <w:sz w:val="24"/>
          <w:szCs w:val="24"/>
        </w:rPr>
        <w:t>满足《</w:t>
      </w:r>
      <w:r w:rsidR="00896644" w:rsidRPr="003F1A0F">
        <w:rPr>
          <w:rFonts w:ascii="仿宋" w:eastAsia="仿宋" w:hAnsi="仿宋"/>
          <w:sz w:val="24"/>
          <w:szCs w:val="24"/>
        </w:rPr>
        <w:t>2025</w:t>
      </w:r>
      <w:r w:rsidRPr="003F1A0F">
        <w:rPr>
          <w:rFonts w:ascii="仿宋" w:eastAsia="仿宋" w:hAnsi="仿宋"/>
          <w:sz w:val="24"/>
          <w:szCs w:val="24"/>
        </w:rPr>
        <w:t>上海市</w:t>
      </w:r>
      <w:r w:rsidRPr="003F1A0F">
        <w:rPr>
          <w:rFonts w:ascii="仿宋" w:eastAsia="仿宋" w:hAnsi="仿宋" w:hint="eastAsia"/>
          <w:sz w:val="24"/>
          <w:szCs w:val="24"/>
        </w:rPr>
        <w:t>残疾人家庭</w:t>
      </w:r>
      <w:r w:rsidRPr="003F1A0F">
        <w:rPr>
          <w:rFonts w:ascii="仿宋" w:eastAsia="仿宋" w:hAnsi="仿宋"/>
          <w:sz w:val="24"/>
          <w:szCs w:val="24"/>
        </w:rPr>
        <w:t>无障碍改造</w:t>
      </w:r>
      <w:r w:rsidRPr="003F1A0F">
        <w:rPr>
          <w:rFonts w:ascii="仿宋" w:eastAsia="仿宋" w:hAnsi="仿宋" w:hint="eastAsia"/>
          <w:sz w:val="24"/>
          <w:szCs w:val="24"/>
        </w:rPr>
        <w:t>综合服务平台</w:t>
      </w:r>
      <w:r w:rsidRPr="003F1A0F">
        <w:rPr>
          <w:rFonts w:ascii="仿宋" w:eastAsia="仿宋" w:hAnsi="仿宋"/>
          <w:sz w:val="24"/>
          <w:szCs w:val="24"/>
        </w:rPr>
        <w:t>产品供应商</w:t>
      </w:r>
      <w:r w:rsidRPr="003F1A0F">
        <w:rPr>
          <w:rFonts w:ascii="仿宋" w:eastAsia="仿宋" w:hAnsi="仿宋" w:hint="eastAsia"/>
          <w:sz w:val="24"/>
          <w:szCs w:val="24"/>
        </w:rPr>
        <w:t>目录征集》</w:t>
      </w:r>
      <w:r>
        <w:rPr>
          <w:rFonts w:ascii="仿宋" w:eastAsia="仿宋" w:hAnsi="仿宋" w:hint="eastAsia"/>
          <w:sz w:val="24"/>
          <w:szCs w:val="24"/>
        </w:rPr>
        <w:t>公告文件要求的前提下，</w:t>
      </w:r>
      <w:r w:rsidRPr="00D436ED">
        <w:rPr>
          <w:rFonts w:ascii="仿宋" w:eastAsia="仿宋" w:hAnsi="仿宋" w:hint="eastAsia"/>
          <w:sz w:val="24"/>
          <w:szCs w:val="24"/>
        </w:rPr>
        <w:t>双方可以根据实际情况</w:t>
      </w:r>
      <w:r w:rsidR="00D436ED" w:rsidRPr="00F42F52">
        <w:rPr>
          <w:rFonts w:ascii="仿宋" w:eastAsia="仿宋" w:hAnsi="仿宋" w:hint="eastAsia"/>
          <w:sz w:val="24"/>
          <w:szCs w:val="24"/>
        </w:rPr>
        <w:t>另行</w:t>
      </w:r>
      <w:r w:rsidRPr="00D436ED">
        <w:rPr>
          <w:rFonts w:ascii="仿宋" w:eastAsia="仿宋" w:hAnsi="仿宋" w:hint="eastAsia"/>
          <w:sz w:val="24"/>
          <w:szCs w:val="24"/>
        </w:rPr>
        <w:t>签署</w:t>
      </w:r>
      <w:r w:rsidR="00D436ED" w:rsidRPr="00F42F52">
        <w:rPr>
          <w:rFonts w:ascii="仿宋" w:eastAsia="仿宋" w:hAnsi="仿宋" w:hint="eastAsia"/>
          <w:sz w:val="24"/>
          <w:szCs w:val="24"/>
        </w:rPr>
        <w:t>补充协议</w:t>
      </w:r>
      <w:r w:rsidRPr="00D436ED">
        <w:rPr>
          <w:rFonts w:ascii="仿宋" w:eastAsia="仿宋" w:hAnsi="仿宋" w:hint="eastAsia"/>
          <w:sz w:val="24"/>
          <w:szCs w:val="24"/>
        </w:rPr>
        <w:t>。</w:t>
      </w:r>
    </w:p>
    <w:p w14:paraId="21FBC110" w14:textId="56CDB14E" w:rsidR="00AD4318" w:rsidRPr="003F1A0F" w:rsidRDefault="00AD4318" w:rsidP="00AD4318">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组成合同的各个文件应能相互解释，互为说明。</w:t>
      </w:r>
      <w:proofErr w:type="gramStart"/>
      <w:r>
        <w:rPr>
          <w:rFonts w:ascii="仿宋" w:eastAsia="仿宋" w:hAnsi="仿宋" w:hint="eastAsia"/>
          <w:sz w:val="24"/>
          <w:szCs w:val="24"/>
        </w:rPr>
        <w:t>若合同</w:t>
      </w:r>
      <w:proofErr w:type="gramEnd"/>
      <w:r>
        <w:rPr>
          <w:rFonts w:ascii="仿宋" w:eastAsia="仿宋" w:hAnsi="仿宋" w:hint="eastAsia"/>
          <w:sz w:val="24"/>
          <w:szCs w:val="24"/>
        </w:rPr>
        <w:t>文件之间有矛盾，则以双方最新签字盖章的文件为准。</w:t>
      </w:r>
    </w:p>
    <w:p w14:paraId="522A3B02"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第十三条 </w:t>
      </w:r>
      <w:r>
        <w:rPr>
          <w:rFonts w:ascii="仿宋" w:eastAsia="仿宋" w:hAnsi="仿宋"/>
          <w:b/>
          <w:bCs/>
          <w:sz w:val="24"/>
          <w:szCs w:val="24"/>
        </w:rPr>
        <w:t xml:space="preserve">  </w:t>
      </w:r>
      <w:r>
        <w:rPr>
          <w:rFonts w:ascii="仿宋" w:eastAsia="仿宋" w:hAnsi="仿宋" w:hint="eastAsia"/>
          <w:b/>
          <w:bCs/>
          <w:sz w:val="24"/>
          <w:szCs w:val="24"/>
        </w:rPr>
        <w:t>合同附件</w:t>
      </w:r>
    </w:p>
    <w:p w14:paraId="39269E68" w14:textId="77777777" w:rsidR="00AD4318" w:rsidRDefault="00AD4318" w:rsidP="00AD4318">
      <w:pPr>
        <w:pStyle w:val="afff3"/>
        <w:numPr>
          <w:ilvl w:val="0"/>
          <w:numId w:val="48"/>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本合同附件包括：产品价格清单、营业执照复印件、产品资质（认证）证明及与本次招募有关的其他资料。</w:t>
      </w:r>
    </w:p>
    <w:p w14:paraId="1997DE17" w14:textId="77777777" w:rsidR="00AD4318" w:rsidRDefault="00AD4318" w:rsidP="00AD4318">
      <w:pPr>
        <w:pStyle w:val="afff3"/>
        <w:numPr>
          <w:ilvl w:val="0"/>
          <w:numId w:val="48"/>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本合同附件与本合同具有同等效力。</w:t>
      </w:r>
    </w:p>
    <w:p w14:paraId="3077675C" w14:textId="535004F0" w:rsidR="00AD4318" w:rsidRDefault="00AD4318" w:rsidP="00AD4318">
      <w:pPr>
        <w:spacing w:beforeLines="50" w:before="120" w:afterLines="50" w:after="120" w:line="360" w:lineRule="auto"/>
        <w:rPr>
          <w:rFonts w:ascii="仿宋" w:eastAsia="仿宋" w:hAnsi="仿宋"/>
          <w:sz w:val="24"/>
          <w:szCs w:val="24"/>
        </w:rPr>
      </w:pPr>
    </w:p>
    <w:p w14:paraId="6FC506C4"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合同所需附件：</w:t>
      </w:r>
    </w:p>
    <w:p w14:paraId="74A17EF1" w14:textId="77777777" w:rsidR="00AD4318" w:rsidRDefault="00AD4318" w:rsidP="00AD4318">
      <w:pPr>
        <w:pStyle w:val="afff3"/>
        <w:numPr>
          <w:ilvl w:val="0"/>
          <w:numId w:val="4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乙方营业执照复印件，并加盖公司公章。</w:t>
      </w:r>
    </w:p>
    <w:p w14:paraId="728FD98F"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相关产品资质证明复印件，并加盖公司公章（如3c认证等）</w:t>
      </w:r>
    </w:p>
    <w:p w14:paraId="139A4674"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产品价格清单（含税价格）。</w:t>
      </w:r>
    </w:p>
    <w:p w14:paraId="208D7B3A"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产品商承诺函</w:t>
      </w:r>
    </w:p>
    <w:p w14:paraId="6EBD248D"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甲方要求的其他材料。</w:t>
      </w:r>
    </w:p>
    <w:p w14:paraId="6930362C"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（以下无正文）</w:t>
      </w:r>
    </w:p>
    <w:p w14:paraId="7DEEEB58"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签约各方：</w:t>
      </w:r>
    </w:p>
    <w:p w14:paraId="51C79457"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甲方：（盖章）                             乙方：（盖章）</w:t>
      </w:r>
    </w:p>
    <w:p w14:paraId="7092B3BB"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lastRenderedPageBreak/>
        <w:t>法定代表人或授权代表人签章：              法定代表人或授权代表人签章：</w:t>
      </w:r>
    </w:p>
    <w:p w14:paraId="4705FCE0"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签订地点：                                签订地点：</w:t>
      </w:r>
    </w:p>
    <w:p w14:paraId="4BC3059A"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日期：                                    日期：</w:t>
      </w:r>
    </w:p>
    <w:bookmarkEnd w:id="366"/>
    <w:p w14:paraId="13BAB1D3" w14:textId="77777777" w:rsidR="002B3188" w:rsidRPr="00752790" w:rsidRDefault="002B3188" w:rsidP="00752790">
      <w:pPr>
        <w:spacing w:line="360" w:lineRule="auto"/>
        <w:ind w:firstLineChars="200" w:firstLine="480"/>
        <w:jc w:val="right"/>
        <w:rPr>
          <w:sz w:val="24"/>
        </w:rPr>
      </w:pPr>
    </w:p>
    <w:p w14:paraId="7C44AD10" w14:textId="77777777" w:rsidR="002B3188" w:rsidRDefault="002B3188">
      <w:pPr>
        <w:spacing w:line="360" w:lineRule="auto"/>
        <w:ind w:firstLineChars="200" w:firstLine="480"/>
        <w:rPr>
          <w:rFonts w:eastAsia="仿宋_GB2312"/>
        </w:rPr>
      </w:pPr>
      <w:r w:rsidRPr="00752790">
        <w:rPr>
          <w:rFonts w:ascii="仿宋" w:hAnsi="仿宋"/>
          <w:sz w:val="24"/>
        </w:rPr>
        <w:br w:type="page"/>
      </w:r>
    </w:p>
    <w:p w14:paraId="71B02E9A" w14:textId="77777777" w:rsidR="00AD4318" w:rsidRDefault="002B3188" w:rsidP="00AD4318">
      <w:pPr>
        <w:pStyle w:val="17"/>
        <w:rPr>
          <w:rFonts w:ascii="Times New Roman" w:eastAsia="仿宋_GB2312" w:hAnsi="Times New Roman"/>
        </w:rPr>
      </w:pPr>
      <w:bookmarkStart w:id="369" w:name="_Toc477300013"/>
      <w:bookmarkStart w:id="370" w:name="_Toc192757144"/>
      <w:bookmarkStart w:id="371" w:name="_Toc192106769"/>
      <w:r>
        <w:rPr>
          <w:rFonts w:ascii="Times New Roman" w:eastAsia="仿宋_GB2312" w:hAnsi="Times New Roman"/>
        </w:rPr>
        <w:lastRenderedPageBreak/>
        <w:t>第六章</w:t>
      </w:r>
      <w:r>
        <w:rPr>
          <w:rFonts w:ascii="Times New Roman" w:eastAsia="仿宋_GB2312" w:hAnsi="Times New Roman"/>
        </w:rPr>
        <w:t xml:space="preserve"> </w:t>
      </w:r>
      <w:r>
        <w:rPr>
          <w:rFonts w:ascii="Times New Roman" w:eastAsia="仿宋_GB2312" w:hAnsi="Times New Roman"/>
        </w:rPr>
        <w:t>附件（申报文件格式）</w:t>
      </w:r>
      <w:bookmarkStart w:id="372" w:name="_Toc47415947"/>
      <w:bookmarkStart w:id="373" w:name="_Toc49019501"/>
      <w:bookmarkStart w:id="374" w:name="_Toc49019240"/>
      <w:bookmarkStart w:id="375" w:name="_Toc47416201"/>
      <w:bookmarkStart w:id="376" w:name="_Toc67110103"/>
      <w:bookmarkStart w:id="377" w:name="_Toc68590777"/>
      <w:bookmarkStart w:id="378" w:name="_Toc67110534"/>
      <w:bookmarkStart w:id="379" w:name="_Toc68072864"/>
      <w:bookmarkEnd w:id="322"/>
      <w:bookmarkEnd w:id="323"/>
      <w:bookmarkEnd w:id="324"/>
      <w:bookmarkEnd w:id="325"/>
      <w:bookmarkEnd w:id="326"/>
      <w:bookmarkEnd w:id="327"/>
      <w:bookmarkEnd w:id="328"/>
      <w:bookmarkEnd w:id="331"/>
      <w:bookmarkEnd w:id="369"/>
      <w:bookmarkEnd w:id="370"/>
      <w:bookmarkEnd w:id="371"/>
    </w:p>
    <w:p w14:paraId="0EF8CA73" w14:textId="77777777" w:rsidR="002B3188" w:rsidRDefault="002B3188" w:rsidP="00752790">
      <w:pPr>
        <w:pStyle w:val="17"/>
        <w:jc w:val="both"/>
        <w:outlineLvl w:val="9"/>
        <w:rPr>
          <w:rFonts w:ascii="Times New Roman" w:eastAsia="仿宋_GB2312" w:hAnsi="Times New Roman"/>
        </w:rPr>
      </w:pPr>
      <w:r>
        <w:rPr>
          <w:rFonts w:ascii="Times New Roman" w:eastAsia="仿宋_GB2312" w:hAnsi="Times New Roman"/>
        </w:rPr>
        <w:t>申报格式一</w:t>
      </w:r>
    </w:p>
    <w:p w14:paraId="797B6508" w14:textId="77777777" w:rsidR="002B3188" w:rsidRDefault="002B3188">
      <w:pPr>
        <w:adjustRightInd w:val="0"/>
        <w:snapToGrid w:val="0"/>
        <w:spacing w:line="500" w:lineRule="exact"/>
        <w:ind w:firstLineChars="50" w:firstLine="120"/>
        <w:jc w:val="center"/>
        <w:rPr>
          <w:rFonts w:eastAsia="仿宋_GB2312"/>
          <w:b/>
          <w:sz w:val="24"/>
          <w:szCs w:val="24"/>
        </w:rPr>
      </w:pPr>
      <w:r>
        <w:rPr>
          <w:rFonts w:eastAsia="仿宋_GB2312"/>
          <w:b/>
          <w:sz w:val="24"/>
          <w:szCs w:val="24"/>
        </w:rPr>
        <w:t>申报承诺书</w:t>
      </w:r>
    </w:p>
    <w:p w14:paraId="0DDFDA26" w14:textId="77777777" w:rsidR="002B3188" w:rsidRDefault="002B3188">
      <w:pPr>
        <w:spacing w:line="360" w:lineRule="atLeast"/>
        <w:jc w:val="center"/>
        <w:rPr>
          <w:rFonts w:eastAsia="仿宋_GB2312"/>
          <w:sz w:val="24"/>
          <w:szCs w:val="24"/>
        </w:rPr>
      </w:pPr>
      <w:r>
        <w:rPr>
          <w:rFonts w:eastAsia="仿宋_GB2312"/>
          <w:sz w:val="24"/>
          <w:szCs w:val="24"/>
        </w:rPr>
        <w:t xml:space="preserve">  </w:t>
      </w:r>
    </w:p>
    <w:p w14:paraId="5FC08931" w14:textId="77777777" w:rsidR="002B3188" w:rsidRDefault="002B3188">
      <w:pPr>
        <w:spacing w:line="420" w:lineRule="exact"/>
        <w:ind w:firstLineChars="200" w:firstLine="480"/>
        <w:rPr>
          <w:rFonts w:eastAsia="仿宋_GB2312"/>
          <w:sz w:val="24"/>
          <w:szCs w:val="24"/>
        </w:rPr>
      </w:pPr>
      <w:r>
        <w:rPr>
          <w:rFonts w:eastAsia="仿宋_GB2312"/>
          <w:sz w:val="24"/>
          <w:szCs w:val="24"/>
        </w:rPr>
        <w:t>我单位参加</w:t>
      </w:r>
      <w:r>
        <w:rPr>
          <w:rFonts w:eastAsia="仿宋_GB2312"/>
          <w:sz w:val="24"/>
          <w:szCs w:val="24"/>
        </w:rPr>
        <w:t>________________________</w:t>
      </w:r>
      <w:r>
        <w:rPr>
          <w:rFonts w:eastAsia="仿宋_GB2312"/>
          <w:sz w:val="24"/>
          <w:szCs w:val="24"/>
        </w:rPr>
        <w:t>项目的申报，郑重承诺满足以下条件：</w:t>
      </w:r>
    </w:p>
    <w:p w14:paraId="785C0F23" w14:textId="77777777" w:rsidR="002B3188" w:rsidRDefault="002B3188">
      <w:pPr>
        <w:spacing w:line="420" w:lineRule="exact"/>
        <w:ind w:firstLineChars="200" w:firstLine="480"/>
        <w:rPr>
          <w:rFonts w:eastAsia="仿宋_GB2312"/>
          <w:sz w:val="24"/>
          <w:szCs w:val="24"/>
        </w:rPr>
      </w:pPr>
    </w:p>
    <w:p w14:paraId="7EBDB8F5" w14:textId="77777777" w:rsidR="002B3188" w:rsidRDefault="002B3188">
      <w:pPr>
        <w:spacing w:line="420" w:lineRule="exact"/>
        <w:ind w:firstLineChars="200" w:firstLine="480"/>
        <w:rPr>
          <w:rFonts w:eastAsia="仿宋_GB2312"/>
          <w:sz w:val="24"/>
          <w:szCs w:val="24"/>
        </w:rPr>
      </w:pPr>
      <w:r>
        <w:rPr>
          <w:rFonts w:eastAsia="仿宋_GB2312"/>
          <w:sz w:val="24"/>
          <w:szCs w:val="24"/>
        </w:rPr>
        <w:t>一、具有独立承担民事责任的能力；</w:t>
      </w:r>
      <w:r>
        <w:rPr>
          <w:rFonts w:eastAsia="仿宋_GB2312"/>
          <w:sz w:val="24"/>
          <w:szCs w:val="24"/>
        </w:rPr>
        <w:t> </w:t>
      </w:r>
    </w:p>
    <w:p w14:paraId="4F6D89F6" w14:textId="77777777" w:rsidR="002B3188" w:rsidRDefault="002B3188">
      <w:pPr>
        <w:spacing w:line="420" w:lineRule="exact"/>
        <w:ind w:firstLineChars="200" w:firstLine="480"/>
        <w:rPr>
          <w:rFonts w:eastAsia="仿宋_GB2312"/>
          <w:sz w:val="24"/>
          <w:szCs w:val="24"/>
        </w:rPr>
      </w:pPr>
      <w:r>
        <w:rPr>
          <w:rFonts w:eastAsia="仿宋_GB2312"/>
          <w:sz w:val="24"/>
          <w:szCs w:val="24"/>
        </w:rPr>
        <w:t>二、具有良好的商业信誉和健全的财务会计制度；</w:t>
      </w:r>
      <w:r>
        <w:rPr>
          <w:rFonts w:eastAsia="仿宋_GB2312"/>
          <w:sz w:val="24"/>
          <w:szCs w:val="24"/>
        </w:rPr>
        <w:t> </w:t>
      </w:r>
    </w:p>
    <w:p w14:paraId="38527F0E" w14:textId="77777777" w:rsidR="002B3188" w:rsidRDefault="002B3188">
      <w:pPr>
        <w:spacing w:line="420" w:lineRule="exact"/>
        <w:ind w:firstLineChars="200" w:firstLine="480"/>
        <w:rPr>
          <w:rFonts w:eastAsia="仿宋_GB2312"/>
          <w:sz w:val="24"/>
          <w:szCs w:val="24"/>
        </w:rPr>
      </w:pPr>
      <w:r>
        <w:rPr>
          <w:rFonts w:eastAsia="仿宋_GB2312"/>
          <w:sz w:val="24"/>
          <w:szCs w:val="24"/>
        </w:rPr>
        <w:t>三、具有履行合同所必需的设备和专业技术能力；</w:t>
      </w:r>
      <w:r>
        <w:rPr>
          <w:rFonts w:eastAsia="仿宋_GB2312"/>
          <w:sz w:val="24"/>
          <w:szCs w:val="24"/>
        </w:rPr>
        <w:t> </w:t>
      </w:r>
    </w:p>
    <w:p w14:paraId="4FE10A03" w14:textId="77777777" w:rsidR="002B3188" w:rsidRDefault="002B3188">
      <w:pPr>
        <w:spacing w:line="420" w:lineRule="exact"/>
        <w:ind w:firstLineChars="200" w:firstLine="480"/>
        <w:rPr>
          <w:rFonts w:eastAsia="仿宋_GB2312"/>
          <w:sz w:val="24"/>
          <w:szCs w:val="24"/>
        </w:rPr>
      </w:pPr>
      <w:r>
        <w:rPr>
          <w:rFonts w:eastAsia="仿宋_GB2312"/>
          <w:sz w:val="24"/>
          <w:szCs w:val="24"/>
        </w:rPr>
        <w:t>四、有依法缴纳税收和社会保障资金的良好记录；</w:t>
      </w:r>
    </w:p>
    <w:p w14:paraId="0749EB56" w14:textId="387506DA" w:rsidR="002B3188" w:rsidRDefault="002B3188">
      <w:pPr>
        <w:spacing w:line="420" w:lineRule="exact"/>
        <w:ind w:firstLineChars="200" w:firstLine="480"/>
        <w:rPr>
          <w:rFonts w:eastAsia="仿宋_GB2312"/>
          <w:sz w:val="24"/>
          <w:szCs w:val="24"/>
        </w:rPr>
      </w:pPr>
      <w:r>
        <w:rPr>
          <w:rFonts w:eastAsia="仿宋_GB2312"/>
          <w:sz w:val="24"/>
          <w:szCs w:val="24"/>
        </w:rPr>
        <w:t>五、参加本次</w:t>
      </w:r>
      <w:r w:rsidR="002D2BA2">
        <w:rPr>
          <w:rFonts w:eastAsia="仿宋_GB2312" w:hint="eastAsia"/>
          <w:sz w:val="24"/>
          <w:szCs w:val="24"/>
        </w:rPr>
        <w:t>招募</w:t>
      </w:r>
      <w:r>
        <w:rPr>
          <w:rFonts w:eastAsia="仿宋_GB2312"/>
          <w:sz w:val="24"/>
          <w:szCs w:val="24"/>
        </w:rPr>
        <w:t>活动前三年内，在经营活动中没有重大违法记录；</w:t>
      </w:r>
      <w:r>
        <w:rPr>
          <w:rFonts w:eastAsia="仿宋_GB2312"/>
          <w:sz w:val="24"/>
          <w:szCs w:val="24"/>
        </w:rPr>
        <w:t> </w:t>
      </w:r>
    </w:p>
    <w:p w14:paraId="39D5F857" w14:textId="77777777" w:rsidR="002B3188" w:rsidRDefault="002B3188">
      <w:pPr>
        <w:spacing w:line="420" w:lineRule="exact"/>
        <w:ind w:firstLineChars="200" w:firstLine="480"/>
        <w:rPr>
          <w:rFonts w:eastAsia="仿宋_GB2312"/>
          <w:sz w:val="24"/>
          <w:szCs w:val="24"/>
        </w:rPr>
      </w:pPr>
      <w:r>
        <w:rPr>
          <w:rFonts w:eastAsia="仿宋_GB2312"/>
          <w:sz w:val="24"/>
          <w:szCs w:val="24"/>
        </w:rPr>
        <w:t>六、法律、行政法规规定的其他条件；</w:t>
      </w:r>
    </w:p>
    <w:p w14:paraId="60A500FD" w14:textId="77777777" w:rsidR="002B3188" w:rsidRDefault="002B3188">
      <w:pPr>
        <w:spacing w:line="420" w:lineRule="exact"/>
        <w:ind w:firstLineChars="200" w:firstLine="480"/>
        <w:rPr>
          <w:rFonts w:eastAsia="仿宋_GB2312"/>
          <w:sz w:val="24"/>
          <w:szCs w:val="24"/>
        </w:rPr>
      </w:pPr>
      <w:r>
        <w:rPr>
          <w:rFonts w:eastAsia="仿宋_GB2312"/>
          <w:sz w:val="24"/>
          <w:szCs w:val="24"/>
        </w:rPr>
        <w:t>七、在本项目中提供的资料均真实、有效；</w:t>
      </w:r>
    </w:p>
    <w:p w14:paraId="3523CC84" w14:textId="77777777" w:rsidR="002B3188" w:rsidRDefault="002B3188">
      <w:pPr>
        <w:spacing w:line="420" w:lineRule="exact"/>
        <w:ind w:firstLineChars="200" w:firstLine="480"/>
        <w:rPr>
          <w:rFonts w:eastAsia="仿宋_GB2312"/>
          <w:sz w:val="24"/>
          <w:szCs w:val="24"/>
        </w:rPr>
      </w:pPr>
      <w:r>
        <w:rPr>
          <w:rFonts w:eastAsia="仿宋_GB2312"/>
          <w:sz w:val="24"/>
          <w:szCs w:val="24"/>
        </w:rPr>
        <w:t>八、本公司不存在下列各项情形：</w:t>
      </w:r>
    </w:p>
    <w:p w14:paraId="3969BF4B" w14:textId="77777777" w:rsidR="002B3188" w:rsidRDefault="002B3188">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）为本招募项目前期准备或者监理工作直接或间接提供设计、咨询服务的法人、其他组织及其附属机构；</w:t>
      </w:r>
    </w:p>
    <w:p w14:paraId="28DC63D5" w14:textId="77777777" w:rsidR="002B3188" w:rsidRDefault="002B3188">
      <w:pPr>
        <w:spacing w:line="420" w:lineRule="exact"/>
        <w:ind w:firstLineChars="200" w:firstLine="480"/>
        <w:rPr>
          <w:rFonts w:eastAsia="仿宋_GB2312"/>
          <w:sz w:val="24"/>
          <w:szCs w:val="24"/>
        </w:rPr>
      </w:pPr>
      <w:r>
        <w:rPr>
          <w:rFonts w:eastAsia="仿宋_GB2312"/>
          <w:sz w:val="24"/>
          <w:szCs w:val="24"/>
        </w:rPr>
        <w:t>2</w:t>
      </w:r>
      <w:r>
        <w:rPr>
          <w:rFonts w:eastAsia="仿宋_GB2312"/>
          <w:sz w:val="24"/>
          <w:szCs w:val="24"/>
        </w:rPr>
        <w:t>）与招募方或招募代理</w:t>
      </w:r>
      <w:proofErr w:type="gramStart"/>
      <w:r>
        <w:rPr>
          <w:rFonts w:eastAsia="仿宋_GB2312"/>
          <w:sz w:val="24"/>
          <w:szCs w:val="24"/>
        </w:rPr>
        <w:t>方存在</w:t>
      </w:r>
      <w:proofErr w:type="gramEnd"/>
      <w:r>
        <w:rPr>
          <w:rFonts w:eastAsia="仿宋_GB2312"/>
          <w:sz w:val="24"/>
          <w:szCs w:val="24"/>
        </w:rPr>
        <w:t>隶属关系；</w:t>
      </w:r>
    </w:p>
    <w:p w14:paraId="29EEB613" w14:textId="77777777" w:rsidR="002B3188" w:rsidRDefault="002B3188">
      <w:pPr>
        <w:spacing w:line="420" w:lineRule="exact"/>
        <w:ind w:firstLineChars="200" w:firstLine="480"/>
        <w:rPr>
          <w:rFonts w:eastAsia="仿宋_GB2312"/>
          <w:sz w:val="24"/>
          <w:szCs w:val="24"/>
        </w:rPr>
      </w:pPr>
      <w:r>
        <w:rPr>
          <w:rFonts w:eastAsia="仿宋_GB2312"/>
          <w:sz w:val="24"/>
          <w:szCs w:val="24"/>
        </w:rPr>
        <w:t>3</w:t>
      </w:r>
      <w:r>
        <w:rPr>
          <w:rFonts w:eastAsia="仿宋_GB2312"/>
          <w:sz w:val="24"/>
          <w:szCs w:val="24"/>
        </w:rPr>
        <w:t>）为本项目的监理人；</w:t>
      </w:r>
    </w:p>
    <w:p w14:paraId="45CBCC9F" w14:textId="77777777" w:rsidR="002B3188" w:rsidRDefault="002B3188">
      <w:pPr>
        <w:spacing w:line="420" w:lineRule="exact"/>
        <w:ind w:firstLineChars="200" w:firstLine="480"/>
        <w:rPr>
          <w:rFonts w:eastAsia="仿宋_GB2312"/>
          <w:sz w:val="24"/>
          <w:szCs w:val="24"/>
        </w:rPr>
      </w:pPr>
      <w:r>
        <w:rPr>
          <w:rFonts w:eastAsia="仿宋_GB2312"/>
          <w:sz w:val="24"/>
          <w:szCs w:val="24"/>
        </w:rPr>
        <w:t>4</w:t>
      </w:r>
      <w:r>
        <w:rPr>
          <w:rFonts w:eastAsia="仿宋_GB2312"/>
          <w:sz w:val="24"/>
          <w:szCs w:val="24"/>
        </w:rPr>
        <w:t>）为本项目提供招募代理服务；</w:t>
      </w:r>
    </w:p>
    <w:p w14:paraId="3675C1CF" w14:textId="77777777" w:rsidR="002B3188" w:rsidRDefault="002B3188">
      <w:pPr>
        <w:spacing w:line="420" w:lineRule="exact"/>
        <w:ind w:firstLineChars="200" w:firstLine="480"/>
        <w:rPr>
          <w:rFonts w:eastAsia="仿宋_GB2312"/>
          <w:sz w:val="24"/>
          <w:szCs w:val="24"/>
        </w:rPr>
      </w:pPr>
      <w:r>
        <w:rPr>
          <w:rFonts w:eastAsia="仿宋_GB2312"/>
          <w:sz w:val="24"/>
          <w:szCs w:val="24"/>
        </w:rPr>
        <w:t>5</w:t>
      </w:r>
      <w:r>
        <w:rPr>
          <w:rFonts w:eastAsia="仿宋_GB2312"/>
          <w:sz w:val="24"/>
          <w:szCs w:val="24"/>
        </w:rPr>
        <w:t>）与本项目的监理人或集中采购机构同为一个法定代表人；</w:t>
      </w:r>
    </w:p>
    <w:p w14:paraId="5E98F811" w14:textId="77777777" w:rsidR="002B3188" w:rsidRDefault="002B3188">
      <w:pPr>
        <w:spacing w:line="420" w:lineRule="exact"/>
        <w:ind w:firstLineChars="200" w:firstLine="480"/>
        <w:rPr>
          <w:rFonts w:eastAsia="仿宋_GB2312"/>
          <w:sz w:val="24"/>
          <w:szCs w:val="24"/>
        </w:rPr>
      </w:pPr>
      <w:r>
        <w:rPr>
          <w:rFonts w:eastAsia="仿宋_GB2312"/>
          <w:sz w:val="24"/>
          <w:szCs w:val="24"/>
        </w:rPr>
        <w:t>6</w:t>
      </w:r>
      <w:r>
        <w:rPr>
          <w:rFonts w:eastAsia="仿宋_GB2312"/>
          <w:sz w:val="24"/>
          <w:szCs w:val="24"/>
        </w:rPr>
        <w:t>）与本项目的监理人或集中采购机构相互控股或参股；</w:t>
      </w:r>
    </w:p>
    <w:p w14:paraId="2D718429" w14:textId="77777777" w:rsidR="002B3188" w:rsidRDefault="002B3188">
      <w:pPr>
        <w:spacing w:line="420" w:lineRule="exact"/>
        <w:ind w:firstLineChars="200" w:firstLine="480"/>
        <w:rPr>
          <w:rFonts w:eastAsia="仿宋_GB2312"/>
          <w:sz w:val="24"/>
          <w:szCs w:val="24"/>
        </w:rPr>
      </w:pPr>
      <w:r>
        <w:rPr>
          <w:rFonts w:eastAsia="仿宋_GB2312"/>
          <w:sz w:val="24"/>
          <w:szCs w:val="24"/>
        </w:rPr>
        <w:t>7</w:t>
      </w:r>
      <w:r>
        <w:rPr>
          <w:rFonts w:eastAsia="仿宋_GB2312"/>
          <w:sz w:val="24"/>
          <w:szCs w:val="24"/>
        </w:rPr>
        <w:t>）与本项目的监理人或集中采购机构相互任职或工作；</w:t>
      </w:r>
    </w:p>
    <w:p w14:paraId="76E7E684" w14:textId="77777777" w:rsidR="002B3188" w:rsidRDefault="002B3188">
      <w:pPr>
        <w:spacing w:line="420" w:lineRule="exact"/>
        <w:ind w:firstLineChars="200" w:firstLine="480"/>
        <w:rPr>
          <w:rFonts w:eastAsia="仿宋_GB2312"/>
          <w:sz w:val="24"/>
          <w:szCs w:val="24"/>
        </w:rPr>
      </w:pPr>
      <w:r>
        <w:rPr>
          <w:rFonts w:eastAsia="仿宋_GB2312"/>
          <w:sz w:val="24"/>
          <w:szCs w:val="24"/>
        </w:rPr>
        <w:t>8</w:t>
      </w:r>
      <w:r>
        <w:rPr>
          <w:rFonts w:eastAsia="仿宋_GB2312"/>
          <w:sz w:val="24"/>
          <w:szCs w:val="24"/>
        </w:rPr>
        <w:t>）被责令停业；</w:t>
      </w:r>
    </w:p>
    <w:p w14:paraId="39835D0D" w14:textId="77777777" w:rsidR="002B3188" w:rsidRDefault="002B3188">
      <w:pPr>
        <w:spacing w:line="420" w:lineRule="exact"/>
        <w:ind w:firstLineChars="200" w:firstLine="480"/>
        <w:rPr>
          <w:rFonts w:eastAsia="仿宋_GB2312"/>
          <w:sz w:val="24"/>
          <w:szCs w:val="24"/>
        </w:rPr>
      </w:pPr>
      <w:r>
        <w:rPr>
          <w:rFonts w:eastAsia="仿宋_GB2312"/>
          <w:sz w:val="24"/>
          <w:szCs w:val="24"/>
        </w:rPr>
        <w:t>9</w:t>
      </w:r>
      <w:r>
        <w:rPr>
          <w:rFonts w:eastAsia="仿宋_GB2312"/>
          <w:sz w:val="24"/>
          <w:szCs w:val="24"/>
        </w:rPr>
        <w:t>）财产被接管或冻结；</w:t>
      </w:r>
    </w:p>
    <w:p w14:paraId="7F958260" w14:textId="77777777" w:rsidR="002B3188" w:rsidRDefault="002B3188">
      <w:pPr>
        <w:spacing w:line="420" w:lineRule="exact"/>
        <w:ind w:firstLineChars="200" w:firstLine="480"/>
        <w:rPr>
          <w:rFonts w:eastAsia="仿宋_GB2312"/>
          <w:sz w:val="24"/>
          <w:szCs w:val="24"/>
        </w:rPr>
      </w:pPr>
      <w:r>
        <w:rPr>
          <w:rFonts w:eastAsia="仿宋_GB2312"/>
          <w:sz w:val="24"/>
          <w:szCs w:val="24"/>
        </w:rPr>
        <w:t>10</w:t>
      </w:r>
      <w:r>
        <w:rPr>
          <w:rFonts w:eastAsia="仿宋_GB2312"/>
          <w:sz w:val="24"/>
          <w:szCs w:val="24"/>
        </w:rPr>
        <w:t>）被政府采购监管部门处罚并在处罚有效期内被禁止参加政府采购的。</w:t>
      </w:r>
    </w:p>
    <w:p w14:paraId="25B7A818" w14:textId="77777777" w:rsidR="002B3188" w:rsidRDefault="002B3188">
      <w:pPr>
        <w:spacing w:line="420" w:lineRule="exact"/>
        <w:ind w:firstLineChars="200" w:firstLine="480"/>
        <w:rPr>
          <w:rFonts w:eastAsia="仿宋_GB2312"/>
          <w:sz w:val="24"/>
          <w:szCs w:val="24"/>
        </w:rPr>
      </w:pPr>
      <w:r>
        <w:rPr>
          <w:rFonts w:eastAsia="仿宋_GB2312"/>
          <w:sz w:val="24"/>
          <w:szCs w:val="24"/>
        </w:rPr>
        <w:t>九、招募文件的疑点及异议</w:t>
      </w:r>
    </w:p>
    <w:p w14:paraId="11B86714" w14:textId="77777777" w:rsidR="002B3188" w:rsidRDefault="002B3188">
      <w:pPr>
        <w:spacing w:line="420" w:lineRule="exact"/>
        <w:ind w:firstLineChars="200" w:firstLine="480"/>
        <w:rPr>
          <w:rFonts w:eastAsia="仿宋_GB2312"/>
          <w:sz w:val="24"/>
          <w:szCs w:val="24"/>
        </w:rPr>
      </w:pPr>
      <w:r>
        <w:rPr>
          <w:rFonts w:eastAsia="仿宋_GB2312"/>
          <w:sz w:val="24"/>
          <w:szCs w:val="24"/>
        </w:rPr>
        <w:t>本公司仔细阅读了本项目招募文件（包括补充文件，以下同）所有条款，认为本招募文件要求明确，同时未存在以不合理条件限制、排斥潜在申报人或者申报人的倾向性、排他性条款。本公司对本招募文件所有条款没有疑点及异议。</w:t>
      </w:r>
    </w:p>
    <w:p w14:paraId="6A57333E" w14:textId="77777777" w:rsidR="002B3188" w:rsidRDefault="002B3188">
      <w:pPr>
        <w:spacing w:line="420" w:lineRule="exact"/>
        <w:ind w:firstLineChars="200" w:firstLine="480"/>
        <w:rPr>
          <w:rFonts w:eastAsia="仿宋_GB2312"/>
          <w:sz w:val="24"/>
          <w:szCs w:val="24"/>
        </w:rPr>
      </w:pPr>
      <w:r>
        <w:rPr>
          <w:rFonts w:eastAsia="仿宋_GB2312"/>
          <w:sz w:val="24"/>
          <w:szCs w:val="24"/>
        </w:rPr>
        <w:t>十、申报文件的实质性响应</w:t>
      </w:r>
    </w:p>
    <w:p w14:paraId="2E55CE95" w14:textId="77777777" w:rsidR="002B3188" w:rsidRDefault="002B3188">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）本公司仔细审核了本项目招募文件及准备递交的申报文件，认为本申报文件</w:t>
      </w:r>
      <w:r>
        <w:rPr>
          <w:rFonts w:eastAsia="仿宋_GB2312"/>
          <w:sz w:val="24"/>
          <w:szCs w:val="24"/>
        </w:rPr>
        <w:lastRenderedPageBreak/>
        <w:t>已不存在任何疏漏和偏差，实质性响应了本项目招募文件的要求。本公司不会就申报文件是否</w:t>
      </w:r>
      <w:proofErr w:type="gramStart"/>
      <w:r>
        <w:rPr>
          <w:rFonts w:eastAsia="仿宋_GB2312"/>
          <w:sz w:val="24"/>
          <w:szCs w:val="24"/>
        </w:rPr>
        <w:t>存在废标内容</w:t>
      </w:r>
      <w:proofErr w:type="gramEnd"/>
      <w:r>
        <w:rPr>
          <w:rFonts w:eastAsia="仿宋_GB2312"/>
          <w:sz w:val="24"/>
          <w:szCs w:val="24"/>
        </w:rPr>
        <w:t>而声明本公司申报文件应该被废标，并以此依据提出质疑或投诉。</w:t>
      </w:r>
      <w:r>
        <w:rPr>
          <w:rFonts w:eastAsia="仿宋_GB2312"/>
          <w:sz w:val="24"/>
          <w:szCs w:val="24"/>
        </w:rPr>
        <w:t xml:space="preserve"> </w:t>
      </w:r>
    </w:p>
    <w:p w14:paraId="2CE2E3AD" w14:textId="77777777" w:rsidR="002B3188" w:rsidRDefault="002B3188">
      <w:pPr>
        <w:spacing w:line="420" w:lineRule="exact"/>
        <w:ind w:firstLineChars="200" w:firstLine="480"/>
        <w:rPr>
          <w:rFonts w:eastAsia="仿宋_GB2312"/>
          <w:sz w:val="24"/>
          <w:szCs w:val="24"/>
        </w:rPr>
      </w:pPr>
      <w:r>
        <w:rPr>
          <w:rFonts w:eastAsia="仿宋_GB2312" w:hint="eastAsia"/>
          <w:sz w:val="24"/>
          <w:szCs w:val="24"/>
        </w:rPr>
        <w:t>2</w:t>
      </w:r>
      <w:r>
        <w:rPr>
          <w:rFonts w:eastAsia="仿宋_GB2312"/>
          <w:sz w:val="24"/>
          <w:szCs w:val="24"/>
        </w:rPr>
        <w:t>）不论申报文件和合同及补充协议是否对招募文件中与合同相关条款作修改、遗漏、补充、变更或否决，本公司认可招募文件中与合同相关条款始终为合同履行全过程具有不可更改，强制约束的条款。</w:t>
      </w:r>
    </w:p>
    <w:p w14:paraId="17452A82" w14:textId="77777777" w:rsidR="002B3188" w:rsidRDefault="002B3188">
      <w:pPr>
        <w:spacing w:line="420" w:lineRule="exact"/>
        <w:ind w:firstLineChars="200" w:firstLine="480"/>
        <w:rPr>
          <w:rFonts w:eastAsia="仿宋_GB2312"/>
          <w:sz w:val="24"/>
          <w:szCs w:val="24"/>
        </w:rPr>
      </w:pPr>
      <w:r>
        <w:rPr>
          <w:rFonts w:eastAsia="仿宋_GB2312"/>
          <w:sz w:val="24"/>
          <w:szCs w:val="24"/>
        </w:rPr>
        <w:t>我单位如违反上述承诺，自愿承担相应的法律后果。</w:t>
      </w:r>
    </w:p>
    <w:p w14:paraId="537C7BB7" w14:textId="77777777" w:rsidR="002B3188" w:rsidRDefault="002B3188">
      <w:pPr>
        <w:spacing w:line="420" w:lineRule="exact"/>
        <w:ind w:firstLineChars="200" w:firstLine="480"/>
        <w:rPr>
          <w:rFonts w:eastAsia="仿宋_GB2312"/>
          <w:sz w:val="24"/>
          <w:szCs w:val="24"/>
        </w:rPr>
      </w:pPr>
    </w:p>
    <w:p w14:paraId="69A3080D" w14:textId="77777777" w:rsidR="002B3188" w:rsidRDefault="002B3188">
      <w:pPr>
        <w:spacing w:line="420" w:lineRule="exact"/>
        <w:ind w:firstLineChars="200" w:firstLine="480"/>
        <w:rPr>
          <w:rFonts w:eastAsia="仿宋_GB2312"/>
          <w:sz w:val="24"/>
          <w:szCs w:val="24"/>
        </w:rPr>
      </w:pPr>
      <w:r>
        <w:rPr>
          <w:rFonts w:eastAsia="仿宋_GB2312"/>
          <w:sz w:val="24"/>
          <w:szCs w:val="24"/>
        </w:rPr>
        <w:t>特此承诺！</w:t>
      </w:r>
    </w:p>
    <w:p w14:paraId="2E78BC21" w14:textId="77777777" w:rsidR="002B3188" w:rsidRDefault="002B3188">
      <w:pPr>
        <w:spacing w:line="420" w:lineRule="exact"/>
        <w:ind w:firstLineChars="200" w:firstLine="480"/>
        <w:rPr>
          <w:rFonts w:eastAsia="仿宋_GB2312"/>
          <w:sz w:val="24"/>
          <w:szCs w:val="24"/>
        </w:rPr>
      </w:pPr>
    </w:p>
    <w:p w14:paraId="68D61CEC"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承诺方法定名称和地址、邮编：</w:t>
      </w:r>
      <w:r>
        <w:rPr>
          <w:rFonts w:eastAsia="仿宋_GB2312"/>
          <w:sz w:val="24"/>
          <w:szCs w:val="24"/>
        </w:rPr>
        <w:t>____________________________</w:t>
      </w:r>
    </w:p>
    <w:p w14:paraId="792068E4" w14:textId="77777777" w:rsidR="002B3188" w:rsidRDefault="002B3188">
      <w:pPr>
        <w:spacing w:line="420" w:lineRule="exact"/>
        <w:ind w:firstLineChars="200" w:firstLine="480"/>
        <w:rPr>
          <w:rFonts w:eastAsia="仿宋_GB2312"/>
          <w:sz w:val="24"/>
          <w:szCs w:val="24"/>
        </w:rPr>
      </w:pPr>
      <w:r>
        <w:rPr>
          <w:rFonts w:eastAsia="仿宋_GB2312"/>
          <w:sz w:val="24"/>
          <w:szCs w:val="24"/>
        </w:rPr>
        <w:t>电话：</w:t>
      </w:r>
      <w:r>
        <w:rPr>
          <w:rFonts w:eastAsia="仿宋_GB2312"/>
          <w:sz w:val="24"/>
          <w:szCs w:val="24"/>
        </w:rPr>
        <w:t xml:space="preserve">______________________ </w:t>
      </w:r>
      <w:r>
        <w:rPr>
          <w:rFonts w:eastAsia="仿宋_GB2312"/>
          <w:sz w:val="24"/>
          <w:szCs w:val="24"/>
        </w:rPr>
        <w:t xml:space="preserve">　</w:t>
      </w:r>
      <w:r>
        <w:rPr>
          <w:rFonts w:eastAsia="仿宋_GB2312"/>
          <w:sz w:val="24"/>
          <w:szCs w:val="24"/>
        </w:rPr>
        <w:t xml:space="preserve"> </w:t>
      </w:r>
      <w:r>
        <w:rPr>
          <w:rFonts w:eastAsia="仿宋_GB2312"/>
          <w:sz w:val="24"/>
          <w:szCs w:val="24"/>
        </w:rPr>
        <w:t>传真：</w:t>
      </w:r>
      <w:r>
        <w:rPr>
          <w:rFonts w:eastAsia="仿宋_GB2312"/>
          <w:sz w:val="24"/>
          <w:szCs w:val="24"/>
        </w:rPr>
        <w:t xml:space="preserve">__________________ </w:t>
      </w:r>
      <w:r>
        <w:rPr>
          <w:rFonts w:eastAsia="仿宋_GB2312"/>
          <w:sz w:val="24"/>
          <w:szCs w:val="24"/>
        </w:rPr>
        <w:t xml:space="preserve">　</w:t>
      </w:r>
    </w:p>
    <w:p w14:paraId="6B64E6E4"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承诺方法定代表人签字：</w:t>
      </w:r>
      <w:r>
        <w:rPr>
          <w:rFonts w:eastAsia="仿宋_GB2312"/>
          <w:sz w:val="24"/>
          <w:szCs w:val="24"/>
        </w:rPr>
        <w:t>__________________</w:t>
      </w:r>
    </w:p>
    <w:p w14:paraId="18FAA09B" w14:textId="77777777" w:rsidR="002B3188" w:rsidRDefault="002B3188">
      <w:pPr>
        <w:spacing w:line="420" w:lineRule="exact"/>
        <w:ind w:firstLineChars="200" w:firstLine="480"/>
        <w:rPr>
          <w:rFonts w:eastAsia="仿宋_GB2312"/>
          <w:sz w:val="24"/>
          <w:szCs w:val="24"/>
        </w:rPr>
      </w:pPr>
      <w:r>
        <w:rPr>
          <w:rFonts w:eastAsia="仿宋_GB2312"/>
          <w:sz w:val="24"/>
          <w:szCs w:val="24"/>
        </w:rPr>
        <w:t>承诺日期：</w:t>
      </w:r>
      <w:r>
        <w:rPr>
          <w:rFonts w:eastAsia="仿宋_GB2312"/>
          <w:sz w:val="24"/>
          <w:szCs w:val="24"/>
        </w:rPr>
        <w:t>____________________________</w:t>
      </w:r>
    </w:p>
    <w:p w14:paraId="61F023D0"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承诺方盖章：</w:t>
      </w:r>
      <w:r>
        <w:rPr>
          <w:rFonts w:eastAsia="仿宋_GB2312"/>
          <w:sz w:val="24"/>
          <w:szCs w:val="24"/>
        </w:rPr>
        <w:t>__________________________</w:t>
      </w:r>
    </w:p>
    <w:p w14:paraId="549AC3AB" w14:textId="77777777" w:rsidR="002B3188" w:rsidRDefault="002B3188">
      <w:pPr>
        <w:pStyle w:val="afff4"/>
        <w:rPr>
          <w:rFonts w:ascii="Times New Roman" w:eastAsia="仿宋_GB2312" w:hAnsi="Times New Roman"/>
          <w:b/>
          <w:szCs w:val="24"/>
        </w:rPr>
      </w:pPr>
      <w:r>
        <w:rPr>
          <w:rFonts w:ascii="Times New Roman" w:eastAsia="仿宋_GB2312" w:hAnsi="Times New Roman"/>
        </w:rPr>
        <w:br w:type="page"/>
      </w:r>
      <w:r>
        <w:rPr>
          <w:rFonts w:ascii="Times New Roman" w:eastAsia="仿宋_GB2312" w:hAnsi="Times New Roman"/>
          <w:szCs w:val="24"/>
        </w:rPr>
        <w:lastRenderedPageBreak/>
        <w:t>申报格式二</w:t>
      </w:r>
      <w:r>
        <w:rPr>
          <w:rFonts w:ascii="Times New Roman" w:eastAsia="仿宋_GB2312" w:hAnsi="Times New Roman"/>
          <w:szCs w:val="24"/>
        </w:rPr>
        <w:t xml:space="preserve">                   </w:t>
      </w:r>
    </w:p>
    <w:p w14:paraId="5051608B" w14:textId="77777777" w:rsidR="002B3188" w:rsidRDefault="002B3188">
      <w:pPr>
        <w:spacing w:line="480" w:lineRule="exact"/>
        <w:jc w:val="center"/>
        <w:rPr>
          <w:rFonts w:eastAsia="仿宋_GB2312"/>
          <w:b/>
          <w:sz w:val="24"/>
          <w:szCs w:val="24"/>
        </w:rPr>
      </w:pPr>
      <w:r>
        <w:rPr>
          <w:rFonts w:eastAsia="仿宋_GB2312" w:hint="eastAsia"/>
          <w:b/>
          <w:sz w:val="24"/>
          <w:szCs w:val="24"/>
        </w:rPr>
        <w:t>申请</w:t>
      </w:r>
      <w:r>
        <w:rPr>
          <w:rFonts w:eastAsia="仿宋_GB2312"/>
          <w:b/>
          <w:sz w:val="24"/>
          <w:szCs w:val="24"/>
        </w:rPr>
        <w:t>函</w:t>
      </w:r>
    </w:p>
    <w:p w14:paraId="5CF1A423" w14:textId="77777777" w:rsidR="002B3188" w:rsidRDefault="002B3188">
      <w:pPr>
        <w:spacing w:line="480" w:lineRule="exact"/>
        <w:jc w:val="center"/>
        <w:rPr>
          <w:rFonts w:eastAsia="仿宋_GB2312"/>
          <w:sz w:val="24"/>
          <w:szCs w:val="24"/>
        </w:rPr>
      </w:pPr>
    </w:p>
    <w:p w14:paraId="3D32C548" w14:textId="77777777" w:rsidR="002B3188" w:rsidRDefault="002B3188">
      <w:pPr>
        <w:spacing w:line="360" w:lineRule="auto"/>
        <w:rPr>
          <w:rFonts w:eastAsia="仿宋_GB2312"/>
          <w:sz w:val="24"/>
          <w:szCs w:val="24"/>
        </w:rPr>
      </w:pPr>
      <w:r>
        <w:rPr>
          <w:rFonts w:eastAsia="仿宋_GB2312"/>
          <w:sz w:val="24"/>
          <w:szCs w:val="24"/>
        </w:rPr>
        <w:t>致：</w:t>
      </w:r>
      <w:r>
        <w:rPr>
          <w:rFonts w:eastAsia="仿宋_GB2312"/>
          <w:sz w:val="24"/>
          <w:szCs w:val="24"/>
          <w:u w:val="single"/>
        </w:rPr>
        <w:t xml:space="preserve">                           </w:t>
      </w:r>
    </w:p>
    <w:p w14:paraId="5FC72A94" w14:textId="6D7CEEC2" w:rsidR="002B3188" w:rsidRDefault="002B3188">
      <w:pPr>
        <w:spacing w:line="360" w:lineRule="auto"/>
        <w:ind w:firstLineChars="200" w:firstLine="480"/>
        <w:rPr>
          <w:rFonts w:eastAsia="仿宋_GB2312"/>
          <w:sz w:val="24"/>
          <w:szCs w:val="24"/>
          <w:u w:val="single"/>
        </w:rPr>
      </w:pPr>
      <w:r>
        <w:rPr>
          <w:rFonts w:eastAsia="仿宋_GB2312"/>
          <w:sz w:val="24"/>
          <w:szCs w:val="24"/>
        </w:rPr>
        <w:t>根据贵方为</w:t>
      </w:r>
      <w:r>
        <w:rPr>
          <w:rFonts w:eastAsia="仿宋_GB2312"/>
          <w:sz w:val="24"/>
          <w:szCs w:val="24"/>
          <w:u w:val="single"/>
        </w:rPr>
        <w:t xml:space="preserve">                  </w:t>
      </w:r>
      <w:r>
        <w:rPr>
          <w:rFonts w:eastAsia="仿宋_GB2312"/>
          <w:sz w:val="24"/>
          <w:szCs w:val="24"/>
        </w:rPr>
        <w:t>项目招募的邀请</w:t>
      </w:r>
      <w:r>
        <w:rPr>
          <w:rFonts w:eastAsia="仿宋_GB2312"/>
          <w:sz w:val="24"/>
          <w:szCs w:val="24"/>
          <w:u w:val="single"/>
        </w:rPr>
        <w:t xml:space="preserve">           </w:t>
      </w:r>
      <w:r>
        <w:rPr>
          <w:rFonts w:eastAsia="仿宋_GB2312"/>
          <w:sz w:val="24"/>
          <w:szCs w:val="24"/>
        </w:rPr>
        <w:t>签字代表</w:t>
      </w:r>
      <w:r>
        <w:rPr>
          <w:rFonts w:eastAsia="仿宋_GB2312"/>
          <w:sz w:val="24"/>
          <w:szCs w:val="24"/>
          <w:u w:val="single"/>
        </w:rPr>
        <w:t xml:space="preserve">           </w:t>
      </w:r>
      <w:r>
        <w:rPr>
          <w:rFonts w:eastAsia="仿宋_GB2312"/>
          <w:sz w:val="24"/>
          <w:szCs w:val="24"/>
        </w:rPr>
        <w:t>（姓名、职务）经正式授权并代表申报人</w:t>
      </w:r>
      <w:r>
        <w:rPr>
          <w:rFonts w:eastAsia="仿宋_GB2312"/>
          <w:sz w:val="24"/>
          <w:szCs w:val="24"/>
          <w:u w:val="single"/>
        </w:rPr>
        <w:t xml:space="preserve">                </w:t>
      </w:r>
      <w:r>
        <w:rPr>
          <w:rFonts w:eastAsia="仿宋_GB2312"/>
          <w:sz w:val="24"/>
          <w:szCs w:val="24"/>
        </w:rPr>
        <w:t>（申报人名称）按招募文件要求提交申报文件。</w:t>
      </w:r>
      <w:bookmarkStart w:id="380" w:name="BidFileCopyNumber_3"/>
      <w:bookmarkEnd w:id="380"/>
    </w:p>
    <w:p w14:paraId="76B95E48" w14:textId="77777777" w:rsidR="002B3188" w:rsidRDefault="002B3188">
      <w:pPr>
        <w:spacing w:line="360" w:lineRule="auto"/>
        <w:ind w:firstLineChars="200" w:firstLine="480"/>
        <w:rPr>
          <w:rFonts w:eastAsia="仿宋_GB2312"/>
          <w:sz w:val="24"/>
          <w:szCs w:val="24"/>
        </w:rPr>
      </w:pPr>
      <w:r>
        <w:rPr>
          <w:rFonts w:eastAsia="仿宋_GB2312"/>
          <w:sz w:val="24"/>
          <w:szCs w:val="24"/>
        </w:rPr>
        <w:t>据此函，申报</w:t>
      </w:r>
      <w:proofErr w:type="gramStart"/>
      <w:r>
        <w:rPr>
          <w:rFonts w:eastAsia="仿宋_GB2312"/>
          <w:sz w:val="24"/>
          <w:szCs w:val="24"/>
        </w:rPr>
        <w:t>人兹宣布</w:t>
      </w:r>
      <w:proofErr w:type="gramEnd"/>
      <w:r>
        <w:rPr>
          <w:rFonts w:eastAsia="仿宋_GB2312"/>
          <w:sz w:val="24"/>
          <w:szCs w:val="24"/>
        </w:rPr>
        <w:t>同意如下：</w:t>
      </w:r>
    </w:p>
    <w:p w14:paraId="4062ED49" w14:textId="77777777" w:rsidR="002B3188" w:rsidRDefault="002B3188">
      <w:pPr>
        <w:snapToGrid w:val="0"/>
        <w:spacing w:line="360" w:lineRule="auto"/>
        <w:ind w:firstLineChars="200" w:firstLine="480"/>
        <w:rPr>
          <w:rFonts w:eastAsia="仿宋_GB2312"/>
          <w:sz w:val="24"/>
          <w:szCs w:val="24"/>
        </w:rPr>
      </w:pPr>
      <w:bookmarkStart w:id="381" w:name="OLE_LINK1"/>
      <w:r>
        <w:rPr>
          <w:rFonts w:eastAsia="仿宋_GB2312" w:hint="eastAsia"/>
          <w:sz w:val="24"/>
          <w:szCs w:val="24"/>
        </w:rPr>
        <w:t>1</w:t>
      </w:r>
      <w:r>
        <w:rPr>
          <w:rFonts w:eastAsia="仿宋_GB2312"/>
          <w:sz w:val="24"/>
          <w:szCs w:val="24"/>
        </w:rPr>
        <w:t>.</w:t>
      </w:r>
      <w:r>
        <w:rPr>
          <w:rFonts w:eastAsia="仿宋_GB2312"/>
          <w:sz w:val="24"/>
          <w:szCs w:val="24"/>
        </w:rPr>
        <w:t>我方已详细研究了全部招募文件，包括招募文件的澄清和修改文件（如果有的话）、参考资料及有关附件，我们已完全理解并接受招募文件的各项规定和要求，对招募文件的合理性、合法性不再有异议。</w:t>
      </w:r>
    </w:p>
    <w:p w14:paraId="2E35F08C" w14:textId="77777777" w:rsidR="002B3188" w:rsidRDefault="002B3188">
      <w:pPr>
        <w:snapToGrid w:val="0"/>
        <w:spacing w:line="360" w:lineRule="auto"/>
        <w:ind w:firstLineChars="200" w:firstLine="480"/>
        <w:rPr>
          <w:rFonts w:eastAsia="仿宋_GB2312"/>
          <w:sz w:val="24"/>
          <w:szCs w:val="24"/>
        </w:rPr>
      </w:pPr>
      <w:r>
        <w:rPr>
          <w:rFonts w:eastAsia="仿宋_GB2312" w:hint="eastAsia"/>
          <w:sz w:val="24"/>
          <w:szCs w:val="24"/>
        </w:rPr>
        <w:t>2</w:t>
      </w:r>
      <w:r>
        <w:rPr>
          <w:rFonts w:eastAsia="仿宋_GB2312"/>
          <w:sz w:val="24"/>
          <w:szCs w:val="24"/>
        </w:rPr>
        <w:t>.</w:t>
      </w:r>
      <w:r>
        <w:rPr>
          <w:rFonts w:eastAsia="仿宋_GB2312"/>
          <w:sz w:val="24"/>
          <w:szCs w:val="24"/>
        </w:rPr>
        <w:t>申报有效期为自</w:t>
      </w:r>
      <w:r>
        <w:rPr>
          <w:rFonts w:eastAsia="仿宋_GB2312" w:hint="eastAsia"/>
          <w:sz w:val="24"/>
          <w:szCs w:val="24"/>
        </w:rPr>
        <w:t>申报截止</w:t>
      </w:r>
      <w:r>
        <w:rPr>
          <w:rFonts w:eastAsia="仿宋_GB2312"/>
          <w:sz w:val="24"/>
          <w:szCs w:val="24"/>
        </w:rPr>
        <w:t>之日起</w:t>
      </w:r>
      <w:r>
        <w:rPr>
          <w:rFonts w:eastAsia="仿宋_GB2312"/>
          <w:sz w:val="24"/>
          <w:szCs w:val="24"/>
          <w:u w:val="single"/>
        </w:rPr>
        <w:t xml:space="preserve"> </w:t>
      </w:r>
      <w:r>
        <w:rPr>
          <w:rFonts w:eastAsia="仿宋_GB2312" w:hint="eastAsia"/>
          <w:sz w:val="24"/>
          <w:szCs w:val="24"/>
          <w:u w:val="single"/>
        </w:rPr>
        <w:t>90</w:t>
      </w:r>
      <w:r>
        <w:rPr>
          <w:rFonts w:eastAsia="仿宋_GB2312"/>
          <w:sz w:val="24"/>
          <w:szCs w:val="24"/>
        </w:rPr>
        <w:t>日。</w:t>
      </w:r>
    </w:p>
    <w:p w14:paraId="6659FB55" w14:textId="6CE077E4" w:rsidR="002B3188" w:rsidRDefault="002B3188">
      <w:pPr>
        <w:snapToGrid w:val="0"/>
        <w:spacing w:line="360" w:lineRule="auto"/>
        <w:ind w:firstLineChars="200" w:firstLine="480"/>
        <w:rPr>
          <w:rFonts w:eastAsia="仿宋_GB2312"/>
          <w:sz w:val="24"/>
          <w:szCs w:val="24"/>
        </w:rPr>
      </w:pPr>
      <w:r>
        <w:rPr>
          <w:rFonts w:eastAsia="仿宋_GB2312" w:hint="eastAsia"/>
          <w:sz w:val="24"/>
          <w:szCs w:val="24"/>
        </w:rPr>
        <w:t>3</w:t>
      </w:r>
      <w:r>
        <w:rPr>
          <w:rFonts w:eastAsia="仿宋_GB2312"/>
          <w:sz w:val="24"/>
          <w:szCs w:val="24"/>
        </w:rPr>
        <w:t>.</w:t>
      </w:r>
      <w:r>
        <w:rPr>
          <w:rFonts w:eastAsia="仿宋_GB2312"/>
          <w:sz w:val="24"/>
          <w:szCs w:val="24"/>
        </w:rPr>
        <w:t>如我方</w:t>
      </w:r>
      <w:r>
        <w:rPr>
          <w:rFonts w:eastAsia="仿宋_GB2312" w:hint="eastAsia"/>
          <w:sz w:val="24"/>
          <w:szCs w:val="24"/>
        </w:rPr>
        <w:t>入围</w:t>
      </w:r>
      <w:r>
        <w:rPr>
          <w:rFonts w:eastAsia="仿宋_GB2312"/>
          <w:sz w:val="24"/>
          <w:szCs w:val="24"/>
        </w:rPr>
        <w:t>，申报文件将作为本项目合同的组成部分，直至合同履行</w:t>
      </w:r>
      <w:proofErr w:type="gramStart"/>
      <w:r>
        <w:rPr>
          <w:rFonts w:eastAsia="仿宋_GB2312"/>
          <w:sz w:val="24"/>
          <w:szCs w:val="24"/>
        </w:rPr>
        <w:t>完毕止均保持</w:t>
      </w:r>
      <w:proofErr w:type="gramEnd"/>
      <w:r>
        <w:rPr>
          <w:rFonts w:eastAsia="仿宋_GB2312"/>
          <w:sz w:val="24"/>
          <w:szCs w:val="24"/>
        </w:rPr>
        <w:t>有效，我方将按招募文件的规定，承担完成合同的全部责任和义务。</w:t>
      </w:r>
    </w:p>
    <w:p w14:paraId="250BC8DE" w14:textId="3C3B0E23" w:rsidR="002B3188" w:rsidRDefault="004D162D">
      <w:pPr>
        <w:snapToGrid w:val="0"/>
        <w:spacing w:line="360" w:lineRule="auto"/>
        <w:ind w:firstLineChars="200" w:firstLine="480"/>
        <w:rPr>
          <w:rFonts w:eastAsia="仿宋_GB2312"/>
          <w:sz w:val="24"/>
          <w:szCs w:val="24"/>
        </w:rPr>
      </w:pPr>
      <w:r>
        <w:rPr>
          <w:rFonts w:eastAsia="仿宋_GB2312"/>
          <w:sz w:val="24"/>
          <w:szCs w:val="24"/>
        </w:rPr>
        <w:t>4</w:t>
      </w:r>
      <w:r w:rsidR="002B3188">
        <w:rPr>
          <w:rFonts w:eastAsia="仿宋_GB2312"/>
          <w:sz w:val="24"/>
          <w:szCs w:val="24"/>
        </w:rPr>
        <w:t>.</w:t>
      </w:r>
      <w:r w:rsidR="002B3188">
        <w:rPr>
          <w:rFonts w:eastAsia="仿宋_GB2312"/>
          <w:sz w:val="24"/>
          <w:szCs w:val="24"/>
        </w:rPr>
        <w:t>我方同意向贵方提供贵方可能进一步要求的与本申报有关的一切证据或资料。</w:t>
      </w:r>
    </w:p>
    <w:p w14:paraId="5025B015" w14:textId="409A2C62" w:rsidR="002B3188" w:rsidRDefault="004D162D">
      <w:pPr>
        <w:snapToGrid w:val="0"/>
        <w:spacing w:line="360" w:lineRule="auto"/>
        <w:ind w:firstLineChars="200" w:firstLine="480"/>
        <w:rPr>
          <w:rFonts w:eastAsia="仿宋_GB2312"/>
          <w:sz w:val="24"/>
          <w:szCs w:val="24"/>
        </w:rPr>
      </w:pPr>
      <w:r>
        <w:rPr>
          <w:rFonts w:eastAsia="仿宋_GB2312"/>
          <w:sz w:val="24"/>
          <w:szCs w:val="24"/>
        </w:rPr>
        <w:t>5</w:t>
      </w:r>
      <w:r w:rsidR="002B3188">
        <w:rPr>
          <w:rFonts w:eastAsia="仿宋_GB2312"/>
          <w:sz w:val="24"/>
          <w:szCs w:val="24"/>
        </w:rPr>
        <w:t>.</w:t>
      </w:r>
      <w:r w:rsidR="002B3188">
        <w:rPr>
          <w:rFonts w:eastAsia="仿宋_GB2312"/>
          <w:sz w:val="24"/>
          <w:szCs w:val="24"/>
        </w:rPr>
        <w:t>为便于贵方公正、</w:t>
      </w:r>
      <w:proofErr w:type="gramStart"/>
      <w:r w:rsidR="002B3188">
        <w:rPr>
          <w:rFonts w:eastAsia="仿宋_GB2312"/>
          <w:sz w:val="24"/>
          <w:szCs w:val="24"/>
        </w:rPr>
        <w:t>择优地</w:t>
      </w:r>
      <w:proofErr w:type="gramEnd"/>
      <w:r w:rsidR="002B3188">
        <w:rPr>
          <w:rFonts w:eastAsia="仿宋_GB2312"/>
          <w:sz w:val="24"/>
          <w:szCs w:val="24"/>
        </w:rPr>
        <w:t>确定</w:t>
      </w:r>
      <w:r w:rsidR="002B3188">
        <w:rPr>
          <w:rFonts w:eastAsia="仿宋_GB2312" w:hint="eastAsia"/>
          <w:sz w:val="24"/>
          <w:szCs w:val="24"/>
        </w:rPr>
        <w:t>入围单位</w:t>
      </w:r>
      <w:r w:rsidR="002B3188">
        <w:rPr>
          <w:rFonts w:eastAsia="仿宋_GB2312"/>
          <w:sz w:val="24"/>
          <w:szCs w:val="24"/>
        </w:rPr>
        <w:t>，我方就本次申报有关事项郑重声明如下：</w:t>
      </w:r>
    </w:p>
    <w:p w14:paraId="50E101C0" w14:textId="77777777" w:rsidR="002B3188" w:rsidRDefault="002B3188">
      <w:pPr>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）我方向贵方提交的所有申报文件、资料都是准确的和真实的。</w:t>
      </w:r>
    </w:p>
    <w:p w14:paraId="630D00B5" w14:textId="77777777" w:rsidR="002B3188" w:rsidRDefault="002B3188">
      <w:pPr>
        <w:pStyle w:val="aff4"/>
        <w:snapToGrid w:val="0"/>
        <w:spacing w:line="360" w:lineRule="auto"/>
        <w:ind w:firstLineChars="200" w:firstLine="482"/>
        <w:rPr>
          <w:rFonts w:eastAsia="仿宋_GB2312"/>
          <w:szCs w:val="24"/>
        </w:rPr>
      </w:pPr>
      <w:r>
        <w:rPr>
          <w:rFonts w:eastAsia="仿宋_GB2312"/>
          <w:szCs w:val="24"/>
        </w:rPr>
        <w:t>（</w:t>
      </w:r>
      <w:r>
        <w:rPr>
          <w:rFonts w:eastAsia="仿宋_GB2312"/>
          <w:szCs w:val="24"/>
        </w:rPr>
        <w:t>2</w:t>
      </w:r>
      <w:r>
        <w:rPr>
          <w:rFonts w:eastAsia="仿宋_GB2312"/>
          <w:szCs w:val="24"/>
        </w:rPr>
        <w:t>）我方最近三年内因违法行为被通报或者被处罚的情况：</w:t>
      </w:r>
    </w:p>
    <w:p w14:paraId="04E1176B" w14:textId="77777777" w:rsidR="002B3188" w:rsidRDefault="002B3188">
      <w:pPr>
        <w:snapToGrid w:val="0"/>
        <w:spacing w:beforeLines="50" w:before="120" w:line="360" w:lineRule="auto"/>
        <w:ind w:firstLineChars="200" w:firstLine="480"/>
        <w:rPr>
          <w:rFonts w:eastAsia="仿宋_GB2312"/>
          <w:sz w:val="24"/>
          <w:szCs w:val="24"/>
          <w:u w:val="single"/>
        </w:rPr>
      </w:pPr>
      <w:r>
        <w:rPr>
          <w:rFonts w:eastAsia="仿宋_GB2312"/>
          <w:sz w:val="24"/>
          <w:szCs w:val="24"/>
          <w:u w:val="single"/>
        </w:rPr>
        <w:t xml:space="preserve">　　　　　　　　　　　　　　　　　　　　　　　　　　　</w:t>
      </w:r>
    </w:p>
    <w:p w14:paraId="4A4C1A6B" w14:textId="77777777" w:rsidR="002B3188" w:rsidRDefault="002B3188">
      <w:pPr>
        <w:snapToGrid w:val="0"/>
        <w:spacing w:beforeLines="50" w:before="120" w:line="360" w:lineRule="auto"/>
        <w:ind w:firstLineChars="200" w:firstLine="480"/>
        <w:rPr>
          <w:rFonts w:eastAsia="仿宋_GB2312"/>
          <w:sz w:val="24"/>
          <w:szCs w:val="24"/>
          <w:u w:val="single"/>
        </w:rPr>
      </w:pPr>
      <w:r>
        <w:rPr>
          <w:rFonts w:eastAsia="仿宋_GB2312"/>
          <w:sz w:val="24"/>
          <w:szCs w:val="24"/>
          <w:u w:val="single"/>
        </w:rPr>
        <w:t xml:space="preserve">　　　　　　　　　　　　　　　　　　　　　　　　　　　</w:t>
      </w:r>
    </w:p>
    <w:p w14:paraId="649E5DB3" w14:textId="77777777" w:rsidR="002B3188" w:rsidRDefault="002B3188">
      <w:pPr>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）以上事项如有虚假或隐瞒，我方愿意承担一切后果，并不再寻求任何旨在减轻或免除法律责任的辩解。</w:t>
      </w:r>
      <w:bookmarkEnd w:id="381"/>
    </w:p>
    <w:p w14:paraId="2A7D8C46" w14:textId="77777777" w:rsidR="002B3188" w:rsidRDefault="002B3188">
      <w:pPr>
        <w:spacing w:line="360" w:lineRule="auto"/>
        <w:rPr>
          <w:rFonts w:eastAsia="仿宋_GB2312"/>
          <w:sz w:val="24"/>
          <w:szCs w:val="24"/>
        </w:rPr>
      </w:pPr>
    </w:p>
    <w:p w14:paraId="2D7B10A7" w14:textId="75A57301"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5168" behindDoc="0" locked="0" layoutInCell="0" allowOverlap="1" wp14:anchorId="3D99EA8A" wp14:editId="54C77E22">
                <wp:simplePos x="0" y="0"/>
                <wp:positionH relativeFrom="column">
                  <wp:posOffset>889000</wp:posOffset>
                </wp:positionH>
                <wp:positionV relativeFrom="paragraph">
                  <wp:posOffset>180340</wp:posOffset>
                </wp:positionV>
                <wp:extent cx="3746500" cy="0"/>
                <wp:effectExtent l="12700" t="8890" r="12700" b="10160"/>
                <wp:wrapNone/>
                <wp:docPr id="22" name="直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ACAF5" id="直线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地址：</w:t>
      </w:r>
      <w:r w:rsidR="002B3188">
        <w:rPr>
          <w:rFonts w:eastAsia="仿宋_GB2312"/>
          <w:sz w:val="24"/>
          <w:szCs w:val="24"/>
        </w:rPr>
        <w:t xml:space="preserve">                                                  </w:t>
      </w:r>
    </w:p>
    <w:p w14:paraId="653AAB7C" w14:textId="6739F189"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6192" behindDoc="0" locked="0" layoutInCell="0" allowOverlap="1" wp14:anchorId="043EBB91" wp14:editId="75AE5BA6">
                <wp:simplePos x="0" y="0"/>
                <wp:positionH relativeFrom="column">
                  <wp:posOffset>1456690</wp:posOffset>
                </wp:positionH>
                <wp:positionV relativeFrom="paragraph">
                  <wp:posOffset>180340</wp:posOffset>
                </wp:positionV>
                <wp:extent cx="3178810" cy="0"/>
                <wp:effectExtent l="8890" t="8890" r="12700" b="10160"/>
                <wp:wrapNone/>
                <wp:docPr id="21" name="直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2BF81" id="直线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电话、传真：</w:t>
      </w:r>
      <w:r w:rsidR="002B3188">
        <w:rPr>
          <w:rFonts w:eastAsia="仿宋_GB2312"/>
          <w:sz w:val="24"/>
          <w:szCs w:val="24"/>
        </w:rPr>
        <w:t xml:space="preserve">                              </w:t>
      </w:r>
    </w:p>
    <w:p w14:paraId="16D1A591" w14:textId="34F3FE7F"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7216" behindDoc="0" locked="0" layoutInCell="0" allowOverlap="1" wp14:anchorId="3CFEF56D" wp14:editId="1C1A35D6">
                <wp:simplePos x="0" y="0"/>
                <wp:positionH relativeFrom="column">
                  <wp:posOffset>1206500</wp:posOffset>
                </wp:positionH>
                <wp:positionV relativeFrom="paragraph">
                  <wp:posOffset>172720</wp:posOffset>
                </wp:positionV>
                <wp:extent cx="3429000" cy="0"/>
                <wp:effectExtent l="6350" t="10795" r="12700" b="8255"/>
                <wp:wrapNone/>
                <wp:docPr id="20"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0E907" id="直线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BkZSpUIgIAACwEAAAOAAAAAAAAAAAAAAAAAC4CAABkcnMvZTJvRG9jLnhtbFBL&#10;AQItABQABgAIAAAAIQDEIUMY2wAAAAkBAAAPAAAAAAAAAAAAAAAAAHwEAABkcnMvZG93bnJldi54&#10;bWxQSwUGAAAAAAQABADzAAAAhAUAAAAA&#10;" o:allowincell="f"/>
            </w:pict>
          </mc:Fallback>
        </mc:AlternateContent>
      </w:r>
      <w:r w:rsidR="002B3188">
        <w:rPr>
          <w:rFonts w:eastAsia="仿宋_GB2312"/>
          <w:sz w:val="24"/>
          <w:szCs w:val="24"/>
        </w:rPr>
        <w:t xml:space="preserve">  </w:t>
      </w:r>
      <w:r w:rsidR="002B3188">
        <w:rPr>
          <w:rFonts w:eastAsia="仿宋_GB2312"/>
          <w:sz w:val="24"/>
          <w:szCs w:val="24"/>
        </w:rPr>
        <w:t>邮政编码：</w:t>
      </w:r>
      <w:r w:rsidR="002B3188">
        <w:rPr>
          <w:rFonts w:eastAsia="仿宋_GB2312"/>
          <w:sz w:val="24"/>
          <w:szCs w:val="24"/>
        </w:rPr>
        <w:t xml:space="preserve">                                            </w:t>
      </w:r>
    </w:p>
    <w:p w14:paraId="03C96646" w14:textId="0F770CEE"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8240" behindDoc="0" locked="0" layoutInCell="0" allowOverlap="1" wp14:anchorId="3490010D" wp14:editId="13850CF1">
                <wp:simplePos x="0" y="0"/>
                <wp:positionH relativeFrom="column">
                  <wp:posOffset>1270000</wp:posOffset>
                </wp:positionH>
                <wp:positionV relativeFrom="paragraph">
                  <wp:posOffset>180340</wp:posOffset>
                </wp:positionV>
                <wp:extent cx="3394710" cy="0"/>
                <wp:effectExtent l="12700" t="8890" r="12065" b="10160"/>
                <wp:wrapNone/>
                <wp:docPr id="19"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57887" id="直线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MRLnMAiAgAALAQAAA4AAAAAAAAAAAAAAAAALgIAAGRycy9lMm9Eb2MueG1s&#10;UEsBAi0AFAAGAAgAAAAhAD6WNu7dAAAACQEAAA8AAAAAAAAAAAAAAAAAfA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开户银行：</w:t>
      </w:r>
      <w:r w:rsidR="002B3188">
        <w:rPr>
          <w:rFonts w:eastAsia="仿宋_GB2312"/>
          <w:sz w:val="24"/>
          <w:szCs w:val="24"/>
        </w:rPr>
        <w:t xml:space="preserve">                              </w:t>
      </w:r>
    </w:p>
    <w:p w14:paraId="6065408D" w14:textId="6537C22D"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9264" behindDoc="0" locked="0" layoutInCell="1" allowOverlap="1" wp14:anchorId="724E3C62" wp14:editId="3E6F7CB4">
                <wp:simplePos x="0" y="0"/>
                <wp:positionH relativeFrom="column">
                  <wp:posOffset>1257300</wp:posOffset>
                </wp:positionH>
                <wp:positionV relativeFrom="paragraph">
                  <wp:posOffset>220345</wp:posOffset>
                </wp:positionV>
                <wp:extent cx="3746500" cy="0"/>
                <wp:effectExtent l="9525" t="10795" r="6350" b="8255"/>
                <wp:wrapNone/>
                <wp:docPr id="18"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B515" id="直线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5yd3BSICAAAsBAAADgAAAAAAAAAAAAAAAAAuAgAAZHJzL2Uyb0RvYy54bWxQ&#10;SwECLQAUAAYACAAAACEAKzvudtwAAAAJAQAADwAAAAAAAAAAAAAAAAB8BAAAZHJzL2Rvd25yZXYu&#10;eG1sUEsFBgAAAAAEAAQA8wAAAIUFAAAAAA==&#10;"/>
            </w:pict>
          </mc:Fallback>
        </mc:AlternateContent>
      </w:r>
      <w:r w:rsidR="002B3188">
        <w:rPr>
          <w:rFonts w:eastAsia="仿宋_GB2312"/>
          <w:sz w:val="24"/>
          <w:szCs w:val="24"/>
        </w:rPr>
        <w:t xml:space="preserve">  </w:t>
      </w:r>
      <w:r w:rsidR="002B3188">
        <w:rPr>
          <w:rFonts w:eastAsia="仿宋_GB2312"/>
          <w:sz w:val="24"/>
          <w:szCs w:val="24"/>
        </w:rPr>
        <w:t>银行账号：</w:t>
      </w:r>
      <w:r w:rsidR="002B3188">
        <w:rPr>
          <w:rFonts w:eastAsia="仿宋_GB2312"/>
          <w:sz w:val="24"/>
          <w:szCs w:val="24"/>
        </w:rPr>
        <w:t xml:space="preserve">                                            </w:t>
      </w:r>
    </w:p>
    <w:p w14:paraId="276A591C" w14:textId="27212FA3" w:rsidR="002B3188" w:rsidRDefault="00A255BB">
      <w:pPr>
        <w:spacing w:line="360" w:lineRule="auto"/>
        <w:ind w:firstLineChars="200" w:firstLine="480"/>
        <w:rPr>
          <w:rFonts w:eastAsia="仿宋_GB2312"/>
          <w:sz w:val="24"/>
          <w:szCs w:val="24"/>
        </w:rPr>
      </w:pPr>
      <w:r>
        <w:rPr>
          <w:rFonts w:eastAsia="仿宋_GB2312"/>
          <w:noProof/>
          <w:sz w:val="24"/>
          <w:szCs w:val="24"/>
        </w:rPr>
        <w:lastRenderedPageBreak/>
        <mc:AlternateContent>
          <mc:Choice Requires="wps">
            <w:drawing>
              <wp:anchor distT="0" distB="0" distL="114300" distR="114300" simplePos="0" relativeHeight="251660288" behindDoc="0" locked="0" layoutInCell="0" allowOverlap="1" wp14:anchorId="560FDE08" wp14:editId="39C5AE2D">
                <wp:simplePos x="0" y="0"/>
                <wp:positionH relativeFrom="column">
                  <wp:posOffset>1968500</wp:posOffset>
                </wp:positionH>
                <wp:positionV relativeFrom="paragraph">
                  <wp:posOffset>194945</wp:posOffset>
                </wp:positionV>
                <wp:extent cx="2984500" cy="0"/>
                <wp:effectExtent l="6350" t="13970" r="9525" b="5080"/>
                <wp:wrapNone/>
                <wp:docPr id="17" name="直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58077" id="直线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申报人授权代表签名：</w:t>
      </w:r>
      <w:r w:rsidR="002B3188">
        <w:rPr>
          <w:rFonts w:eastAsia="仿宋_GB2312"/>
          <w:sz w:val="24"/>
          <w:szCs w:val="24"/>
        </w:rPr>
        <w:t xml:space="preserve">                                      </w:t>
      </w:r>
    </w:p>
    <w:p w14:paraId="35E952A0" w14:textId="3F2D3A49"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61312" behindDoc="0" locked="0" layoutInCell="0" allowOverlap="1" wp14:anchorId="6FB7C2F2" wp14:editId="77BEAC81">
                <wp:simplePos x="0" y="0"/>
                <wp:positionH relativeFrom="column">
                  <wp:posOffset>2000885</wp:posOffset>
                </wp:positionH>
                <wp:positionV relativeFrom="paragraph">
                  <wp:posOffset>180340</wp:posOffset>
                </wp:positionV>
                <wp:extent cx="2952115" cy="0"/>
                <wp:effectExtent l="10160" t="8890" r="9525" b="10160"/>
                <wp:wrapNone/>
                <wp:docPr id="16" name="直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520E1" id="直线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" o:allowincell="f"/>
            </w:pict>
          </mc:Fallback>
        </mc:AlternateContent>
      </w:r>
      <w:r w:rsidR="002B3188">
        <w:rPr>
          <w:rFonts w:eastAsia="仿宋_GB2312"/>
          <w:sz w:val="24"/>
          <w:szCs w:val="24"/>
        </w:rPr>
        <w:t xml:space="preserve">  </w:t>
      </w:r>
      <w:r w:rsidR="002B3188">
        <w:rPr>
          <w:rFonts w:eastAsia="仿宋_GB2312"/>
          <w:sz w:val="24"/>
          <w:szCs w:val="24"/>
        </w:rPr>
        <w:t>申报人名称（公章）：</w:t>
      </w:r>
      <w:r w:rsidR="002B3188">
        <w:rPr>
          <w:rFonts w:eastAsia="仿宋_GB2312"/>
          <w:sz w:val="24"/>
          <w:szCs w:val="24"/>
        </w:rPr>
        <w:t xml:space="preserve">                                                </w:t>
      </w:r>
    </w:p>
    <w:p w14:paraId="53139A97" w14:textId="77777777" w:rsidR="002B3188" w:rsidRDefault="002B3188">
      <w:pPr>
        <w:spacing w:line="360" w:lineRule="auto"/>
        <w:ind w:firstLineChars="200" w:firstLine="480"/>
        <w:rPr>
          <w:rFonts w:eastAsia="仿宋_GB2312"/>
          <w:sz w:val="24"/>
          <w:szCs w:val="24"/>
        </w:rPr>
      </w:pPr>
      <w:r>
        <w:rPr>
          <w:rFonts w:eastAsia="仿宋_GB2312"/>
          <w:sz w:val="24"/>
          <w:szCs w:val="24"/>
        </w:rPr>
        <w:t xml:space="preserve">  </w:t>
      </w:r>
      <w:r>
        <w:rPr>
          <w:rFonts w:eastAsia="仿宋_GB2312"/>
          <w:sz w:val="24"/>
          <w:szCs w:val="24"/>
        </w:rPr>
        <w:t>日期：</w:t>
      </w: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r>
        <w:rPr>
          <w:rFonts w:eastAsia="仿宋_GB2312"/>
          <w:sz w:val="24"/>
          <w:szCs w:val="24"/>
        </w:rPr>
        <w:t xml:space="preserve"> </w:t>
      </w:r>
    </w:p>
    <w:p w14:paraId="321E8439" w14:textId="77777777" w:rsidR="002B3188" w:rsidRDefault="002B3188">
      <w:pPr>
        <w:spacing w:line="480" w:lineRule="exact"/>
        <w:rPr>
          <w:rFonts w:eastAsia="仿宋_GB2312"/>
          <w:sz w:val="24"/>
          <w:szCs w:val="24"/>
        </w:rPr>
      </w:pPr>
      <w:r>
        <w:rPr>
          <w:rFonts w:eastAsia="仿宋_GB2312"/>
          <w:sz w:val="24"/>
          <w:szCs w:val="24"/>
        </w:rPr>
        <w:t xml:space="preserve"> </w:t>
      </w:r>
    </w:p>
    <w:p w14:paraId="57C351BA" w14:textId="77777777" w:rsidR="00653350" w:rsidRPr="00653350" w:rsidRDefault="002B3188" w:rsidP="00AD4318">
      <w:pPr>
        <w:pStyle w:val="afff4"/>
        <w:rPr>
          <w:rFonts w:ascii="华文新魏" w:eastAsia="华文新魏" w:hAnsi="仿宋"/>
          <w:sz w:val="48"/>
          <w:szCs w:val="24"/>
        </w:rPr>
      </w:pPr>
      <w:r>
        <w:rPr>
          <w:rFonts w:ascii="Times New Roman" w:eastAsia="仿宋_GB2312" w:hAnsi="Times New Roman"/>
        </w:rPr>
        <w:br w:type="page"/>
      </w:r>
    </w:p>
    <w:p w14:paraId="7B23304C" w14:textId="63D5299C" w:rsidR="00AD4318" w:rsidRDefault="00AD4318" w:rsidP="00AD4318">
      <w:pPr>
        <w:pStyle w:val="afff4"/>
        <w:rPr>
          <w:rFonts w:ascii="Times New Roman" w:eastAsia="仿宋_GB2312" w:hAnsi="Times New Roman"/>
          <w:szCs w:val="24"/>
        </w:rPr>
      </w:pPr>
      <w:bookmarkStart w:id="382" w:name="_Toc306916388"/>
      <w:r>
        <w:rPr>
          <w:rFonts w:ascii="Times New Roman" w:eastAsia="仿宋_GB2312" w:hAnsi="Times New Roman"/>
          <w:szCs w:val="24"/>
        </w:rPr>
        <w:lastRenderedPageBreak/>
        <w:t>申报格式三</w:t>
      </w:r>
    </w:p>
    <w:p w14:paraId="293DB4CB" w14:textId="77777777" w:rsidR="00680DE8" w:rsidRDefault="00680DE8" w:rsidP="00680DE8">
      <w:pPr>
        <w:jc w:val="center"/>
        <w:rPr>
          <w:rFonts w:ascii="华文中宋" w:eastAsia="华文中宋" w:hAnsi="华文中宋" w:cs="宋体"/>
          <w:b/>
          <w:bCs/>
          <w:color w:val="000000"/>
          <w:kern w:val="0"/>
          <w:sz w:val="36"/>
          <w:szCs w:val="36"/>
        </w:rPr>
      </w:pPr>
      <w:r w:rsidRPr="00091EE1">
        <w:rPr>
          <w:rFonts w:ascii="华文中宋" w:eastAsia="华文中宋" w:hAnsi="华文中宋" w:cs="宋体" w:hint="eastAsia"/>
          <w:b/>
          <w:bCs/>
          <w:color w:val="000000"/>
          <w:kern w:val="0"/>
          <w:sz w:val="36"/>
          <w:szCs w:val="36"/>
        </w:rPr>
        <w:t>产品商及产品申报书</w:t>
      </w:r>
    </w:p>
    <w:p w14:paraId="3F4DA910" w14:textId="77777777" w:rsidR="00680DE8" w:rsidRPr="00DE7C80" w:rsidRDefault="00680DE8" w:rsidP="00680DE8">
      <w:pPr>
        <w:jc w:val="center"/>
        <w:rPr>
          <w:rFonts w:ascii="华文中宋" w:eastAsia="华文中宋" w:hAnsi="华文中宋" w:cs="宋体"/>
          <w:b/>
          <w:bCs/>
          <w:color w:val="000000"/>
          <w:kern w:val="0"/>
          <w:sz w:val="36"/>
          <w:szCs w:val="36"/>
        </w:rPr>
      </w:pPr>
    </w:p>
    <w:tbl>
      <w:tblPr>
        <w:tblW w:w="607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754"/>
        <w:gridCol w:w="876"/>
        <w:gridCol w:w="1170"/>
        <w:gridCol w:w="34"/>
        <w:gridCol w:w="1130"/>
        <w:gridCol w:w="303"/>
        <w:gridCol w:w="3786"/>
      </w:tblGrid>
      <w:tr w:rsidR="00680DE8" w:rsidRPr="005928DE" w14:paraId="5FF44886" w14:textId="77777777" w:rsidTr="00A55CD2">
        <w:trPr>
          <w:trHeight w:val="645"/>
        </w:trPr>
        <w:tc>
          <w:tcPr>
            <w:tcW w:w="753" w:type="pct"/>
            <w:shd w:val="clear" w:color="auto" w:fill="auto"/>
            <w:noWrap/>
            <w:vAlign w:val="center"/>
            <w:hideMark/>
          </w:tcPr>
          <w:p w14:paraId="215B9212"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产品名称及型号</w:t>
            </w:r>
          </w:p>
        </w:tc>
        <w:tc>
          <w:tcPr>
            <w:tcW w:w="1783" w:type="pct"/>
            <w:gridSpan w:val="3"/>
            <w:shd w:val="clear" w:color="auto" w:fill="auto"/>
            <w:noWrap/>
            <w:vAlign w:val="center"/>
            <w:hideMark/>
          </w:tcPr>
          <w:p w14:paraId="50FF8C69" w14:textId="77777777" w:rsidR="00680DE8" w:rsidRPr="005928DE" w:rsidRDefault="00680DE8" w:rsidP="00A55CD2">
            <w:pPr>
              <w:widowControl/>
              <w:jc w:val="center"/>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shd w:val="clear" w:color="auto" w:fill="auto"/>
            <w:noWrap/>
            <w:vAlign w:val="center"/>
            <w:hideMark/>
          </w:tcPr>
          <w:p w14:paraId="76BA8A1C"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产品所属类别</w:t>
            </w:r>
          </w:p>
        </w:tc>
        <w:tc>
          <w:tcPr>
            <w:tcW w:w="1776" w:type="pct"/>
            <w:shd w:val="clear" w:color="auto" w:fill="auto"/>
            <w:vAlign w:val="center"/>
            <w:hideMark/>
          </w:tcPr>
          <w:p w14:paraId="6D513893"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p>
        </w:tc>
      </w:tr>
      <w:tr w:rsidR="00680DE8" w:rsidRPr="005928DE" w14:paraId="6AC0A3AF" w14:textId="77777777" w:rsidTr="00A55CD2">
        <w:trPr>
          <w:trHeight w:val="645"/>
        </w:trPr>
        <w:tc>
          <w:tcPr>
            <w:tcW w:w="753" w:type="pct"/>
            <w:shd w:val="clear" w:color="auto" w:fill="auto"/>
            <w:noWrap/>
            <w:vAlign w:val="center"/>
            <w:hideMark/>
          </w:tcPr>
          <w:p w14:paraId="398F36E3"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申报主体名称</w:t>
            </w:r>
          </w:p>
        </w:tc>
        <w:tc>
          <w:tcPr>
            <w:tcW w:w="1783" w:type="pct"/>
            <w:gridSpan w:val="3"/>
            <w:shd w:val="clear" w:color="auto" w:fill="auto"/>
            <w:noWrap/>
            <w:vAlign w:val="center"/>
            <w:hideMark/>
          </w:tcPr>
          <w:p w14:paraId="4639861F" w14:textId="77777777" w:rsidR="00680DE8" w:rsidRPr="005928DE" w:rsidRDefault="00680DE8" w:rsidP="00A55CD2">
            <w:pPr>
              <w:widowControl/>
              <w:jc w:val="center"/>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shd w:val="clear" w:color="auto" w:fill="auto"/>
            <w:noWrap/>
            <w:vAlign w:val="center"/>
            <w:hideMark/>
          </w:tcPr>
          <w:p w14:paraId="27DB1D11"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申报主体类型</w:t>
            </w:r>
          </w:p>
        </w:tc>
        <w:tc>
          <w:tcPr>
            <w:tcW w:w="1776" w:type="pct"/>
            <w:shd w:val="clear" w:color="auto" w:fill="auto"/>
            <w:noWrap/>
            <w:vAlign w:val="center"/>
            <w:hideMark/>
          </w:tcPr>
          <w:p w14:paraId="1BF6EBCC" w14:textId="77777777" w:rsidR="00680DE8" w:rsidRPr="00BC2883" w:rsidRDefault="00680DE8" w:rsidP="00A55CD2">
            <w:pPr>
              <w:widowControl/>
              <w:ind w:rightChars="-94" w:right="-197"/>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□生产商  □经销/代理商  □ 品牌持有方</w:t>
            </w:r>
          </w:p>
        </w:tc>
      </w:tr>
      <w:tr w:rsidR="00680DE8" w:rsidRPr="005928DE" w14:paraId="2C2F7BAB" w14:textId="77777777" w:rsidTr="00A55CD2">
        <w:trPr>
          <w:trHeight w:val="645"/>
        </w:trPr>
        <w:tc>
          <w:tcPr>
            <w:tcW w:w="753" w:type="pct"/>
            <w:shd w:val="clear" w:color="auto" w:fill="auto"/>
            <w:noWrap/>
            <w:vAlign w:val="center"/>
            <w:hideMark/>
          </w:tcPr>
          <w:p w14:paraId="7B5461B6"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联系人</w:t>
            </w:r>
          </w:p>
        </w:tc>
        <w:tc>
          <w:tcPr>
            <w:tcW w:w="823" w:type="pct"/>
            <w:shd w:val="clear" w:color="auto" w:fill="auto"/>
            <w:noWrap/>
            <w:vAlign w:val="center"/>
            <w:hideMark/>
          </w:tcPr>
          <w:p w14:paraId="6F358DF5"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411" w:type="pct"/>
            <w:shd w:val="clear" w:color="auto" w:fill="auto"/>
            <w:noWrap/>
            <w:vAlign w:val="center"/>
            <w:hideMark/>
          </w:tcPr>
          <w:p w14:paraId="7493E02B"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联系电话</w:t>
            </w:r>
          </w:p>
        </w:tc>
        <w:tc>
          <w:tcPr>
            <w:tcW w:w="549" w:type="pct"/>
            <w:shd w:val="clear" w:color="auto" w:fill="auto"/>
            <w:noWrap/>
            <w:vAlign w:val="center"/>
            <w:hideMark/>
          </w:tcPr>
          <w:p w14:paraId="680BCEAD"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shd w:val="clear" w:color="auto" w:fill="auto"/>
            <w:noWrap/>
            <w:vAlign w:val="center"/>
            <w:hideMark/>
          </w:tcPr>
          <w:p w14:paraId="2804A2D5"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邮箱</w:t>
            </w:r>
          </w:p>
          <w:p w14:paraId="54E79301"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地址</w:t>
            </w:r>
          </w:p>
        </w:tc>
        <w:tc>
          <w:tcPr>
            <w:tcW w:w="1776" w:type="pct"/>
            <w:shd w:val="clear" w:color="auto" w:fill="auto"/>
            <w:noWrap/>
            <w:vAlign w:val="center"/>
            <w:hideMark/>
          </w:tcPr>
          <w:p w14:paraId="52FF6E18"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r>
      <w:tr w:rsidR="00680DE8" w:rsidRPr="005928DE" w14:paraId="21B0BB8A" w14:textId="77777777" w:rsidTr="00A55CD2">
        <w:trPr>
          <w:trHeight w:val="1035"/>
        </w:trPr>
        <w:tc>
          <w:tcPr>
            <w:tcW w:w="753" w:type="pct"/>
            <w:vMerge w:val="restart"/>
            <w:shd w:val="clear" w:color="auto" w:fill="auto"/>
            <w:noWrap/>
            <w:vAlign w:val="center"/>
            <w:hideMark/>
          </w:tcPr>
          <w:p w14:paraId="34A806A5" w14:textId="77777777" w:rsidR="00680DE8" w:rsidRPr="005928DE" w:rsidRDefault="00680DE8" w:rsidP="00A55CD2">
            <w:pPr>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产品销售渠道</w:t>
            </w:r>
          </w:p>
        </w:tc>
        <w:tc>
          <w:tcPr>
            <w:tcW w:w="823" w:type="pct"/>
            <w:shd w:val="clear" w:color="auto" w:fill="auto"/>
            <w:noWrap/>
            <w:vAlign w:val="center"/>
            <w:hideMark/>
          </w:tcPr>
          <w:p w14:paraId="2D13B246" w14:textId="77777777" w:rsidR="00680DE8" w:rsidRDefault="00680DE8" w:rsidP="00A55CD2">
            <w:pPr>
              <w:rPr>
                <w:rFonts w:ascii="仿宋" w:eastAsia="仿宋" w:hAnsi="仿宋" w:cs="宋体"/>
                <w:b/>
                <w:bCs/>
                <w:color w:val="000000"/>
                <w:sz w:val="24"/>
                <w:szCs w:val="24"/>
              </w:rPr>
            </w:pPr>
            <w:r w:rsidRPr="00F504EB">
              <w:rPr>
                <w:rFonts w:ascii="仿宋" w:eastAsia="仿宋" w:hAnsi="仿宋" w:cs="宋体" w:hint="eastAsia"/>
                <w:b/>
                <w:bCs/>
                <w:color w:val="000000"/>
                <w:kern w:val="0"/>
                <w:sz w:val="28"/>
                <w:szCs w:val="28"/>
              </w:rPr>
              <w:t>产品售价</w:t>
            </w:r>
          </w:p>
        </w:tc>
        <w:tc>
          <w:tcPr>
            <w:tcW w:w="3424" w:type="pct"/>
            <w:gridSpan w:val="6"/>
            <w:shd w:val="clear" w:color="auto" w:fill="auto"/>
            <w:noWrap/>
            <w:vAlign w:val="center"/>
            <w:hideMark/>
          </w:tcPr>
          <w:p w14:paraId="67AAE219" w14:textId="77777777" w:rsidR="00680DE8" w:rsidRDefault="00680DE8" w:rsidP="00A55CD2">
            <w:pPr>
              <w:rPr>
                <w:rFonts w:ascii="仿宋" w:eastAsia="仿宋" w:hAnsi="仿宋" w:cs="宋体"/>
                <w:color w:val="000000"/>
                <w:sz w:val="24"/>
                <w:szCs w:val="24"/>
              </w:rPr>
            </w:pPr>
            <w:r w:rsidRPr="00F504EB">
              <w:rPr>
                <w:rFonts w:ascii="仿宋" w:eastAsia="仿宋" w:hAnsi="仿宋" w:cs="宋体" w:hint="eastAsia"/>
                <w:color w:val="7F7F7F" w:themeColor="text1" w:themeTint="80"/>
                <w:kern w:val="0"/>
                <w:sz w:val="28"/>
                <w:szCs w:val="28"/>
              </w:rPr>
              <w:t>（请填写该产品在上海地区的市场零售价，单位为人民币/元）</w:t>
            </w:r>
            <w:r>
              <w:rPr>
                <w:rFonts w:ascii="仿宋" w:eastAsia="仿宋" w:hAnsi="仿宋" w:cs="宋体" w:hint="eastAsia"/>
                <w:color w:val="7F7F7F" w:themeColor="text1" w:themeTint="80"/>
                <w:kern w:val="0"/>
                <w:sz w:val="28"/>
                <w:szCs w:val="28"/>
              </w:rPr>
              <w:t>产品较多可以附件列表</w:t>
            </w:r>
          </w:p>
        </w:tc>
      </w:tr>
      <w:tr w:rsidR="00680DE8" w:rsidRPr="005928DE" w14:paraId="275414CE" w14:textId="77777777" w:rsidTr="00A55CD2">
        <w:trPr>
          <w:trHeight w:val="1035"/>
        </w:trPr>
        <w:tc>
          <w:tcPr>
            <w:tcW w:w="753" w:type="pct"/>
            <w:vMerge/>
            <w:shd w:val="clear" w:color="auto" w:fill="auto"/>
            <w:noWrap/>
            <w:vAlign w:val="center"/>
          </w:tcPr>
          <w:p w14:paraId="14176A89" w14:textId="77777777" w:rsidR="00680DE8" w:rsidRPr="005928DE" w:rsidRDefault="00680DE8" w:rsidP="00A55CD2">
            <w:pPr>
              <w:widowControl/>
              <w:jc w:val="center"/>
              <w:rPr>
                <w:rFonts w:ascii="仿宋" w:eastAsia="仿宋" w:hAnsi="仿宋" w:cs="宋体"/>
                <w:b/>
                <w:bCs/>
                <w:color w:val="000000"/>
                <w:kern w:val="0"/>
                <w:sz w:val="28"/>
                <w:szCs w:val="28"/>
              </w:rPr>
            </w:pPr>
          </w:p>
        </w:tc>
        <w:tc>
          <w:tcPr>
            <w:tcW w:w="823" w:type="pct"/>
            <w:shd w:val="clear" w:color="auto" w:fill="auto"/>
            <w:noWrap/>
            <w:vAlign w:val="center"/>
          </w:tcPr>
          <w:p w14:paraId="615ED598" w14:textId="77777777" w:rsidR="00680DE8" w:rsidRPr="005928DE" w:rsidRDefault="00680DE8" w:rsidP="00A55CD2">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产品供应价</w:t>
            </w:r>
          </w:p>
        </w:tc>
        <w:tc>
          <w:tcPr>
            <w:tcW w:w="3424" w:type="pct"/>
            <w:gridSpan w:val="6"/>
            <w:shd w:val="clear" w:color="auto" w:fill="auto"/>
            <w:noWrap/>
            <w:vAlign w:val="center"/>
          </w:tcPr>
          <w:p w14:paraId="0E352188"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5A0991">
              <w:rPr>
                <w:rFonts w:ascii="仿宋" w:eastAsia="仿宋" w:hAnsi="仿宋" w:cs="宋体" w:hint="eastAsia"/>
                <w:color w:val="7F7F7F" w:themeColor="text1" w:themeTint="80"/>
                <w:kern w:val="0"/>
                <w:sz w:val="28"/>
                <w:szCs w:val="28"/>
              </w:rPr>
              <w:t>（请填写该产品</w:t>
            </w:r>
            <w:r>
              <w:rPr>
                <w:rFonts w:ascii="仿宋" w:eastAsia="仿宋" w:hAnsi="仿宋" w:cs="宋体" w:hint="eastAsia"/>
                <w:color w:val="7F7F7F" w:themeColor="text1" w:themeTint="80"/>
                <w:kern w:val="0"/>
                <w:sz w:val="28"/>
                <w:szCs w:val="28"/>
              </w:rPr>
              <w:t>的供应平台单</w:t>
            </w:r>
            <w:r w:rsidRPr="005A0991">
              <w:rPr>
                <w:rFonts w:ascii="仿宋" w:eastAsia="仿宋" w:hAnsi="仿宋" w:cs="宋体" w:hint="eastAsia"/>
                <w:color w:val="7F7F7F" w:themeColor="text1" w:themeTint="80"/>
                <w:kern w:val="0"/>
                <w:sz w:val="28"/>
                <w:szCs w:val="28"/>
              </w:rPr>
              <w:t>价，单位为人民币/元）</w:t>
            </w:r>
            <w:r w:rsidRPr="00EC3C45">
              <w:rPr>
                <w:rFonts w:ascii="仿宋" w:eastAsia="仿宋" w:hAnsi="仿宋" w:cs="宋体" w:hint="eastAsia"/>
                <w:color w:val="7F7F7F" w:themeColor="text1" w:themeTint="80"/>
                <w:kern w:val="0"/>
                <w:sz w:val="28"/>
                <w:szCs w:val="28"/>
              </w:rPr>
              <w:t>产品较多可以附件列表</w:t>
            </w:r>
          </w:p>
        </w:tc>
      </w:tr>
      <w:tr w:rsidR="00680DE8" w:rsidRPr="005928DE" w14:paraId="6EE9A598" w14:textId="77777777" w:rsidTr="00A55CD2">
        <w:trPr>
          <w:trHeight w:val="1035"/>
        </w:trPr>
        <w:tc>
          <w:tcPr>
            <w:tcW w:w="753" w:type="pct"/>
            <w:vMerge/>
            <w:shd w:val="clear" w:color="auto" w:fill="auto"/>
            <w:noWrap/>
            <w:vAlign w:val="center"/>
            <w:hideMark/>
          </w:tcPr>
          <w:p w14:paraId="5FAEF7BA" w14:textId="77777777" w:rsidR="00680DE8" w:rsidRPr="005928DE" w:rsidRDefault="00680DE8" w:rsidP="00A55CD2">
            <w:pPr>
              <w:widowControl/>
              <w:jc w:val="center"/>
              <w:rPr>
                <w:rFonts w:ascii="仿宋" w:eastAsia="仿宋" w:hAnsi="仿宋" w:cs="宋体"/>
                <w:b/>
                <w:bCs/>
                <w:color w:val="000000"/>
                <w:kern w:val="0"/>
                <w:sz w:val="28"/>
                <w:szCs w:val="28"/>
              </w:rPr>
            </w:pPr>
          </w:p>
        </w:tc>
        <w:tc>
          <w:tcPr>
            <w:tcW w:w="823" w:type="pct"/>
            <w:shd w:val="clear" w:color="auto" w:fill="auto"/>
            <w:noWrap/>
            <w:vAlign w:val="center"/>
            <w:hideMark/>
          </w:tcPr>
          <w:p w14:paraId="5662930E"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线</w:t>
            </w:r>
            <w:proofErr w:type="gramStart"/>
            <w:r w:rsidRPr="005928DE">
              <w:rPr>
                <w:rFonts w:ascii="仿宋" w:eastAsia="仿宋" w:hAnsi="仿宋" w:cs="宋体" w:hint="eastAsia"/>
                <w:b/>
                <w:bCs/>
                <w:color w:val="000000"/>
                <w:kern w:val="0"/>
                <w:sz w:val="28"/>
                <w:szCs w:val="28"/>
              </w:rPr>
              <w:t>上渠道</w:t>
            </w:r>
            <w:proofErr w:type="gramEnd"/>
          </w:p>
        </w:tc>
        <w:tc>
          <w:tcPr>
            <w:tcW w:w="3424" w:type="pct"/>
            <w:gridSpan w:val="6"/>
            <w:shd w:val="clear" w:color="auto" w:fill="auto"/>
            <w:noWrap/>
            <w:vAlign w:val="center"/>
            <w:hideMark/>
          </w:tcPr>
          <w:p w14:paraId="1EB05CED"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（请填写商城网址）</w:t>
            </w:r>
          </w:p>
        </w:tc>
      </w:tr>
      <w:tr w:rsidR="00680DE8" w:rsidRPr="005928DE" w14:paraId="53001F90" w14:textId="77777777" w:rsidTr="00A55CD2">
        <w:trPr>
          <w:trHeight w:val="1035"/>
        </w:trPr>
        <w:tc>
          <w:tcPr>
            <w:tcW w:w="753" w:type="pct"/>
            <w:vMerge/>
            <w:vAlign w:val="center"/>
            <w:hideMark/>
          </w:tcPr>
          <w:p w14:paraId="1482AC96" w14:textId="77777777" w:rsidR="00680DE8" w:rsidRPr="005928DE" w:rsidRDefault="00680DE8" w:rsidP="00A55CD2">
            <w:pPr>
              <w:widowControl/>
              <w:jc w:val="left"/>
              <w:rPr>
                <w:rFonts w:ascii="仿宋" w:eastAsia="仿宋" w:hAnsi="仿宋" w:cs="宋体"/>
                <w:b/>
                <w:bCs/>
                <w:color w:val="000000"/>
                <w:kern w:val="0"/>
                <w:sz w:val="28"/>
                <w:szCs w:val="28"/>
              </w:rPr>
            </w:pPr>
          </w:p>
        </w:tc>
        <w:tc>
          <w:tcPr>
            <w:tcW w:w="823" w:type="pct"/>
            <w:shd w:val="clear" w:color="auto" w:fill="auto"/>
            <w:noWrap/>
            <w:vAlign w:val="center"/>
            <w:hideMark/>
          </w:tcPr>
          <w:p w14:paraId="7423AD69"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线下渠道</w:t>
            </w:r>
          </w:p>
        </w:tc>
        <w:tc>
          <w:tcPr>
            <w:tcW w:w="3424" w:type="pct"/>
            <w:gridSpan w:val="6"/>
            <w:shd w:val="clear" w:color="auto" w:fill="auto"/>
            <w:noWrap/>
            <w:vAlign w:val="center"/>
            <w:hideMark/>
          </w:tcPr>
          <w:p w14:paraId="17C09AD2"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（请填写上海地区门店信息，格式：门店名称+门店地址+门店联系人+联系方式）</w:t>
            </w:r>
          </w:p>
        </w:tc>
      </w:tr>
      <w:tr w:rsidR="00680DE8" w:rsidRPr="00441938" w14:paraId="181467D7" w14:textId="77777777" w:rsidTr="00A55CD2">
        <w:trPr>
          <w:trHeight w:val="390"/>
        </w:trPr>
        <w:tc>
          <w:tcPr>
            <w:tcW w:w="753" w:type="pct"/>
            <w:vMerge w:val="restart"/>
            <w:shd w:val="clear" w:color="auto" w:fill="auto"/>
            <w:noWrap/>
            <w:vAlign w:val="center"/>
            <w:hideMark/>
          </w:tcPr>
          <w:p w14:paraId="46C7B6C5"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产品相关项目经验</w:t>
            </w:r>
          </w:p>
        </w:tc>
        <w:tc>
          <w:tcPr>
            <w:tcW w:w="823" w:type="pct"/>
            <w:shd w:val="clear" w:color="auto" w:fill="auto"/>
            <w:noWrap/>
            <w:vAlign w:val="center"/>
            <w:hideMark/>
          </w:tcPr>
          <w:p w14:paraId="76BB8D23"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序号</w:t>
            </w:r>
          </w:p>
        </w:tc>
        <w:tc>
          <w:tcPr>
            <w:tcW w:w="411" w:type="pct"/>
            <w:shd w:val="clear" w:color="auto" w:fill="auto"/>
            <w:noWrap/>
            <w:vAlign w:val="center"/>
            <w:hideMark/>
          </w:tcPr>
          <w:p w14:paraId="1422754C"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项目时间</w:t>
            </w:r>
          </w:p>
        </w:tc>
        <w:tc>
          <w:tcPr>
            <w:tcW w:w="565" w:type="pct"/>
            <w:gridSpan w:val="2"/>
            <w:shd w:val="clear" w:color="auto" w:fill="auto"/>
            <w:noWrap/>
            <w:vAlign w:val="center"/>
            <w:hideMark/>
          </w:tcPr>
          <w:p w14:paraId="08FAA893"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项目</w:t>
            </w:r>
            <w:r>
              <w:rPr>
                <w:rFonts w:ascii="仿宋" w:eastAsia="仿宋" w:hAnsi="仿宋" w:hint="eastAsia"/>
                <w:b/>
                <w:bCs/>
                <w:color w:val="000000"/>
                <w:sz w:val="28"/>
                <w:szCs w:val="28"/>
              </w:rPr>
              <w:t xml:space="preserve"> </w:t>
            </w:r>
            <w:r>
              <w:rPr>
                <w:rFonts w:ascii="仿宋" w:eastAsia="仿宋" w:hAnsi="仿宋"/>
                <w:b/>
                <w:bCs/>
                <w:color w:val="000000"/>
                <w:sz w:val="28"/>
                <w:szCs w:val="28"/>
              </w:rPr>
              <w:t xml:space="preserve"> </w:t>
            </w:r>
            <w:r w:rsidRPr="00441938">
              <w:rPr>
                <w:rFonts w:ascii="仿宋" w:eastAsia="仿宋" w:hAnsi="仿宋" w:hint="eastAsia"/>
                <w:b/>
                <w:bCs/>
                <w:color w:val="000000"/>
                <w:sz w:val="28"/>
                <w:szCs w:val="28"/>
              </w:rPr>
              <w:t>名称</w:t>
            </w:r>
          </w:p>
        </w:tc>
        <w:tc>
          <w:tcPr>
            <w:tcW w:w="530" w:type="pct"/>
            <w:shd w:val="clear" w:color="auto" w:fill="auto"/>
            <w:noWrap/>
            <w:vAlign w:val="center"/>
            <w:hideMark/>
          </w:tcPr>
          <w:p w14:paraId="1321B937" w14:textId="77777777" w:rsidR="00680DE8" w:rsidRDefault="00680DE8" w:rsidP="00A55CD2">
            <w:pPr>
              <w:jc w:val="center"/>
              <w:rPr>
                <w:rFonts w:ascii="仿宋" w:eastAsia="仿宋" w:hAnsi="仿宋"/>
                <w:b/>
                <w:bCs/>
                <w:color w:val="000000"/>
                <w:sz w:val="28"/>
                <w:szCs w:val="28"/>
              </w:rPr>
            </w:pPr>
            <w:r w:rsidRPr="00441938">
              <w:rPr>
                <w:rFonts w:ascii="仿宋" w:eastAsia="仿宋" w:hAnsi="仿宋" w:hint="eastAsia"/>
                <w:b/>
                <w:bCs/>
                <w:color w:val="000000"/>
                <w:sz w:val="28"/>
                <w:szCs w:val="28"/>
              </w:rPr>
              <w:t>合同</w:t>
            </w:r>
          </w:p>
          <w:p w14:paraId="0FCB3419"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金额</w:t>
            </w:r>
          </w:p>
        </w:tc>
        <w:tc>
          <w:tcPr>
            <w:tcW w:w="1918" w:type="pct"/>
            <w:gridSpan w:val="2"/>
            <w:shd w:val="clear" w:color="auto" w:fill="auto"/>
            <w:noWrap/>
            <w:vAlign w:val="center"/>
            <w:hideMark/>
          </w:tcPr>
          <w:p w14:paraId="019A50A4"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采购单位名称</w:t>
            </w:r>
          </w:p>
        </w:tc>
      </w:tr>
      <w:tr w:rsidR="00680DE8" w:rsidRPr="00441938" w14:paraId="6817E60B" w14:textId="77777777" w:rsidTr="00A55CD2">
        <w:trPr>
          <w:trHeight w:val="390"/>
        </w:trPr>
        <w:tc>
          <w:tcPr>
            <w:tcW w:w="753" w:type="pct"/>
            <w:vMerge/>
            <w:vAlign w:val="center"/>
            <w:hideMark/>
          </w:tcPr>
          <w:p w14:paraId="61E068CA"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shd w:val="clear" w:color="auto" w:fill="auto"/>
            <w:noWrap/>
            <w:vAlign w:val="center"/>
            <w:hideMark/>
          </w:tcPr>
          <w:p w14:paraId="7920EFDF"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411" w:type="pct"/>
            <w:shd w:val="clear" w:color="auto" w:fill="auto"/>
            <w:noWrap/>
            <w:vAlign w:val="center"/>
            <w:hideMark/>
          </w:tcPr>
          <w:p w14:paraId="7F9F487A"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65" w:type="pct"/>
            <w:gridSpan w:val="2"/>
            <w:shd w:val="clear" w:color="auto" w:fill="auto"/>
            <w:noWrap/>
            <w:vAlign w:val="center"/>
            <w:hideMark/>
          </w:tcPr>
          <w:p w14:paraId="1CAC63F0"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30" w:type="pct"/>
            <w:shd w:val="clear" w:color="auto" w:fill="auto"/>
            <w:noWrap/>
            <w:vAlign w:val="center"/>
            <w:hideMark/>
          </w:tcPr>
          <w:p w14:paraId="1C82AC28"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1918" w:type="pct"/>
            <w:gridSpan w:val="2"/>
            <w:shd w:val="clear" w:color="auto" w:fill="auto"/>
            <w:noWrap/>
            <w:vAlign w:val="center"/>
            <w:hideMark/>
          </w:tcPr>
          <w:p w14:paraId="5C133653"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r>
      <w:tr w:rsidR="00680DE8" w:rsidRPr="00441938" w14:paraId="5886DE9C" w14:textId="77777777" w:rsidTr="00A55CD2">
        <w:trPr>
          <w:trHeight w:val="390"/>
        </w:trPr>
        <w:tc>
          <w:tcPr>
            <w:tcW w:w="753" w:type="pct"/>
            <w:vMerge/>
            <w:vAlign w:val="center"/>
            <w:hideMark/>
          </w:tcPr>
          <w:p w14:paraId="77E1104E"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shd w:val="clear" w:color="auto" w:fill="auto"/>
            <w:noWrap/>
            <w:vAlign w:val="center"/>
            <w:hideMark/>
          </w:tcPr>
          <w:p w14:paraId="103B7826"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411" w:type="pct"/>
            <w:shd w:val="clear" w:color="auto" w:fill="auto"/>
            <w:noWrap/>
            <w:vAlign w:val="center"/>
            <w:hideMark/>
          </w:tcPr>
          <w:p w14:paraId="547D0E5D"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65" w:type="pct"/>
            <w:gridSpan w:val="2"/>
            <w:shd w:val="clear" w:color="auto" w:fill="auto"/>
            <w:noWrap/>
            <w:vAlign w:val="center"/>
            <w:hideMark/>
          </w:tcPr>
          <w:p w14:paraId="5C9CE757"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30" w:type="pct"/>
            <w:shd w:val="clear" w:color="auto" w:fill="auto"/>
            <w:noWrap/>
            <w:vAlign w:val="center"/>
            <w:hideMark/>
          </w:tcPr>
          <w:p w14:paraId="0A63E17B"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1918" w:type="pct"/>
            <w:gridSpan w:val="2"/>
            <w:shd w:val="clear" w:color="auto" w:fill="auto"/>
            <w:noWrap/>
            <w:vAlign w:val="center"/>
            <w:hideMark/>
          </w:tcPr>
          <w:p w14:paraId="34CDDC3D"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r>
      <w:tr w:rsidR="00680DE8" w:rsidRPr="00441938" w14:paraId="2DEE72E9" w14:textId="77777777" w:rsidTr="00A55CD2">
        <w:trPr>
          <w:trHeight w:val="390"/>
        </w:trPr>
        <w:tc>
          <w:tcPr>
            <w:tcW w:w="753" w:type="pct"/>
            <w:vMerge/>
            <w:vAlign w:val="center"/>
            <w:hideMark/>
          </w:tcPr>
          <w:p w14:paraId="4916E754"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shd w:val="clear" w:color="auto" w:fill="auto"/>
            <w:noWrap/>
            <w:vAlign w:val="center"/>
            <w:hideMark/>
          </w:tcPr>
          <w:p w14:paraId="0EB5677F"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411" w:type="pct"/>
            <w:shd w:val="clear" w:color="auto" w:fill="auto"/>
            <w:noWrap/>
            <w:vAlign w:val="center"/>
            <w:hideMark/>
          </w:tcPr>
          <w:p w14:paraId="60502EC7"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565" w:type="pct"/>
            <w:gridSpan w:val="2"/>
            <w:shd w:val="clear" w:color="auto" w:fill="auto"/>
            <w:noWrap/>
            <w:vAlign w:val="center"/>
            <w:hideMark/>
          </w:tcPr>
          <w:p w14:paraId="7F1F789B"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530" w:type="pct"/>
            <w:shd w:val="clear" w:color="auto" w:fill="auto"/>
            <w:noWrap/>
            <w:vAlign w:val="center"/>
            <w:hideMark/>
          </w:tcPr>
          <w:p w14:paraId="7562DD39"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1918" w:type="pct"/>
            <w:gridSpan w:val="2"/>
            <w:shd w:val="clear" w:color="auto" w:fill="auto"/>
            <w:noWrap/>
            <w:vAlign w:val="center"/>
            <w:hideMark/>
          </w:tcPr>
          <w:p w14:paraId="6CCDCAEA"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r>
      <w:tr w:rsidR="00680DE8" w:rsidRPr="005928DE" w14:paraId="646ED4BC" w14:textId="77777777" w:rsidTr="00A55CD2">
        <w:trPr>
          <w:trHeight w:val="2535"/>
        </w:trPr>
        <w:tc>
          <w:tcPr>
            <w:tcW w:w="753" w:type="pct"/>
            <w:shd w:val="clear" w:color="auto" w:fill="auto"/>
            <w:noWrap/>
            <w:vAlign w:val="center"/>
            <w:hideMark/>
          </w:tcPr>
          <w:p w14:paraId="2FBB30E2"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服务方案</w:t>
            </w:r>
          </w:p>
        </w:tc>
        <w:tc>
          <w:tcPr>
            <w:tcW w:w="4247" w:type="pct"/>
            <w:gridSpan w:val="7"/>
            <w:shd w:val="clear" w:color="auto" w:fill="auto"/>
            <w:noWrap/>
            <w:hideMark/>
          </w:tcPr>
          <w:p w14:paraId="3B4F1895"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（包含但不限于产品的提供、</w:t>
            </w:r>
            <w:r>
              <w:rPr>
                <w:rFonts w:ascii="仿宋" w:eastAsia="仿宋" w:hAnsi="仿宋" w:cs="宋体" w:hint="eastAsia"/>
                <w:color w:val="808080" w:themeColor="background1" w:themeShade="80"/>
                <w:kern w:val="0"/>
                <w:sz w:val="28"/>
                <w:szCs w:val="28"/>
              </w:rPr>
              <w:t>安装、</w:t>
            </w:r>
            <w:r w:rsidRPr="00441938">
              <w:rPr>
                <w:rFonts w:ascii="仿宋" w:eastAsia="仿宋" w:hAnsi="仿宋" w:cs="宋体" w:hint="eastAsia"/>
                <w:color w:val="808080" w:themeColor="background1" w:themeShade="80"/>
                <w:kern w:val="0"/>
                <w:sz w:val="28"/>
                <w:szCs w:val="28"/>
              </w:rPr>
              <w:t>售后服务方案等）</w:t>
            </w:r>
          </w:p>
        </w:tc>
      </w:tr>
      <w:tr w:rsidR="00680DE8" w:rsidRPr="005928DE" w14:paraId="24D96ACF" w14:textId="77777777" w:rsidTr="00A55CD2">
        <w:trPr>
          <w:trHeight w:val="2715"/>
        </w:trPr>
        <w:tc>
          <w:tcPr>
            <w:tcW w:w="753" w:type="pct"/>
            <w:shd w:val="clear" w:color="auto" w:fill="auto"/>
            <w:noWrap/>
            <w:vAlign w:val="center"/>
            <w:hideMark/>
          </w:tcPr>
          <w:p w14:paraId="0AE40A84"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lastRenderedPageBreak/>
              <w:t>产品功能介绍</w:t>
            </w:r>
          </w:p>
        </w:tc>
        <w:tc>
          <w:tcPr>
            <w:tcW w:w="4247" w:type="pct"/>
            <w:gridSpan w:val="7"/>
            <w:shd w:val="clear" w:color="auto" w:fill="auto"/>
            <w:noWrap/>
            <w:hideMark/>
          </w:tcPr>
          <w:p w14:paraId="697411BD"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（包含但不限于包括产品的实物照片、功能及性能介绍、操作方法等）</w:t>
            </w:r>
          </w:p>
        </w:tc>
      </w:tr>
      <w:tr w:rsidR="00680DE8" w:rsidRPr="005928DE" w14:paraId="1AB459F1" w14:textId="77777777" w:rsidTr="00A55CD2">
        <w:trPr>
          <w:trHeight w:val="2310"/>
        </w:trPr>
        <w:tc>
          <w:tcPr>
            <w:tcW w:w="753" w:type="pct"/>
            <w:shd w:val="clear" w:color="auto" w:fill="auto"/>
            <w:noWrap/>
            <w:vAlign w:val="center"/>
            <w:hideMark/>
          </w:tcPr>
          <w:p w14:paraId="43E3574C" w14:textId="77777777" w:rsidR="00680DE8" w:rsidRPr="005928DE" w:rsidRDefault="00680DE8" w:rsidP="00A55CD2">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备注</w:t>
            </w:r>
          </w:p>
        </w:tc>
        <w:tc>
          <w:tcPr>
            <w:tcW w:w="4247" w:type="pct"/>
            <w:gridSpan w:val="7"/>
            <w:shd w:val="clear" w:color="auto" w:fill="auto"/>
            <w:noWrap/>
            <w:hideMark/>
          </w:tcPr>
          <w:p w14:paraId="0398DF1F"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w:t>
            </w:r>
            <w:r>
              <w:rPr>
                <w:rFonts w:ascii="仿宋" w:eastAsia="仿宋" w:hAnsi="仿宋" w:cs="宋体" w:hint="eastAsia"/>
                <w:color w:val="808080" w:themeColor="background1" w:themeShade="80"/>
                <w:kern w:val="0"/>
                <w:sz w:val="28"/>
                <w:szCs w:val="28"/>
              </w:rPr>
              <w:t>上述列表中未尽事项，如本产品特别说明等</w:t>
            </w:r>
            <w:r w:rsidRPr="00441938">
              <w:rPr>
                <w:rFonts w:ascii="仿宋" w:eastAsia="仿宋" w:hAnsi="仿宋" w:cs="宋体" w:hint="eastAsia"/>
                <w:color w:val="808080" w:themeColor="background1" w:themeShade="80"/>
                <w:kern w:val="0"/>
                <w:sz w:val="28"/>
                <w:szCs w:val="28"/>
              </w:rPr>
              <w:t>）</w:t>
            </w:r>
          </w:p>
        </w:tc>
      </w:tr>
    </w:tbl>
    <w:p w14:paraId="13EB3670" w14:textId="77777777" w:rsidR="00680DE8" w:rsidRPr="00F07B9E" w:rsidRDefault="00680DE8" w:rsidP="00680DE8"/>
    <w:p w14:paraId="03AA279B" w14:textId="77777777" w:rsidR="00680DE8" w:rsidRPr="00680DE8" w:rsidRDefault="00680DE8" w:rsidP="00AD4318">
      <w:pPr>
        <w:pStyle w:val="afff4"/>
        <w:rPr>
          <w:rFonts w:ascii="Times New Roman" w:eastAsia="仿宋_GB2312" w:hAnsi="Times New Roman"/>
          <w:szCs w:val="24"/>
        </w:rPr>
      </w:pPr>
    </w:p>
    <w:p w14:paraId="1000CAC0" w14:textId="77777777" w:rsidR="00AD4318" w:rsidRDefault="00E418B7" w:rsidP="00E418B7">
      <w:pPr>
        <w:tabs>
          <w:tab w:val="left" w:pos="4140"/>
        </w:tabs>
        <w:spacing w:line="500" w:lineRule="exact"/>
        <w:jc w:val="center"/>
        <w:rPr>
          <w:rFonts w:eastAsia="仿宋_GB2312"/>
          <w:sz w:val="24"/>
          <w:szCs w:val="24"/>
        </w:rPr>
      </w:pPr>
      <w:r>
        <w:rPr>
          <w:rFonts w:eastAsia="仿宋_GB2312" w:hint="eastAsia"/>
          <w:sz w:val="24"/>
          <w:szCs w:val="24"/>
        </w:rPr>
        <w:t>产品价格表</w:t>
      </w:r>
    </w:p>
    <w:p w14:paraId="096ED409" w14:textId="77777777" w:rsidR="00E418B7" w:rsidRDefault="00E418B7">
      <w:pPr>
        <w:widowControl/>
        <w:jc w:val="left"/>
        <w:rPr>
          <w:rFonts w:eastAsia="仿宋_GB2312"/>
          <w:sz w:val="24"/>
          <w:szCs w:val="24"/>
        </w:rPr>
      </w:pPr>
      <w:r>
        <w:rPr>
          <w:noProof/>
        </w:rPr>
        <w:drawing>
          <wp:inline distT="0" distB="0" distL="0" distR="0" wp14:anchorId="68ECD4F6" wp14:editId="60B2C432">
            <wp:extent cx="5579745" cy="112903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745" cy="1129030"/>
                    </a:xfrm>
                    <a:prstGeom prst="rect">
                      <a:avLst/>
                    </a:prstGeom>
                  </pic:spPr>
                </pic:pic>
              </a:graphicData>
            </a:graphic>
          </wp:inline>
        </w:drawing>
      </w:r>
    </w:p>
    <w:p w14:paraId="7BC91E27" w14:textId="77777777" w:rsidR="00E418B7" w:rsidRDefault="00E418B7">
      <w:pPr>
        <w:widowControl/>
        <w:jc w:val="left"/>
        <w:rPr>
          <w:rFonts w:eastAsia="仿宋_GB2312"/>
          <w:sz w:val="24"/>
          <w:szCs w:val="24"/>
        </w:rPr>
      </w:pPr>
      <w:r>
        <w:rPr>
          <w:rFonts w:eastAsia="仿宋_GB2312"/>
          <w:sz w:val="24"/>
          <w:szCs w:val="24"/>
        </w:rPr>
        <w:br w:type="page"/>
      </w:r>
    </w:p>
    <w:p w14:paraId="6D96C9E8" w14:textId="77777777" w:rsidR="00E418B7" w:rsidRDefault="00E418B7" w:rsidP="00AD4318">
      <w:pPr>
        <w:tabs>
          <w:tab w:val="left" w:pos="4140"/>
        </w:tabs>
        <w:spacing w:line="500" w:lineRule="exact"/>
        <w:rPr>
          <w:rFonts w:eastAsia="仿宋_GB2312"/>
          <w:sz w:val="24"/>
          <w:szCs w:val="24"/>
        </w:rPr>
      </w:pPr>
      <w:r>
        <w:rPr>
          <w:rFonts w:eastAsia="仿宋_GB2312" w:hint="eastAsia"/>
          <w:sz w:val="24"/>
          <w:szCs w:val="24"/>
        </w:rPr>
        <w:lastRenderedPageBreak/>
        <w:t>申报格式四</w:t>
      </w:r>
    </w:p>
    <w:p w14:paraId="4CCCC058" w14:textId="77777777" w:rsidR="00E418B7" w:rsidRPr="009D40B0" w:rsidRDefault="00E418B7" w:rsidP="00E418B7">
      <w:pPr>
        <w:jc w:val="center"/>
        <w:rPr>
          <w:rFonts w:ascii="华文中宋" w:eastAsia="华文中宋" w:hAnsi="华文中宋"/>
          <w:b/>
          <w:sz w:val="24"/>
          <w:szCs w:val="24"/>
        </w:rPr>
      </w:pPr>
      <w:r>
        <w:rPr>
          <w:rFonts w:ascii="华文中宋" w:eastAsia="华文中宋" w:hAnsi="华文中宋" w:hint="eastAsia"/>
          <w:b/>
          <w:sz w:val="24"/>
          <w:szCs w:val="24"/>
        </w:rPr>
        <w:t xml:space="preserve">产 </w:t>
      </w:r>
      <w:r>
        <w:rPr>
          <w:rFonts w:ascii="华文中宋" w:eastAsia="华文中宋" w:hAnsi="华文中宋"/>
          <w:b/>
          <w:sz w:val="24"/>
          <w:szCs w:val="24"/>
        </w:rPr>
        <w:t xml:space="preserve"> </w:t>
      </w:r>
      <w:r>
        <w:rPr>
          <w:rFonts w:ascii="华文中宋" w:eastAsia="华文中宋" w:hAnsi="华文中宋" w:hint="eastAsia"/>
          <w:b/>
          <w:sz w:val="24"/>
          <w:szCs w:val="24"/>
        </w:rPr>
        <w:t xml:space="preserve">品  商 </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承</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诺</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函</w:t>
      </w:r>
    </w:p>
    <w:p w14:paraId="65FBBB92" w14:textId="77777777" w:rsidR="00E418B7" w:rsidRPr="009D40B0" w:rsidRDefault="00E418B7" w:rsidP="00E418B7">
      <w:pPr>
        <w:jc w:val="center"/>
        <w:rPr>
          <w:rFonts w:ascii="华文中宋" w:eastAsia="华文中宋" w:hAnsi="华文中宋"/>
          <w:b/>
          <w:sz w:val="24"/>
          <w:szCs w:val="24"/>
        </w:rPr>
      </w:pPr>
    </w:p>
    <w:p w14:paraId="0557B472" w14:textId="77777777" w:rsidR="00E418B7" w:rsidRPr="009D40B0" w:rsidRDefault="00E418B7" w:rsidP="00E418B7">
      <w:pPr>
        <w:spacing w:line="560" w:lineRule="exact"/>
        <w:ind w:firstLineChars="200" w:firstLine="480"/>
        <w:rPr>
          <w:rFonts w:ascii="仿宋" w:eastAsia="仿宋" w:hAnsi="仿宋"/>
          <w:sz w:val="24"/>
          <w:szCs w:val="24"/>
        </w:rPr>
      </w:pPr>
      <w:r w:rsidRPr="009D40B0">
        <w:rPr>
          <w:rFonts w:ascii="仿宋" w:eastAsia="仿宋" w:hAnsi="仿宋" w:hint="eastAsia"/>
          <w:sz w:val="24"/>
          <w:szCs w:val="24"/>
          <w:u w:val="single"/>
        </w:rPr>
        <w:t xml:space="preserve">【申报主体】         </w:t>
      </w:r>
      <w:r w:rsidRPr="009D40B0">
        <w:rPr>
          <w:rFonts w:ascii="仿宋" w:eastAsia="仿宋" w:hAnsi="仿宋" w:hint="eastAsia"/>
          <w:sz w:val="24"/>
          <w:szCs w:val="24"/>
        </w:rPr>
        <w:t>（以下</w:t>
      </w:r>
      <w:r w:rsidRPr="009D40B0">
        <w:rPr>
          <w:rFonts w:ascii="仿宋" w:eastAsia="仿宋" w:hAnsi="仿宋"/>
          <w:sz w:val="24"/>
          <w:szCs w:val="24"/>
        </w:rPr>
        <w:t>简称“</w:t>
      </w:r>
      <w:r w:rsidRPr="009D40B0">
        <w:rPr>
          <w:rFonts w:ascii="仿宋" w:eastAsia="仿宋" w:hAnsi="仿宋" w:hint="eastAsia"/>
          <w:sz w:val="24"/>
          <w:szCs w:val="24"/>
        </w:rPr>
        <w:t>本公司</w:t>
      </w:r>
      <w:r w:rsidRPr="009D40B0">
        <w:rPr>
          <w:rFonts w:ascii="仿宋" w:eastAsia="仿宋" w:hAnsi="仿宋"/>
          <w:sz w:val="24"/>
          <w:szCs w:val="24"/>
        </w:rPr>
        <w:t>”</w:t>
      </w:r>
      <w:r w:rsidRPr="009D40B0">
        <w:rPr>
          <w:rFonts w:ascii="仿宋" w:eastAsia="仿宋" w:hAnsi="仿宋" w:hint="eastAsia"/>
          <w:sz w:val="24"/>
          <w:szCs w:val="24"/>
        </w:rPr>
        <w:t>）就参与上海市</w:t>
      </w:r>
      <w:r>
        <w:rPr>
          <w:rFonts w:ascii="仿宋" w:eastAsia="仿宋" w:hAnsi="仿宋" w:hint="eastAsia"/>
          <w:sz w:val="24"/>
          <w:szCs w:val="24"/>
        </w:rPr>
        <w:t>残疾人家庭无障碍</w:t>
      </w:r>
      <w:r w:rsidRPr="009D40B0">
        <w:rPr>
          <w:rFonts w:ascii="仿宋" w:eastAsia="仿宋" w:hAnsi="仿宋" w:hint="eastAsia"/>
          <w:sz w:val="24"/>
          <w:szCs w:val="24"/>
        </w:rPr>
        <w:t>改造产品目录申报事宜，本公司具备包括但不限于以下条件：</w:t>
      </w:r>
    </w:p>
    <w:p w14:paraId="10B23C2E"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本公司系在</w:t>
      </w:r>
      <w:r w:rsidRPr="00B23FAE">
        <w:rPr>
          <w:rFonts w:ascii="仿宋" w:eastAsia="仿宋" w:hAnsi="仿宋" w:hint="eastAsia"/>
          <w:kern w:val="2"/>
          <w:u w:val="single"/>
        </w:rPr>
        <w:t xml:space="preserve">【地点】    </w:t>
      </w:r>
      <w:r w:rsidRPr="00B23FAE">
        <w:rPr>
          <w:rFonts w:ascii="仿宋" w:eastAsia="仿宋" w:hAnsi="仿宋" w:hint="eastAsia"/>
          <w:kern w:val="2"/>
        </w:rPr>
        <w:t>依法设立、有效存续的法人，可依法独立承担民事责任；</w:t>
      </w:r>
    </w:p>
    <w:p w14:paraId="20BB5E1F"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具有良好的商业信誉和健全的</w:t>
      </w:r>
      <w:hyperlink r:id="rId13" w:tgtFrame="_blank" w:history="1">
        <w:r w:rsidRPr="00B23FAE">
          <w:rPr>
            <w:rFonts w:ascii="仿宋" w:eastAsia="仿宋" w:hAnsi="仿宋"/>
            <w:kern w:val="2"/>
          </w:rPr>
          <w:t>财务会计制度</w:t>
        </w:r>
      </w:hyperlink>
      <w:r w:rsidRPr="00B23FAE">
        <w:rPr>
          <w:rFonts w:ascii="仿宋" w:eastAsia="仿宋" w:hAnsi="仿宋"/>
          <w:kern w:val="2"/>
        </w:rPr>
        <w:t>；</w:t>
      </w:r>
    </w:p>
    <w:p w14:paraId="4F168196"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具有提供产品所必需的设备和专业技术能力；</w:t>
      </w:r>
    </w:p>
    <w:p w14:paraId="2D76256B"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依法缴纳税收和</w:t>
      </w:r>
      <w:hyperlink r:id="rId14" w:tgtFrame="_blank" w:history="1">
        <w:r w:rsidRPr="00B23FAE">
          <w:rPr>
            <w:rFonts w:ascii="仿宋" w:eastAsia="仿宋" w:hAnsi="仿宋"/>
            <w:kern w:val="2"/>
          </w:rPr>
          <w:t>社会保障资金</w:t>
        </w:r>
      </w:hyperlink>
      <w:r w:rsidRPr="00B23FAE">
        <w:rPr>
          <w:rFonts w:ascii="仿宋" w:eastAsia="仿宋" w:hAnsi="仿宋" w:hint="eastAsia"/>
          <w:kern w:val="2"/>
        </w:rPr>
        <w:t>；未发生任何违法违规行为；</w:t>
      </w:r>
    </w:p>
    <w:p w14:paraId="2886501E" w14:textId="77777777" w:rsidR="00E418B7" w:rsidRPr="00E80610"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E80610">
        <w:rPr>
          <w:rFonts w:ascii="仿宋" w:eastAsia="仿宋" w:hAnsi="仿宋"/>
          <w:kern w:val="2"/>
        </w:rPr>
        <w:t>近</w:t>
      </w:r>
      <w:r w:rsidRPr="00E80610">
        <w:rPr>
          <w:rFonts w:ascii="仿宋" w:eastAsia="仿宋" w:hAnsi="仿宋" w:hint="eastAsia"/>
          <w:kern w:val="2"/>
        </w:rPr>
        <w:t>三</w:t>
      </w:r>
      <w:r w:rsidRPr="00E80610">
        <w:rPr>
          <w:rFonts w:ascii="仿宋" w:eastAsia="仿宋" w:hAnsi="仿宋"/>
          <w:kern w:val="2"/>
        </w:rPr>
        <w:t>年内，</w:t>
      </w:r>
      <w:r w:rsidRPr="00E80610">
        <w:rPr>
          <w:rFonts w:ascii="仿宋" w:eastAsia="仿宋" w:hAnsi="仿宋" w:hint="eastAsia"/>
          <w:kern w:val="2"/>
        </w:rPr>
        <w:t>本公司</w:t>
      </w:r>
      <w:r w:rsidRPr="00E80610">
        <w:rPr>
          <w:rFonts w:ascii="仿宋" w:eastAsia="仿宋" w:hAnsi="仿宋"/>
          <w:kern w:val="2"/>
        </w:rPr>
        <w:t>在经营活动中</w:t>
      </w:r>
      <w:r w:rsidRPr="00E80610">
        <w:rPr>
          <w:rFonts w:ascii="仿宋" w:eastAsia="仿宋" w:hAnsi="仿宋" w:hint="eastAsia"/>
          <w:kern w:val="2"/>
        </w:rPr>
        <w:t>不存在任何违法违规</w:t>
      </w:r>
      <w:r w:rsidRPr="00E80610">
        <w:rPr>
          <w:rFonts w:ascii="仿宋" w:eastAsia="仿宋" w:hAnsi="仿宋"/>
          <w:kern w:val="2"/>
        </w:rPr>
        <w:t>行为且无产品</w:t>
      </w:r>
      <w:r w:rsidRPr="00E80610">
        <w:rPr>
          <w:rFonts w:ascii="仿宋" w:eastAsia="仿宋" w:hAnsi="仿宋" w:hint="eastAsia"/>
          <w:kern w:val="2"/>
        </w:rPr>
        <w:t>质量</w:t>
      </w:r>
      <w:r w:rsidRPr="00E80610">
        <w:rPr>
          <w:rFonts w:ascii="仿宋" w:eastAsia="仿宋" w:hAnsi="仿宋"/>
          <w:kern w:val="2"/>
        </w:rPr>
        <w:t>或知识产权相关的纠纷；诚信状况良好</w:t>
      </w:r>
      <w:r w:rsidRPr="00E80610">
        <w:rPr>
          <w:rFonts w:ascii="仿宋" w:eastAsia="仿宋" w:hAnsi="仿宋" w:hint="eastAsia"/>
          <w:kern w:val="2"/>
        </w:rPr>
        <w:t>；</w:t>
      </w:r>
    </w:p>
    <w:p w14:paraId="43BC44FF" w14:textId="18FBF103"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本公司同意，持续按照</w:t>
      </w:r>
      <w:bookmarkStart w:id="383" w:name="_Hlk42073419"/>
      <w:r w:rsidRPr="00B23FAE">
        <w:rPr>
          <w:rFonts w:ascii="仿宋" w:eastAsia="仿宋" w:hAnsi="仿宋"/>
          <w:kern w:val="2"/>
        </w:rPr>
        <w:t>上海市</w:t>
      </w:r>
      <w:r w:rsidRPr="00B23FAE">
        <w:rPr>
          <w:rFonts w:ascii="仿宋" w:eastAsia="仿宋" w:hAnsi="仿宋" w:hint="eastAsia"/>
          <w:kern w:val="2"/>
        </w:rPr>
        <w:t>残疾人家庭无障碍改造</w:t>
      </w:r>
      <w:r w:rsidR="00944087">
        <w:rPr>
          <w:rFonts w:ascii="仿宋" w:eastAsia="仿宋" w:hAnsi="仿宋" w:hint="eastAsia"/>
          <w:kern w:val="2"/>
        </w:rPr>
        <w:t>综合</w:t>
      </w:r>
      <w:r w:rsidRPr="00B23FAE">
        <w:rPr>
          <w:rFonts w:ascii="仿宋" w:eastAsia="仿宋" w:hAnsi="仿宋" w:hint="eastAsia"/>
          <w:kern w:val="2"/>
        </w:rPr>
        <w:t>服务平台</w:t>
      </w:r>
      <w:bookmarkEnd w:id="383"/>
      <w:r w:rsidRPr="00B23FAE">
        <w:rPr>
          <w:rFonts w:ascii="仿宋" w:eastAsia="仿宋" w:hAnsi="仿宋" w:hint="eastAsia"/>
          <w:kern w:val="2"/>
        </w:rPr>
        <w:t>相应管理要求提供产品及配套服务，按申报单位签订后续协议并缴纳约定的产品保证金；</w:t>
      </w:r>
    </w:p>
    <w:p w14:paraId="28AFCA06"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本公司产品提供不少于二年（不低于公开市场承诺）质保、对应的质量保证书、投保的产品责任险（如有）；</w:t>
      </w:r>
    </w:p>
    <w:p w14:paraId="7AE6046B" w14:textId="3500CF3D"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入围的产品供货价不高于上海区域非工程类渠道、经销商供应价格，并提供相应证明材料</w:t>
      </w:r>
      <w:r w:rsidR="003A5F50">
        <w:rPr>
          <w:rFonts w:ascii="仿宋" w:eastAsia="仿宋" w:hAnsi="仿宋" w:hint="eastAsia"/>
          <w:kern w:val="2"/>
        </w:rPr>
        <w:t>；</w:t>
      </w:r>
    </w:p>
    <w:p w14:paraId="65447E92"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本公司承诺</w:t>
      </w:r>
      <w:r w:rsidRPr="00B23FAE">
        <w:rPr>
          <w:rFonts w:ascii="仿宋" w:eastAsia="仿宋" w:hAnsi="仿宋"/>
          <w:kern w:val="2"/>
        </w:rPr>
        <w:t>始终</w:t>
      </w:r>
      <w:r w:rsidRPr="00B23FAE">
        <w:rPr>
          <w:rFonts w:ascii="仿宋" w:eastAsia="仿宋" w:hAnsi="仿宋" w:hint="eastAsia"/>
          <w:kern w:val="2"/>
        </w:rPr>
        <w:t>遵守</w:t>
      </w:r>
      <w:r w:rsidRPr="00B23FAE">
        <w:rPr>
          <w:rFonts w:ascii="仿宋" w:eastAsia="仿宋" w:hAnsi="仿宋"/>
          <w:kern w:val="2"/>
        </w:rPr>
        <w:t>法律法规</w:t>
      </w:r>
      <w:r w:rsidRPr="00B23FAE">
        <w:rPr>
          <w:rFonts w:ascii="仿宋" w:eastAsia="仿宋" w:hAnsi="仿宋" w:hint="eastAsia"/>
          <w:kern w:val="2"/>
        </w:rPr>
        <w:t>、部门</w:t>
      </w:r>
      <w:r w:rsidRPr="00B23FAE">
        <w:rPr>
          <w:rFonts w:ascii="仿宋" w:eastAsia="仿宋" w:hAnsi="仿宋"/>
          <w:kern w:val="2"/>
        </w:rPr>
        <w:t>规章和政策性文件的</w:t>
      </w:r>
      <w:r w:rsidRPr="00B23FAE">
        <w:rPr>
          <w:rFonts w:ascii="仿宋" w:eastAsia="仿宋" w:hAnsi="仿宋" w:hint="eastAsia"/>
          <w:kern w:val="2"/>
        </w:rPr>
        <w:t>相关</w:t>
      </w:r>
      <w:r w:rsidRPr="00B23FAE">
        <w:rPr>
          <w:rFonts w:ascii="仿宋" w:eastAsia="仿宋" w:hAnsi="仿宋"/>
          <w:kern w:val="2"/>
        </w:rPr>
        <w:t>规定，</w:t>
      </w:r>
      <w:r w:rsidRPr="00B23FAE">
        <w:rPr>
          <w:rFonts w:ascii="仿宋" w:eastAsia="仿宋" w:hAnsi="仿宋" w:hint="eastAsia"/>
          <w:kern w:val="2"/>
        </w:rPr>
        <w:t>并主动接受上海市残疾人联合会及其委托单位的监管；</w:t>
      </w:r>
    </w:p>
    <w:p w14:paraId="0FB89111" w14:textId="238241DC"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本公司承诺已充分认识和理解了关于本次申报的全部相关内容</w:t>
      </w:r>
      <w:r w:rsidR="003A5F50">
        <w:rPr>
          <w:rFonts w:ascii="仿宋" w:eastAsia="仿宋" w:hAnsi="仿宋" w:hint="eastAsia"/>
          <w:kern w:val="2"/>
        </w:rPr>
        <w:t>；</w:t>
      </w:r>
    </w:p>
    <w:p w14:paraId="36A1ED7A" w14:textId="77777777" w:rsidR="00E418B7" w:rsidRPr="00B44BD0" w:rsidRDefault="00E418B7" w:rsidP="00E418B7">
      <w:pPr>
        <w:pStyle w:val="affb"/>
        <w:numPr>
          <w:ilvl w:val="0"/>
          <w:numId w:val="30"/>
        </w:numPr>
        <w:spacing w:before="0" w:beforeAutospacing="0" w:after="0" w:afterAutospacing="0" w:line="560" w:lineRule="exact"/>
        <w:ind w:rightChars="-162" w:right="-340"/>
        <w:rPr>
          <w:rFonts w:ascii="仿宋" w:eastAsia="仿宋" w:hAnsi="仿宋"/>
        </w:rPr>
      </w:pPr>
      <w:r w:rsidRPr="00B23FAE">
        <w:rPr>
          <w:rFonts w:ascii="仿宋" w:eastAsia="仿宋" w:hAnsi="仿宋" w:hint="eastAsia"/>
          <w:kern w:val="2"/>
        </w:rPr>
        <w:t>本公司承诺所有提交的资料和数据均真实、准确。</w:t>
      </w:r>
    </w:p>
    <w:p w14:paraId="7D2032EA" w14:textId="77777777" w:rsidR="00E418B7" w:rsidRPr="009D40B0" w:rsidRDefault="00E418B7" w:rsidP="00E418B7">
      <w:pPr>
        <w:spacing w:line="560" w:lineRule="exact"/>
        <w:ind w:leftChars="1485" w:left="3118"/>
        <w:jc w:val="right"/>
        <w:rPr>
          <w:rFonts w:ascii="仿宋" w:eastAsia="仿宋" w:hAnsi="仿宋"/>
          <w:sz w:val="24"/>
          <w:szCs w:val="24"/>
        </w:rPr>
      </w:pPr>
      <w:r w:rsidRPr="009D40B0">
        <w:rPr>
          <w:rFonts w:ascii="仿宋" w:eastAsia="仿宋" w:hAnsi="仿宋" w:hint="eastAsia"/>
          <w:sz w:val="24"/>
          <w:szCs w:val="24"/>
        </w:rPr>
        <w:t>申报主体：_______________</w:t>
      </w:r>
      <w:r w:rsidRPr="009D40B0">
        <w:rPr>
          <w:rFonts w:ascii="仿宋" w:eastAsia="仿宋" w:hAnsi="仿宋"/>
          <w:sz w:val="24"/>
          <w:szCs w:val="24"/>
        </w:rPr>
        <w:t>（</w:t>
      </w:r>
      <w:r w:rsidRPr="009D40B0">
        <w:rPr>
          <w:rFonts w:ascii="仿宋" w:eastAsia="仿宋" w:hAnsi="仿宋" w:hint="eastAsia"/>
          <w:sz w:val="24"/>
          <w:szCs w:val="24"/>
        </w:rPr>
        <w:t>盖章</w:t>
      </w:r>
      <w:r w:rsidRPr="009D40B0">
        <w:rPr>
          <w:rFonts w:ascii="仿宋" w:eastAsia="仿宋" w:hAnsi="仿宋"/>
          <w:sz w:val="24"/>
          <w:szCs w:val="24"/>
        </w:rPr>
        <w:t>）</w:t>
      </w:r>
    </w:p>
    <w:p w14:paraId="3A06F519" w14:textId="0DD2F408" w:rsidR="00E418B7" w:rsidRPr="00D269C3" w:rsidRDefault="00E418B7" w:rsidP="00D269C3">
      <w:pPr>
        <w:wordWrap w:val="0"/>
        <w:spacing w:line="560" w:lineRule="exact"/>
        <w:ind w:leftChars="1485" w:left="3118"/>
        <w:jc w:val="right"/>
        <w:rPr>
          <w:rFonts w:ascii="仿宋" w:eastAsia="仿宋" w:hAnsi="仿宋"/>
          <w:sz w:val="24"/>
          <w:szCs w:val="24"/>
        </w:rPr>
      </w:pPr>
      <w:r w:rsidRPr="009D40B0">
        <w:rPr>
          <w:rFonts w:ascii="仿宋" w:eastAsia="仿宋" w:hAnsi="仿宋" w:hint="eastAsia"/>
          <w:sz w:val="24"/>
          <w:szCs w:val="24"/>
        </w:rPr>
        <w:t>日    期</w:t>
      </w:r>
      <w:r w:rsidRPr="009D40B0">
        <w:rPr>
          <w:rFonts w:ascii="仿宋" w:eastAsia="仿宋" w:hAnsi="仿宋"/>
          <w:sz w:val="24"/>
          <w:szCs w:val="24"/>
        </w:rPr>
        <w:t>：</w:t>
      </w:r>
      <w:r w:rsidRPr="009D40B0">
        <w:rPr>
          <w:rFonts w:ascii="仿宋" w:eastAsia="仿宋" w:hAnsi="仿宋" w:hint="eastAsia"/>
          <w:sz w:val="24"/>
          <w:szCs w:val="24"/>
        </w:rPr>
        <w:t>_______________</w:t>
      </w:r>
      <w:r w:rsidR="001C448A">
        <w:rPr>
          <w:rFonts w:ascii="仿宋" w:eastAsia="仿宋" w:hAnsi="仿宋"/>
          <w:sz w:val="24"/>
          <w:szCs w:val="24"/>
        </w:rPr>
        <w:t xml:space="preserve">        </w:t>
      </w:r>
    </w:p>
    <w:p w14:paraId="3B87C9EF" w14:textId="77777777" w:rsidR="003A5F50" w:rsidRDefault="003A5F50" w:rsidP="00AD4318">
      <w:pPr>
        <w:tabs>
          <w:tab w:val="left" w:pos="4140"/>
        </w:tabs>
        <w:spacing w:line="500" w:lineRule="exact"/>
        <w:rPr>
          <w:rFonts w:eastAsia="仿宋_GB2312"/>
          <w:sz w:val="24"/>
          <w:szCs w:val="24"/>
        </w:rPr>
      </w:pPr>
    </w:p>
    <w:p w14:paraId="37F58FBB" w14:textId="3C3E4271" w:rsidR="00E418B7" w:rsidRDefault="00E418B7" w:rsidP="00AD4318">
      <w:pPr>
        <w:tabs>
          <w:tab w:val="left" w:pos="4140"/>
        </w:tabs>
        <w:spacing w:line="500" w:lineRule="exact"/>
        <w:rPr>
          <w:rFonts w:eastAsia="仿宋_GB2312"/>
          <w:sz w:val="24"/>
          <w:szCs w:val="24"/>
        </w:rPr>
      </w:pPr>
      <w:r>
        <w:rPr>
          <w:rFonts w:eastAsia="仿宋_GB2312" w:hint="eastAsia"/>
          <w:sz w:val="24"/>
          <w:szCs w:val="24"/>
        </w:rPr>
        <w:lastRenderedPageBreak/>
        <w:t>申报格式五</w:t>
      </w:r>
    </w:p>
    <w:p w14:paraId="6297D5FE" w14:textId="77777777" w:rsidR="00AD4318" w:rsidRDefault="00AD4318" w:rsidP="00AD4318">
      <w:pPr>
        <w:tabs>
          <w:tab w:val="left" w:pos="4140"/>
        </w:tabs>
        <w:spacing w:line="500" w:lineRule="exact"/>
        <w:jc w:val="center"/>
        <w:rPr>
          <w:rFonts w:eastAsia="仿宋_GB2312"/>
          <w:b/>
          <w:sz w:val="24"/>
          <w:szCs w:val="24"/>
        </w:rPr>
      </w:pPr>
      <w:r>
        <w:rPr>
          <w:rFonts w:eastAsia="仿宋_GB2312"/>
          <w:b/>
          <w:sz w:val="24"/>
          <w:szCs w:val="24"/>
        </w:rPr>
        <w:t>法定代表人授权书</w:t>
      </w:r>
    </w:p>
    <w:p w14:paraId="75F9620A" w14:textId="77777777" w:rsidR="00AD4318" w:rsidRDefault="00AD4318" w:rsidP="00AD4318">
      <w:pPr>
        <w:tabs>
          <w:tab w:val="left" w:pos="4140"/>
        </w:tabs>
        <w:spacing w:line="500" w:lineRule="exact"/>
        <w:rPr>
          <w:rFonts w:eastAsia="仿宋_GB2312"/>
          <w:sz w:val="24"/>
          <w:szCs w:val="24"/>
        </w:rPr>
      </w:pPr>
      <w:r>
        <w:rPr>
          <w:rFonts w:eastAsia="仿宋_GB2312"/>
          <w:sz w:val="24"/>
          <w:szCs w:val="24"/>
        </w:rPr>
        <w:t xml:space="preserve">    </w:t>
      </w:r>
    </w:p>
    <w:p w14:paraId="7B3301A1" w14:textId="77777777" w:rsidR="00AD4318" w:rsidRDefault="00AD4318" w:rsidP="00AD4318">
      <w:pPr>
        <w:tabs>
          <w:tab w:val="left" w:pos="4140"/>
        </w:tabs>
        <w:spacing w:line="500" w:lineRule="exact"/>
        <w:ind w:firstLine="358"/>
        <w:rPr>
          <w:rFonts w:eastAsia="仿宋_GB2312"/>
          <w:sz w:val="24"/>
          <w:szCs w:val="24"/>
        </w:rPr>
      </w:pPr>
      <w:r>
        <w:rPr>
          <w:rFonts w:eastAsia="仿宋_GB2312"/>
          <w:sz w:val="24"/>
          <w:szCs w:val="24"/>
        </w:rPr>
        <w:t>本授权书声明：注册于</w:t>
      </w:r>
      <w:r>
        <w:rPr>
          <w:rFonts w:eastAsia="仿宋_GB2312"/>
          <w:sz w:val="24"/>
          <w:szCs w:val="24"/>
          <w:u w:val="single"/>
        </w:rPr>
        <w:t xml:space="preserve">               </w:t>
      </w:r>
      <w:r>
        <w:rPr>
          <w:rFonts w:eastAsia="仿宋_GB2312"/>
          <w:sz w:val="24"/>
          <w:szCs w:val="24"/>
        </w:rPr>
        <w:t>的</w:t>
      </w:r>
      <w:r>
        <w:rPr>
          <w:rFonts w:eastAsia="仿宋_GB2312"/>
          <w:sz w:val="24"/>
          <w:szCs w:val="24"/>
          <w:u w:val="single"/>
        </w:rPr>
        <w:t xml:space="preserve">           </w:t>
      </w:r>
      <w:r>
        <w:rPr>
          <w:rFonts w:eastAsia="仿宋_GB2312"/>
          <w:sz w:val="24"/>
          <w:szCs w:val="24"/>
        </w:rPr>
        <w:t>公司的下面签字的</w:t>
      </w:r>
      <w:r>
        <w:rPr>
          <w:rFonts w:eastAsia="仿宋_GB2312"/>
          <w:sz w:val="24"/>
          <w:szCs w:val="24"/>
          <w:u w:val="single"/>
        </w:rPr>
        <w:t xml:space="preserve">         </w:t>
      </w:r>
      <w:r>
        <w:rPr>
          <w:rFonts w:eastAsia="仿宋_GB2312"/>
          <w:sz w:val="24"/>
          <w:szCs w:val="24"/>
        </w:rPr>
        <w:t>（法定代表人）代表本公司授权下面签字的</w:t>
      </w:r>
      <w:r>
        <w:rPr>
          <w:rFonts w:eastAsia="仿宋_GB2312"/>
          <w:sz w:val="24"/>
          <w:szCs w:val="24"/>
          <w:u w:val="single"/>
        </w:rPr>
        <w:t xml:space="preserve">            </w:t>
      </w:r>
      <w:r>
        <w:rPr>
          <w:rFonts w:eastAsia="仿宋_GB2312"/>
          <w:sz w:val="24"/>
          <w:szCs w:val="24"/>
        </w:rPr>
        <w:t>（被授权人的姓名、职务）为本公司的合法和全权代表人，就</w:t>
      </w:r>
      <w:r>
        <w:rPr>
          <w:rFonts w:eastAsia="仿宋_GB2312"/>
          <w:sz w:val="24"/>
          <w:szCs w:val="24"/>
          <w:u w:val="single"/>
        </w:rPr>
        <w:t xml:space="preserve">            </w:t>
      </w:r>
      <w:r>
        <w:rPr>
          <w:rFonts w:eastAsia="仿宋_GB2312"/>
          <w:sz w:val="24"/>
          <w:szCs w:val="24"/>
        </w:rPr>
        <w:t>项目申报、评审、合同谈判和执行、完成的全过程，以本公司名义处理一切与之有关的事务。</w:t>
      </w:r>
    </w:p>
    <w:p w14:paraId="6ED2822F" w14:textId="77777777" w:rsidR="00AD4318" w:rsidRDefault="00AD4318" w:rsidP="00AD4318">
      <w:pPr>
        <w:tabs>
          <w:tab w:val="left" w:pos="4140"/>
        </w:tabs>
        <w:spacing w:line="500" w:lineRule="exact"/>
        <w:ind w:firstLine="555"/>
        <w:rPr>
          <w:rFonts w:eastAsia="仿宋_GB2312"/>
          <w:sz w:val="24"/>
          <w:szCs w:val="24"/>
        </w:rPr>
      </w:pPr>
      <w:r>
        <w:rPr>
          <w:rFonts w:eastAsia="仿宋_GB2312"/>
          <w:sz w:val="24"/>
          <w:szCs w:val="24"/>
        </w:rPr>
        <w:t>本授权书于</w:t>
      </w: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日签字有效，特此声明。</w:t>
      </w:r>
    </w:p>
    <w:p w14:paraId="1CD9394A" w14:textId="77777777" w:rsidR="00AD4318" w:rsidRDefault="00AD4318" w:rsidP="00AD4318">
      <w:pPr>
        <w:tabs>
          <w:tab w:val="left" w:pos="4140"/>
        </w:tabs>
        <w:spacing w:line="500" w:lineRule="exact"/>
        <w:ind w:firstLine="555"/>
        <w:rPr>
          <w:rFonts w:eastAsia="仿宋_GB2312"/>
          <w:sz w:val="24"/>
          <w:szCs w:val="24"/>
        </w:rPr>
      </w:pPr>
    </w:p>
    <w:p w14:paraId="54779B3B" w14:textId="77777777" w:rsidR="00AD4318" w:rsidRDefault="00AD4318" w:rsidP="00AD4318">
      <w:pPr>
        <w:tabs>
          <w:tab w:val="left" w:pos="4140"/>
        </w:tabs>
        <w:spacing w:line="500" w:lineRule="exact"/>
        <w:ind w:firstLine="555"/>
        <w:rPr>
          <w:rFonts w:eastAsia="仿宋_GB2312"/>
          <w:sz w:val="24"/>
          <w:szCs w:val="24"/>
        </w:rPr>
      </w:pPr>
    </w:p>
    <w:p w14:paraId="0B8B0DFD" w14:textId="77777777" w:rsidR="00AD4318" w:rsidRDefault="00AD4318" w:rsidP="00AD4318">
      <w:pPr>
        <w:tabs>
          <w:tab w:val="left" w:pos="4140"/>
        </w:tabs>
        <w:spacing w:line="500" w:lineRule="exact"/>
        <w:ind w:firstLine="555"/>
        <w:rPr>
          <w:rFonts w:eastAsia="仿宋_GB2312"/>
          <w:sz w:val="24"/>
          <w:szCs w:val="24"/>
        </w:rPr>
      </w:pPr>
    </w:p>
    <w:p w14:paraId="70A4576F" w14:textId="77777777" w:rsidR="00AD4318" w:rsidRDefault="00AD4318" w:rsidP="00AD4318">
      <w:pPr>
        <w:tabs>
          <w:tab w:val="left" w:pos="4140"/>
        </w:tabs>
        <w:spacing w:line="500" w:lineRule="exact"/>
        <w:ind w:firstLine="555"/>
        <w:rPr>
          <w:rFonts w:eastAsia="仿宋_GB2312"/>
          <w:sz w:val="24"/>
          <w:szCs w:val="24"/>
        </w:rPr>
      </w:pPr>
    </w:p>
    <w:p w14:paraId="6BBB23D3" w14:textId="77777777" w:rsidR="00AD4318" w:rsidRDefault="00AD4318" w:rsidP="00AD4318">
      <w:pPr>
        <w:tabs>
          <w:tab w:val="left" w:pos="4140"/>
        </w:tabs>
        <w:spacing w:line="500" w:lineRule="exact"/>
        <w:ind w:firstLine="555"/>
        <w:rPr>
          <w:rFonts w:eastAsia="仿宋_GB2312"/>
          <w:sz w:val="24"/>
          <w:szCs w:val="24"/>
        </w:rPr>
      </w:pPr>
    </w:p>
    <w:p w14:paraId="055A4214"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法定代表人签字或盖章：</w:t>
      </w:r>
      <w:r>
        <w:rPr>
          <w:rFonts w:eastAsia="仿宋_GB2312"/>
          <w:sz w:val="24"/>
          <w:szCs w:val="24"/>
          <w:u w:val="single"/>
        </w:rPr>
        <w:t xml:space="preserve">              </w:t>
      </w:r>
    </w:p>
    <w:p w14:paraId="72A5A672"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供应商名称：</w:t>
      </w:r>
      <w:r>
        <w:rPr>
          <w:rFonts w:eastAsia="仿宋_GB2312"/>
          <w:sz w:val="24"/>
          <w:szCs w:val="24"/>
          <w:u w:val="single"/>
        </w:rPr>
        <w:t xml:space="preserve">                      </w:t>
      </w:r>
      <w:r>
        <w:rPr>
          <w:rFonts w:eastAsia="仿宋_GB2312"/>
          <w:sz w:val="24"/>
          <w:szCs w:val="24"/>
        </w:rPr>
        <w:t>（公章）</w:t>
      </w:r>
    </w:p>
    <w:p w14:paraId="57EF518F"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代理人（被授权人）签字：</w:t>
      </w:r>
      <w:r>
        <w:rPr>
          <w:rFonts w:eastAsia="仿宋_GB2312"/>
          <w:sz w:val="24"/>
          <w:szCs w:val="24"/>
          <w:u w:val="single"/>
        </w:rPr>
        <w:t xml:space="preserve">             </w:t>
      </w:r>
    </w:p>
    <w:p w14:paraId="1318B564" w14:textId="77777777" w:rsidR="00AD4318" w:rsidRDefault="00AD4318" w:rsidP="00AD4318">
      <w:pPr>
        <w:tabs>
          <w:tab w:val="left" w:pos="4140"/>
        </w:tabs>
        <w:spacing w:line="500" w:lineRule="exact"/>
        <w:ind w:firstLine="555"/>
        <w:rPr>
          <w:rFonts w:eastAsia="仿宋_GB2312"/>
          <w:sz w:val="24"/>
          <w:szCs w:val="24"/>
        </w:rPr>
      </w:pPr>
    </w:p>
    <w:p w14:paraId="35F37A05" w14:textId="77777777" w:rsidR="00AD4318" w:rsidRDefault="00AD4318" w:rsidP="00AD4318">
      <w:pPr>
        <w:spacing w:line="480" w:lineRule="exact"/>
        <w:rPr>
          <w:rFonts w:eastAsia="仿宋_GB2312"/>
          <w:szCs w:val="21"/>
        </w:rPr>
      </w:pPr>
    </w:p>
    <w:p w14:paraId="589CF099" w14:textId="77777777" w:rsidR="00AD4318" w:rsidRDefault="00AD4318" w:rsidP="00AD4318">
      <w:pPr>
        <w:spacing w:line="480" w:lineRule="exact"/>
        <w:rPr>
          <w:rFonts w:eastAsia="仿宋_GB2312"/>
          <w:szCs w:val="21"/>
        </w:rPr>
      </w:pPr>
    </w:p>
    <w:p w14:paraId="17C7152C" w14:textId="77777777" w:rsidR="00AD4318" w:rsidRDefault="00AD4318" w:rsidP="00AD4318">
      <w:pPr>
        <w:spacing w:line="480" w:lineRule="exact"/>
        <w:rPr>
          <w:rFonts w:eastAsia="仿宋_GB2312"/>
          <w:szCs w:val="21"/>
        </w:rPr>
      </w:pPr>
    </w:p>
    <w:p w14:paraId="4B83E890" w14:textId="77777777" w:rsidR="00AD4318" w:rsidRDefault="00AD4318" w:rsidP="00AD4318">
      <w:pPr>
        <w:spacing w:line="480" w:lineRule="exact"/>
        <w:rPr>
          <w:rFonts w:eastAsia="仿宋_GB2312"/>
          <w:szCs w:val="21"/>
        </w:rPr>
      </w:pPr>
      <w:r>
        <w:rPr>
          <w:rFonts w:eastAsia="仿宋_GB2312"/>
          <w:noProof/>
        </w:rPr>
        <mc:AlternateContent>
          <mc:Choice Requires="wps">
            <w:drawing>
              <wp:anchor distT="0" distB="0" distL="114300" distR="114300" simplePos="0" relativeHeight="251663360" behindDoc="0" locked="0" layoutInCell="1" allowOverlap="1" wp14:anchorId="451DA268" wp14:editId="1CEC4D5F">
                <wp:simplePos x="0" y="0"/>
                <wp:positionH relativeFrom="column">
                  <wp:posOffset>305435</wp:posOffset>
                </wp:positionH>
                <wp:positionV relativeFrom="paragraph">
                  <wp:posOffset>-177800</wp:posOffset>
                </wp:positionV>
                <wp:extent cx="2162175" cy="1495425"/>
                <wp:effectExtent l="13970" t="5080" r="5080" b="1397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95425"/>
                        </a:xfrm>
                        <a:prstGeom prst="rect">
                          <a:avLst/>
                        </a:prstGeom>
                        <a:solidFill>
                          <a:srgbClr val="FFFFFF"/>
                        </a:solidFill>
                        <a:ln w="9525">
                          <a:solidFill>
                            <a:srgbClr val="000000"/>
                          </a:solidFill>
                          <a:miter lim="800000"/>
                          <a:headEnd/>
                          <a:tailEnd/>
                        </a:ln>
                      </wps:spPr>
                      <wps:txbx>
                        <w:txbxContent>
                          <w:p w14:paraId="140128EF" w14:textId="77777777" w:rsidR="00D72CF7" w:rsidRDefault="00D72CF7" w:rsidP="00AD4318">
                            <w:pPr>
                              <w:autoSpaceDE w:val="0"/>
                              <w:autoSpaceDN w:val="0"/>
                              <w:adjustRightInd w:val="0"/>
                              <w:spacing w:line="300" w:lineRule="auto"/>
                              <w:rPr>
                                <w:rFonts w:ascii="仿宋_GB2312" w:eastAsia="仿宋_GB2312" w:cs="宋体"/>
                                <w:sz w:val="24"/>
                              </w:rPr>
                            </w:pPr>
                          </w:p>
                          <w:p w14:paraId="0B8C0436" w14:textId="77777777" w:rsidR="00D72CF7" w:rsidRDefault="00D72CF7" w:rsidP="00AD4318">
                            <w:pPr>
                              <w:autoSpaceDE w:val="0"/>
                              <w:autoSpaceDN w:val="0"/>
                              <w:adjustRightInd w:val="0"/>
                              <w:spacing w:line="300" w:lineRule="auto"/>
                              <w:ind w:firstLineChars="300" w:firstLine="720"/>
                              <w:rPr>
                                <w:rFonts w:ascii="宋体" w:hAnsi="宋体" w:cs="宋体"/>
                                <w:sz w:val="24"/>
                                <w:lang w:val="zh-CN"/>
                              </w:rPr>
                            </w:pPr>
                          </w:p>
                          <w:p w14:paraId="158A459D" w14:textId="77777777" w:rsidR="00D72CF7" w:rsidRDefault="00D72CF7" w:rsidP="00AD4318">
                            <w:pPr>
                              <w:autoSpaceDE w:val="0"/>
                              <w:autoSpaceDN w:val="0"/>
                              <w:adjustRightInd w:val="0"/>
                              <w:spacing w:line="300" w:lineRule="auto"/>
                              <w:ind w:firstLineChars="300" w:firstLine="630"/>
                              <w:rPr>
                                <w:rFonts w:ascii="宋体" w:hAnsi="宋体" w:cs="宋体"/>
                                <w:szCs w:val="21"/>
                                <w:lang w:val="zh-CN"/>
                              </w:rPr>
                            </w:pPr>
                            <w:r>
                              <w:rPr>
                                <w:rFonts w:ascii="宋体" w:hAnsi="宋体" w:cs="宋体" w:hint="eastAsia"/>
                                <w:szCs w:val="21"/>
                                <w:lang w:val="zh-CN"/>
                              </w:rPr>
                              <w:t>被授权人身份证</w:t>
                            </w:r>
                          </w:p>
                          <w:p w14:paraId="749D6223" w14:textId="77777777" w:rsidR="00D72CF7" w:rsidRDefault="00D72CF7" w:rsidP="00AD4318">
                            <w:pPr>
                              <w:autoSpaceDE w:val="0"/>
                              <w:autoSpaceDN w:val="0"/>
                              <w:adjustRightInd w:val="0"/>
                              <w:spacing w:line="300" w:lineRule="auto"/>
                              <w:ind w:firstLineChars="250" w:firstLine="525"/>
                              <w:rPr>
                                <w:rFonts w:ascii="宋体" w:hAnsi="宋体" w:cs="宋体"/>
                                <w:szCs w:val="21"/>
                                <w:lang w:val="zh-CN"/>
                              </w:rPr>
                            </w:pPr>
                            <w:r>
                              <w:rPr>
                                <w:rFonts w:ascii="宋体" w:hAnsi="宋体" w:cs="宋体" w:hint="eastAsia"/>
                                <w:szCs w:val="21"/>
                                <w:lang w:val="zh-CN"/>
                              </w:rPr>
                              <w:t>(复印件)粘贴处</w:t>
                            </w:r>
                          </w:p>
                          <w:p w14:paraId="54CACB34" w14:textId="77777777" w:rsidR="00D72CF7" w:rsidRDefault="00D72CF7" w:rsidP="00AD43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DA268" id="矩形 36" o:spid="_x0000_s1026" style="position:absolute;left:0;text-align:left;margin-left:24.05pt;margin-top:-14pt;width:170.2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">
                <v:textbox>
                  <w:txbxContent>
                    <w:p w14:paraId="140128EF" w14:textId="77777777" w:rsidR="00D72CF7" w:rsidRDefault="00D72CF7" w:rsidP="00AD4318">
                      <w:pPr>
                        <w:autoSpaceDE w:val="0"/>
                        <w:autoSpaceDN w:val="0"/>
                        <w:adjustRightInd w:val="0"/>
                        <w:spacing w:line="300" w:lineRule="auto"/>
                        <w:rPr>
                          <w:rFonts w:ascii="仿宋_GB2312" w:eastAsia="仿宋_GB2312" w:cs="宋体"/>
                          <w:sz w:val="24"/>
                        </w:rPr>
                      </w:pPr>
                    </w:p>
                    <w:p w14:paraId="0B8C0436" w14:textId="77777777" w:rsidR="00D72CF7" w:rsidRDefault="00D72CF7" w:rsidP="00AD4318">
                      <w:pPr>
                        <w:autoSpaceDE w:val="0"/>
                        <w:autoSpaceDN w:val="0"/>
                        <w:adjustRightInd w:val="0"/>
                        <w:spacing w:line="300" w:lineRule="auto"/>
                        <w:ind w:firstLineChars="300" w:firstLine="720"/>
                        <w:rPr>
                          <w:rFonts w:ascii="宋体" w:hAnsi="宋体" w:cs="宋体"/>
                          <w:sz w:val="24"/>
                          <w:lang w:val="zh-CN"/>
                        </w:rPr>
                      </w:pPr>
                    </w:p>
                    <w:p w14:paraId="158A459D" w14:textId="77777777" w:rsidR="00D72CF7" w:rsidRDefault="00D72CF7" w:rsidP="00AD4318">
                      <w:pPr>
                        <w:autoSpaceDE w:val="0"/>
                        <w:autoSpaceDN w:val="0"/>
                        <w:adjustRightInd w:val="0"/>
                        <w:spacing w:line="300" w:lineRule="auto"/>
                        <w:ind w:firstLineChars="300" w:firstLine="630"/>
                        <w:rPr>
                          <w:rFonts w:ascii="宋体" w:hAnsi="宋体" w:cs="宋体"/>
                          <w:szCs w:val="21"/>
                          <w:lang w:val="zh-CN"/>
                        </w:rPr>
                      </w:pPr>
                      <w:r>
                        <w:rPr>
                          <w:rFonts w:ascii="宋体" w:hAnsi="宋体" w:cs="宋体" w:hint="eastAsia"/>
                          <w:szCs w:val="21"/>
                          <w:lang w:val="zh-CN"/>
                        </w:rPr>
                        <w:t>被授权人身份证</w:t>
                      </w:r>
                    </w:p>
                    <w:p w14:paraId="749D6223" w14:textId="77777777" w:rsidR="00D72CF7" w:rsidRDefault="00D72CF7" w:rsidP="00AD4318">
                      <w:pPr>
                        <w:autoSpaceDE w:val="0"/>
                        <w:autoSpaceDN w:val="0"/>
                        <w:adjustRightInd w:val="0"/>
                        <w:spacing w:line="300" w:lineRule="auto"/>
                        <w:ind w:firstLineChars="250" w:firstLine="525"/>
                        <w:rPr>
                          <w:rFonts w:ascii="宋体" w:hAnsi="宋体" w:cs="宋体"/>
                          <w:szCs w:val="21"/>
                          <w:lang w:val="zh-CN"/>
                        </w:rPr>
                      </w:pPr>
                      <w:r>
                        <w:rPr>
                          <w:rFonts w:ascii="宋体" w:hAnsi="宋体" w:cs="宋体" w:hint="eastAsia"/>
                          <w:szCs w:val="21"/>
                          <w:lang w:val="zh-CN"/>
                        </w:rPr>
                        <w:t>(复印件)粘贴处</w:t>
                      </w:r>
                    </w:p>
                    <w:p w14:paraId="54CACB34" w14:textId="77777777" w:rsidR="00D72CF7" w:rsidRDefault="00D72CF7" w:rsidP="00AD4318"/>
                  </w:txbxContent>
                </v:textbox>
              </v:rect>
            </w:pict>
          </mc:Fallback>
        </mc:AlternateContent>
      </w:r>
    </w:p>
    <w:p w14:paraId="1E7DC344" w14:textId="77777777" w:rsidR="00AD4318" w:rsidRDefault="00AD4318" w:rsidP="00AD4318">
      <w:pPr>
        <w:spacing w:line="480" w:lineRule="exact"/>
        <w:rPr>
          <w:rFonts w:eastAsia="仿宋_GB2312"/>
          <w:szCs w:val="21"/>
        </w:rPr>
      </w:pPr>
    </w:p>
    <w:p w14:paraId="59B8D135" w14:textId="77777777" w:rsidR="00AD4318" w:rsidRDefault="00AD4318" w:rsidP="00AD4318">
      <w:pPr>
        <w:spacing w:line="480" w:lineRule="exact"/>
        <w:rPr>
          <w:rFonts w:eastAsia="仿宋_GB2312"/>
          <w:szCs w:val="21"/>
        </w:rPr>
      </w:pPr>
    </w:p>
    <w:p w14:paraId="223EBF5D" w14:textId="77777777" w:rsidR="00AD4318" w:rsidRDefault="00AD4318" w:rsidP="00AD4318">
      <w:pPr>
        <w:spacing w:line="480" w:lineRule="exact"/>
        <w:rPr>
          <w:rFonts w:eastAsia="仿宋_GB2312"/>
          <w:szCs w:val="21"/>
        </w:rPr>
      </w:pPr>
    </w:p>
    <w:p w14:paraId="5C4015D8" w14:textId="77777777" w:rsidR="00AD4318" w:rsidRDefault="00AD4318" w:rsidP="00AD4318">
      <w:pPr>
        <w:spacing w:line="480" w:lineRule="exact"/>
        <w:rPr>
          <w:rFonts w:eastAsia="仿宋_GB2312"/>
          <w:szCs w:val="21"/>
        </w:rPr>
      </w:pPr>
    </w:p>
    <w:p w14:paraId="2192EF1D" w14:textId="6B9017E6" w:rsidR="00AD4318" w:rsidRDefault="00AD4318" w:rsidP="00AD4318">
      <w:pPr>
        <w:pStyle w:val="afff4"/>
        <w:ind w:left="0" w:firstLineChars="0" w:firstLine="0"/>
        <w:rPr>
          <w:rFonts w:ascii="Times New Roman" w:eastAsia="仿宋_GB2312" w:hAnsi="Times New Roman"/>
        </w:rPr>
      </w:pPr>
      <w:r>
        <w:rPr>
          <w:rFonts w:ascii="Times New Roman" w:eastAsia="仿宋_GB2312" w:hAnsi="Times New Roman"/>
        </w:rPr>
        <w:br w:type="page"/>
      </w:r>
      <w:r>
        <w:rPr>
          <w:rFonts w:ascii="Times New Roman" w:eastAsia="仿宋_GB2312" w:hAnsi="Times New Roman"/>
        </w:rPr>
        <w:lastRenderedPageBreak/>
        <w:t>申报格式</w:t>
      </w:r>
      <w:r w:rsidR="00E418B7">
        <w:rPr>
          <w:rFonts w:ascii="Times New Roman" w:eastAsia="仿宋_GB2312" w:hAnsi="Times New Roman" w:hint="eastAsia"/>
        </w:rPr>
        <w:t>六</w:t>
      </w:r>
    </w:p>
    <w:p w14:paraId="1CEBF7BD" w14:textId="77777777" w:rsidR="00AD4318" w:rsidRDefault="00AD4318" w:rsidP="00AD4318">
      <w:pPr>
        <w:spacing w:line="480" w:lineRule="exact"/>
        <w:rPr>
          <w:rFonts w:eastAsia="仿宋_GB2312"/>
          <w:sz w:val="24"/>
          <w:szCs w:val="24"/>
        </w:rPr>
      </w:pPr>
    </w:p>
    <w:p w14:paraId="238BDD16" w14:textId="77777777" w:rsidR="00AD4318" w:rsidRDefault="00AD4318" w:rsidP="00AD4318">
      <w:pPr>
        <w:snapToGrid w:val="0"/>
        <w:spacing w:line="360" w:lineRule="auto"/>
        <w:jc w:val="center"/>
        <w:rPr>
          <w:rFonts w:eastAsia="仿宋_GB2312"/>
          <w:b/>
          <w:sz w:val="24"/>
          <w:szCs w:val="24"/>
        </w:rPr>
      </w:pPr>
      <w:r>
        <w:rPr>
          <w:rFonts w:eastAsia="仿宋_GB2312"/>
          <w:b/>
          <w:sz w:val="24"/>
          <w:szCs w:val="24"/>
        </w:rPr>
        <w:t>参加政府采购活动前</w:t>
      </w:r>
      <w:r>
        <w:rPr>
          <w:rFonts w:eastAsia="仿宋_GB2312"/>
          <w:b/>
          <w:sz w:val="24"/>
          <w:szCs w:val="24"/>
        </w:rPr>
        <w:t>3</w:t>
      </w:r>
      <w:r>
        <w:rPr>
          <w:rFonts w:eastAsia="仿宋_GB2312"/>
          <w:b/>
          <w:sz w:val="24"/>
          <w:szCs w:val="24"/>
        </w:rPr>
        <w:t>年内在经营活动中没有重大违法记录的书面声明</w:t>
      </w:r>
    </w:p>
    <w:p w14:paraId="47AD5D26" w14:textId="77777777" w:rsidR="00AD4318" w:rsidRDefault="00AD4318" w:rsidP="00AD4318">
      <w:pPr>
        <w:spacing w:line="360" w:lineRule="auto"/>
        <w:rPr>
          <w:rFonts w:eastAsia="仿宋_GB2312"/>
          <w:sz w:val="24"/>
          <w:szCs w:val="24"/>
        </w:rPr>
      </w:pPr>
    </w:p>
    <w:p w14:paraId="60DB5192" w14:textId="77777777" w:rsidR="00AD4318" w:rsidRDefault="00AD4318" w:rsidP="00AD4318">
      <w:pPr>
        <w:spacing w:line="360" w:lineRule="auto"/>
        <w:rPr>
          <w:rFonts w:eastAsia="仿宋_GB2312"/>
          <w:sz w:val="24"/>
          <w:szCs w:val="24"/>
        </w:rPr>
      </w:pPr>
      <w:r>
        <w:rPr>
          <w:rFonts w:eastAsia="仿宋_GB2312"/>
          <w:sz w:val="24"/>
          <w:szCs w:val="24"/>
        </w:rPr>
        <w:t>致：</w:t>
      </w:r>
      <w:r>
        <w:rPr>
          <w:rFonts w:eastAsia="仿宋_GB2312"/>
          <w:sz w:val="24"/>
          <w:szCs w:val="24"/>
          <w:u w:val="single"/>
        </w:rPr>
        <w:t xml:space="preserve">                          </w:t>
      </w:r>
      <w:r>
        <w:rPr>
          <w:rFonts w:eastAsia="仿宋_GB2312"/>
          <w:sz w:val="24"/>
          <w:szCs w:val="24"/>
        </w:rPr>
        <w:t>（招募人名称）</w:t>
      </w:r>
    </w:p>
    <w:p w14:paraId="58D534EA"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我公司承诺在参加本项目政府采购活动前三年内，在经营活动中没有重大违法记录，遵守国家其他有关的法律、法规和管理办法。</w:t>
      </w:r>
    </w:p>
    <w:p w14:paraId="065BDDE9"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特此声明。</w:t>
      </w:r>
    </w:p>
    <w:p w14:paraId="0D5CF283"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41D04E47"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6F57C698"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156A9607" w14:textId="77777777" w:rsidR="00AD4318" w:rsidRDefault="00AD4318" w:rsidP="00AD4318">
      <w:pPr>
        <w:spacing w:line="360" w:lineRule="auto"/>
        <w:rPr>
          <w:rFonts w:eastAsia="仿宋_GB2312"/>
          <w:sz w:val="24"/>
          <w:szCs w:val="24"/>
        </w:rPr>
      </w:pPr>
      <w:r>
        <w:rPr>
          <w:rFonts w:eastAsia="仿宋_GB2312"/>
          <w:sz w:val="24"/>
          <w:szCs w:val="24"/>
        </w:rPr>
        <w:t>（注：重大违法记录是指供应商因违法经营受到刑事处罚或者责令停产停业、吊销许可证或者执照、较大数额罚款等行政处罚。</w:t>
      </w:r>
    </w:p>
    <w:p w14:paraId="350A5818"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 xml:space="preserve">　供应商在参加政府采购活动前</w:t>
      </w:r>
      <w:r>
        <w:rPr>
          <w:rFonts w:eastAsia="仿宋_GB2312"/>
          <w:sz w:val="24"/>
          <w:szCs w:val="24"/>
        </w:rPr>
        <w:t>3</w:t>
      </w:r>
      <w:r>
        <w:rPr>
          <w:rFonts w:eastAsia="仿宋_GB2312"/>
          <w:sz w:val="24"/>
          <w:szCs w:val="24"/>
        </w:rPr>
        <w:t>年内因违法经营被禁止在一定期限内参加政府采购活动，期限届满的，可以参加政府采购活动。）</w:t>
      </w:r>
    </w:p>
    <w:p w14:paraId="68E26A7B"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511BE1C0"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35B06043"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4A69B831"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54CBFF13" w14:textId="77777777" w:rsidR="00AD4318" w:rsidRDefault="00AD4318" w:rsidP="00AD4318">
      <w:pPr>
        <w:spacing w:line="360" w:lineRule="auto"/>
        <w:ind w:firstLineChars="2025" w:firstLine="4860"/>
        <w:rPr>
          <w:rFonts w:eastAsia="仿宋_GB2312"/>
          <w:sz w:val="24"/>
          <w:szCs w:val="24"/>
          <w:u w:val="single"/>
        </w:rPr>
      </w:pPr>
      <w:r>
        <w:rPr>
          <w:rFonts w:eastAsia="仿宋_GB2312"/>
          <w:sz w:val="24"/>
          <w:szCs w:val="24"/>
        </w:rPr>
        <w:t>申报方单位（盖章）：</w:t>
      </w:r>
      <w:r>
        <w:rPr>
          <w:rFonts w:eastAsia="仿宋_GB2312"/>
          <w:sz w:val="24"/>
          <w:szCs w:val="24"/>
          <w:u w:val="single"/>
        </w:rPr>
        <w:t xml:space="preserve">                           </w:t>
      </w:r>
    </w:p>
    <w:p w14:paraId="31055C7C" w14:textId="77777777" w:rsidR="00AD4318" w:rsidRDefault="00AD4318" w:rsidP="00AD4318">
      <w:pPr>
        <w:spacing w:line="360" w:lineRule="auto"/>
        <w:ind w:firstLineChars="2025" w:firstLine="4860"/>
        <w:rPr>
          <w:rFonts w:eastAsia="仿宋_GB2312"/>
          <w:sz w:val="24"/>
          <w:szCs w:val="24"/>
          <w:u w:val="single"/>
        </w:rPr>
      </w:pPr>
      <w:r>
        <w:rPr>
          <w:rFonts w:eastAsia="仿宋_GB2312"/>
          <w:sz w:val="24"/>
          <w:szCs w:val="24"/>
        </w:rPr>
        <w:t>申报人授权代表签字或盖章：</w:t>
      </w:r>
      <w:r>
        <w:rPr>
          <w:rFonts w:eastAsia="仿宋_GB2312"/>
          <w:sz w:val="24"/>
          <w:szCs w:val="24"/>
          <w:u w:val="single"/>
        </w:rPr>
        <w:t xml:space="preserve">                      </w:t>
      </w:r>
    </w:p>
    <w:p w14:paraId="35B9E00F" w14:textId="77777777" w:rsidR="00AD4318" w:rsidRDefault="00AD4318" w:rsidP="00AD4318">
      <w:pPr>
        <w:spacing w:line="480" w:lineRule="exact"/>
        <w:jc w:val="right"/>
        <w:rPr>
          <w:rFonts w:eastAsia="仿宋_GB2312"/>
          <w:sz w:val="24"/>
          <w:szCs w:val="24"/>
        </w:rPr>
      </w:pPr>
      <w:r>
        <w:rPr>
          <w:rFonts w:eastAsia="仿宋_GB2312"/>
          <w:sz w:val="24"/>
          <w:szCs w:val="24"/>
        </w:rPr>
        <w:t>日期：</w:t>
      </w: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w:t>
      </w:r>
    </w:p>
    <w:p w14:paraId="36D55F37" w14:textId="11F1C1AD" w:rsidR="00AD4318" w:rsidRDefault="00AD4318" w:rsidP="00AD4318">
      <w:pPr>
        <w:pStyle w:val="afff4"/>
        <w:ind w:left="0" w:firstLineChars="0" w:firstLine="0"/>
        <w:rPr>
          <w:rFonts w:ascii="Times New Roman" w:eastAsia="仿宋_GB2312" w:hAnsi="Times New Roman"/>
        </w:rPr>
      </w:pPr>
      <w:r>
        <w:rPr>
          <w:rFonts w:eastAsia="仿宋_GB2312"/>
        </w:rPr>
        <w:br w:type="page"/>
      </w:r>
      <w:r>
        <w:rPr>
          <w:rFonts w:ascii="Times New Roman" w:eastAsia="仿宋_GB2312" w:hAnsi="Times New Roman"/>
        </w:rPr>
        <w:lastRenderedPageBreak/>
        <w:t>申报格式</w:t>
      </w:r>
      <w:r w:rsidR="00E418B7">
        <w:rPr>
          <w:rFonts w:ascii="Times New Roman" w:eastAsia="仿宋_GB2312" w:hAnsi="Times New Roman" w:hint="eastAsia"/>
        </w:rPr>
        <w:t>七</w:t>
      </w:r>
    </w:p>
    <w:p w14:paraId="32B28A90" w14:textId="77777777" w:rsidR="00AD4318" w:rsidRDefault="00AD4318" w:rsidP="00AD4318">
      <w:pPr>
        <w:pStyle w:val="affb"/>
        <w:spacing w:before="0" w:after="0" w:line="500" w:lineRule="exact"/>
        <w:jc w:val="center"/>
        <w:rPr>
          <w:b/>
          <w:sz w:val="28"/>
          <w:szCs w:val="28"/>
        </w:rPr>
      </w:pPr>
      <w:r>
        <w:rPr>
          <w:rFonts w:hint="eastAsia"/>
          <w:b/>
          <w:kern w:val="2"/>
          <w:sz w:val="28"/>
          <w:szCs w:val="28"/>
        </w:rPr>
        <w:t>财务状况及税收、社会保障资金</w:t>
      </w:r>
      <w:r>
        <w:rPr>
          <w:rFonts w:hint="eastAsia"/>
          <w:b/>
          <w:sz w:val="28"/>
          <w:szCs w:val="28"/>
        </w:rPr>
        <w:t>缴纳情况和无重大违法记录的声明函</w:t>
      </w:r>
    </w:p>
    <w:p w14:paraId="067A7807" w14:textId="77777777" w:rsidR="00AD4318" w:rsidRDefault="00AD4318" w:rsidP="00A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宋体" w:hAnsi="宋体"/>
          <w:b/>
          <w:sz w:val="20"/>
        </w:rPr>
      </w:pPr>
    </w:p>
    <w:p w14:paraId="235B637C" w14:textId="77777777" w:rsidR="00AD4318" w:rsidRDefault="00AD4318" w:rsidP="00A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仿宋" w:eastAsia="仿宋" w:hAnsi="仿宋" w:cs="宋体"/>
          <w:kern w:val="0"/>
          <w:sz w:val="24"/>
          <w:szCs w:val="24"/>
          <w:u w:val="single"/>
        </w:rPr>
      </w:pPr>
      <w:r>
        <w:rPr>
          <w:rFonts w:ascii="仿宋" w:eastAsia="仿宋" w:hAnsi="仿宋" w:cs="宋体" w:hint="eastAsia"/>
          <w:kern w:val="0"/>
          <w:sz w:val="24"/>
          <w:szCs w:val="24"/>
        </w:rPr>
        <w:t>致：</w:t>
      </w:r>
      <w:r>
        <w:rPr>
          <w:rFonts w:ascii="仿宋" w:eastAsia="仿宋" w:hAnsi="仿宋"/>
          <w:sz w:val="24"/>
          <w:szCs w:val="24"/>
          <w:u w:val="single"/>
        </w:rPr>
        <w:t>上海市残疾人联合会、上海地产养老产业投资有限公司</w:t>
      </w:r>
    </w:p>
    <w:p w14:paraId="040455B5"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我单位符合《中华人民共和国政府采购法》第二十二条第一款第（二）项、第（四）项、第（五）项规定条件，具体包括：</w:t>
      </w:r>
    </w:p>
    <w:p w14:paraId="3558A312"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kern w:val="0"/>
          <w:sz w:val="24"/>
          <w:szCs w:val="24"/>
        </w:rPr>
        <w:t>1.</w:t>
      </w:r>
      <w:r>
        <w:rPr>
          <w:rFonts w:ascii="仿宋" w:eastAsia="仿宋" w:hAnsi="仿宋" w:cs="宋体" w:hint="eastAsia"/>
          <w:kern w:val="0"/>
          <w:sz w:val="24"/>
          <w:szCs w:val="24"/>
        </w:rPr>
        <w:t>具有健全的财务会计制度；</w:t>
      </w:r>
    </w:p>
    <w:p w14:paraId="2474CAB9"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kern w:val="0"/>
          <w:sz w:val="24"/>
          <w:szCs w:val="24"/>
        </w:rPr>
        <w:t>2.</w:t>
      </w:r>
      <w:r>
        <w:rPr>
          <w:rFonts w:ascii="仿宋" w:eastAsia="仿宋" w:hAnsi="仿宋" w:cs="宋体" w:hint="eastAsia"/>
          <w:kern w:val="0"/>
          <w:sz w:val="24"/>
          <w:szCs w:val="24"/>
        </w:rPr>
        <w:t>有依法缴纳税收和社会保障资金的良好记录；</w:t>
      </w:r>
    </w:p>
    <w:p w14:paraId="2F91E53D"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kern w:val="0"/>
          <w:sz w:val="24"/>
          <w:szCs w:val="24"/>
        </w:rPr>
        <w:t>.</w:t>
      </w:r>
      <w:r>
        <w:rPr>
          <w:rFonts w:ascii="仿宋" w:eastAsia="仿宋" w:hAnsi="仿宋" w:hint="eastAsia"/>
          <w:sz w:val="24"/>
          <w:szCs w:val="24"/>
        </w:rPr>
        <w:t>参加此次比选采购活动前3年内，在经营活动中无</w:t>
      </w:r>
      <w:r>
        <w:rPr>
          <w:rFonts w:ascii="仿宋" w:eastAsia="仿宋" w:hAnsi="仿宋" w:cs="宋体" w:hint="eastAsia"/>
          <w:kern w:val="0"/>
          <w:sz w:val="24"/>
          <w:szCs w:val="24"/>
        </w:rPr>
        <w:t>重大违法记录</w:t>
      </w:r>
      <w:r>
        <w:rPr>
          <w:rFonts w:ascii="仿宋" w:eastAsia="仿宋" w:hAnsi="仿宋" w:hint="eastAsia"/>
          <w:sz w:val="24"/>
          <w:szCs w:val="24"/>
        </w:rPr>
        <w:t>。</w:t>
      </w:r>
    </w:p>
    <w:p w14:paraId="0B141A53"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p>
    <w:p w14:paraId="1D42885E"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特此声明。</w:t>
      </w:r>
    </w:p>
    <w:p w14:paraId="1C764A0E"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我单位对上述声明的真实性负责。如有虚假，将依法承担相应责任。</w:t>
      </w:r>
    </w:p>
    <w:p w14:paraId="0103AEA4"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054F7BDC"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554F55D4"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5F9C801C" w14:textId="77777777" w:rsidR="00AD4318" w:rsidRDefault="00AD4318" w:rsidP="00AD4318">
      <w:pPr>
        <w:tabs>
          <w:tab w:val="left" w:pos="4140"/>
        </w:tabs>
        <w:spacing w:line="500" w:lineRule="exact"/>
        <w:ind w:firstLine="555"/>
        <w:jc w:val="right"/>
        <w:rPr>
          <w:rFonts w:ascii="仿宋" w:eastAsia="仿宋" w:hAnsi="仿宋" w:cs="宋体"/>
          <w:kern w:val="1"/>
          <w:sz w:val="24"/>
          <w:szCs w:val="24"/>
          <w:u w:val="single"/>
        </w:rPr>
      </w:pPr>
      <w:r>
        <w:rPr>
          <w:rFonts w:ascii="仿宋" w:eastAsia="仿宋" w:hAnsi="仿宋" w:cs="宋体" w:hint="eastAsia"/>
          <w:kern w:val="1"/>
          <w:sz w:val="24"/>
          <w:szCs w:val="24"/>
        </w:rPr>
        <w:t>供应商</w:t>
      </w:r>
      <w:r>
        <w:rPr>
          <w:rFonts w:ascii="仿宋" w:eastAsia="仿宋" w:hAnsi="仿宋" w:cs="宋体"/>
          <w:kern w:val="1"/>
          <w:sz w:val="24"/>
          <w:szCs w:val="24"/>
        </w:rPr>
        <w:t>：</w:t>
      </w:r>
      <w:r>
        <w:rPr>
          <w:rFonts w:ascii="仿宋" w:eastAsia="仿宋" w:hAnsi="仿宋" w:cs="宋体"/>
          <w:kern w:val="1"/>
          <w:sz w:val="24"/>
          <w:szCs w:val="24"/>
          <w:u w:val="single"/>
        </w:rPr>
        <w:t xml:space="preserve">                      </w:t>
      </w:r>
      <w:r>
        <w:rPr>
          <w:rFonts w:ascii="仿宋" w:eastAsia="仿宋" w:hAnsi="仿宋" w:cs="宋体"/>
          <w:kern w:val="1"/>
          <w:sz w:val="24"/>
          <w:szCs w:val="24"/>
        </w:rPr>
        <w:t>（公章）</w:t>
      </w:r>
    </w:p>
    <w:p w14:paraId="11EBA7D0" w14:textId="77777777" w:rsidR="00AD4318" w:rsidRDefault="00AD4318" w:rsidP="00AD4318">
      <w:pPr>
        <w:spacing w:line="500" w:lineRule="exact"/>
        <w:ind w:firstLineChars="2250" w:firstLine="5400"/>
        <w:jc w:val="right"/>
        <w:rPr>
          <w:rFonts w:ascii="仿宋" w:eastAsia="仿宋" w:hAnsi="仿宋"/>
          <w:sz w:val="24"/>
          <w:szCs w:val="24"/>
          <w:u w:val="single"/>
        </w:rPr>
      </w:pPr>
    </w:p>
    <w:p w14:paraId="189190C9" w14:textId="77777777" w:rsidR="00AD4318" w:rsidRDefault="00AD4318" w:rsidP="00AD4318">
      <w:pPr>
        <w:spacing w:line="500" w:lineRule="exact"/>
        <w:ind w:firstLineChars="1150" w:firstLine="2760"/>
        <w:jc w:val="right"/>
        <w:rPr>
          <w:rFonts w:ascii="仿宋" w:eastAsia="仿宋" w:hAnsi="仿宋"/>
          <w:sz w:val="24"/>
          <w:szCs w:val="24"/>
        </w:rPr>
      </w:pPr>
      <w:r>
        <w:rPr>
          <w:rFonts w:ascii="仿宋" w:eastAsia="仿宋" w:hAnsi="仿宋" w:hint="eastAsia"/>
          <w:sz w:val="24"/>
          <w:szCs w:val="24"/>
        </w:rPr>
        <w:t>年   月   日</w:t>
      </w:r>
    </w:p>
    <w:p w14:paraId="236C27AB" w14:textId="77777777" w:rsidR="00AD4318" w:rsidRDefault="00AD4318" w:rsidP="00AD4318">
      <w:pPr>
        <w:spacing w:line="480" w:lineRule="exact"/>
        <w:jc w:val="right"/>
        <w:rPr>
          <w:rFonts w:eastAsia="仿宋_GB2312"/>
          <w:kern w:val="0"/>
          <w:sz w:val="24"/>
          <w:szCs w:val="24"/>
        </w:rPr>
      </w:pPr>
    </w:p>
    <w:p w14:paraId="6BEEF00B" w14:textId="68DCCE58" w:rsidR="00AD4318" w:rsidRDefault="00AD4318" w:rsidP="00AD4318">
      <w:pPr>
        <w:pStyle w:val="afff4"/>
        <w:rPr>
          <w:rFonts w:ascii="Times New Roman" w:eastAsia="仿宋_GB2312" w:hAnsi="Times New Roman"/>
        </w:rPr>
      </w:pPr>
      <w:r>
        <w:rPr>
          <w:rFonts w:ascii="Times New Roman" w:eastAsia="仿宋_GB2312" w:hAnsi="Times New Roman"/>
        </w:rPr>
        <w:br w:type="page"/>
      </w:r>
      <w:bookmarkEnd w:id="382"/>
      <w:r>
        <w:rPr>
          <w:rFonts w:ascii="Times New Roman" w:eastAsia="仿宋_GB2312" w:hAnsi="Times New Roman"/>
        </w:rPr>
        <w:lastRenderedPageBreak/>
        <w:t>申报格式</w:t>
      </w:r>
      <w:r w:rsidR="008323AA">
        <w:rPr>
          <w:rFonts w:ascii="Times New Roman" w:eastAsia="仿宋_GB2312" w:hAnsi="Times New Roman" w:hint="eastAsia"/>
        </w:rPr>
        <w:t>八</w:t>
      </w:r>
    </w:p>
    <w:p w14:paraId="487BBE12" w14:textId="77777777" w:rsidR="00AD4318" w:rsidRDefault="00AD4318" w:rsidP="00AD4318">
      <w:pPr>
        <w:jc w:val="center"/>
        <w:rPr>
          <w:rFonts w:eastAsia="仿宋_GB2312"/>
          <w:b/>
          <w:szCs w:val="21"/>
        </w:rPr>
      </w:pPr>
    </w:p>
    <w:p w14:paraId="4E379DEB" w14:textId="77777777" w:rsidR="00AD4318" w:rsidRDefault="00AD4318" w:rsidP="00AD4318">
      <w:pPr>
        <w:jc w:val="center"/>
        <w:rPr>
          <w:rFonts w:eastAsia="仿宋_GB2312"/>
          <w:b/>
          <w:sz w:val="24"/>
          <w:szCs w:val="24"/>
        </w:rPr>
      </w:pPr>
      <w:r>
        <w:rPr>
          <w:rFonts w:eastAsia="仿宋_GB2312"/>
          <w:b/>
          <w:sz w:val="24"/>
          <w:szCs w:val="24"/>
        </w:rPr>
        <w:t>与评审有关的申报文件主要内容索引表</w:t>
      </w:r>
    </w:p>
    <w:p w14:paraId="46B210FE" w14:textId="77777777" w:rsidR="00AD4318" w:rsidRDefault="00AD4318" w:rsidP="00AD4318">
      <w:pPr>
        <w:rPr>
          <w:rFonts w:eastAsia="仿宋_GB2312"/>
          <w:sz w:val="24"/>
          <w:szCs w:val="24"/>
        </w:rPr>
      </w:pPr>
      <w:r>
        <w:rPr>
          <w:rFonts w:eastAsia="仿宋_GB2312"/>
          <w:sz w:val="24"/>
          <w:szCs w:val="24"/>
        </w:rPr>
        <w:t>项目名称：</w:t>
      </w:r>
    </w:p>
    <w:p w14:paraId="3842CB32" w14:textId="77777777" w:rsidR="00AD4318" w:rsidRDefault="00AD4318" w:rsidP="00AD4318">
      <w:pPr>
        <w:rPr>
          <w:rFonts w:eastAsia="仿宋_GB2312"/>
          <w:sz w:val="24"/>
          <w:szCs w:val="24"/>
        </w:rPr>
      </w:pPr>
    </w:p>
    <w:tbl>
      <w:tblPr>
        <w:tblW w:w="90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61"/>
        <w:gridCol w:w="1559"/>
        <w:gridCol w:w="2140"/>
        <w:gridCol w:w="3425"/>
        <w:gridCol w:w="677"/>
      </w:tblGrid>
      <w:tr w:rsidR="00AD4318" w14:paraId="5067387F" w14:textId="77777777" w:rsidTr="00752790">
        <w:trPr>
          <w:trHeight w:val="685"/>
          <w:jc w:val="center"/>
        </w:trPr>
        <w:tc>
          <w:tcPr>
            <w:tcW w:w="1261" w:type="dxa"/>
            <w:vAlign w:val="center"/>
          </w:tcPr>
          <w:p w14:paraId="757A1EB8" w14:textId="77777777" w:rsidR="00AD4318" w:rsidRDefault="00AD4318" w:rsidP="00E418B7">
            <w:pPr>
              <w:rPr>
                <w:rFonts w:eastAsia="仿宋_GB2312"/>
                <w:b/>
                <w:sz w:val="24"/>
                <w:szCs w:val="24"/>
              </w:rPr>
            </w:pPr>
            <w:r>
              <w:rPr>
                <w:rFonts w:eastAsia="仿宋_GB2312"/>
                <w:b/>
                <w:sz w:val="24"/>
                <w:szCs w:val="24"/>
              </w:rPr>
              <w:t>项目内容</w:t>
            </w:r>
          </w:p>
        </w:tc>
        <w:tc>
          <w:tcPr>
            <w:tcW w:w="1559" w:type="dxa"/>
            <w:vAlign w:val="center"/>
          </w:tcPr>
          <w:p w14:paraId="68F965B6" w14:textId="77777777" w:rsidR="00AD4318" w:rsidRDefault="00AD4318" w:rsidP="00E418B7">
            <w:pPr>
              <w:rPr>
                <w:rFonts w:eastAsia="仿宋_GB2312"/>
                <w:b/>
                <w:sz w:val="24"/>
                <w:szCs w:val="24"/>
              </w:rPr>
            </w:pPr>
            <w:r>
              <w:rPr>
                <w:rFonts w:eastAsia="仿宋_GB2312"/>
                <w:b/>
                <w:sz w:val="24"/>
                <w:szCs w:val="24"/>
              </w:rPr>
              <w:t>具备的条件说明</w:t>
            </w:r>
          </w:p>
        </w:tc>
        <w:tc>
          <w:tcPr>
            <w:tcW w:w="2140" w:type="dxa"/>
            <w:vAlign w:val="center"/>
          </w:tcPr>
          <w:p w14:paraId="42BFF479" w14:textId="77777777" w:rsidR="00AD4318" w:rsidRDefault="00AD4318" w:rsidP="00E418B7">
            <w:pPr>
              <w:rPr>
                <w:rFonts w:eastAsia="仿宋_GB2312"/>
                <w:b/>
                <w:sz w:val="24"/>
                <w:szCs w:val="24"/>
              </w:rPr>
            </w:pPr>
            <w:r>
              <w:rPr>
                <w:rFonts w:eastAsia="仿宋_GB2312"/>
                <w:b/>
                <w:sz w:val="24"/>
                <w:szCs w:val="24"/>
              </w:rPr>
              <w:t>响应内容说明</w:t>
            </w:r>
            <w:r>
              <w:rPr>
                <w:rFonts w:eastAsia="仿宋_GB2312"/>
                <w:b/>
                <w:sz w:val="24"/>
                <w:szCs w:val="24"/>
              </w:rPr>
              <w:t>(</w:t>
            </w:r>
            <w:r>
              <w:rPr>
                <w:rFonts w:eastAsia="仿宋_GB2312"/>
                <w:b/>
                <w:sz w:val="24"/>
                <w:szCs w:val="24"/>
              </w:rPr>
              <w:t>是</w:t>
            </w:r>
            <w:r>
              <w:rPr>
                <w:rFonts w:eastAsia="仿宋_GB2312"/>
                <w:b/>
                <w:sz w:val="24"/>
                <w:szCs w:val="24"/>
              </w:rPr>
              <w:t>/</w:t>
            </w:r>
            <w:r>
              <w:rPr>
                <w:rFonts w:eastAsia="仿宋_GB2312"/>
                <w:b/>
                <w:sz w:val="24"/>
                <w:szCs w:val="24"/>
              </w:rPr>
              <w:t>否</w:t>
            </w:r>
            <w:r>
              <w:rPr>
                <w:rFonts w:eastAsia="仿宋_GB2312"/>
                <w:b/>
                <w:sz w:val="24"/>
                <w:szCs w:val="24"/>
              </w:rPr>
              <w:t>)</w:t>
            </w:r>
          </w:p>
        </w:tc>
        <w:tc>
          <w:tcPr>
            <w:tcW w:w="3425" w:type="dxa"/>
            <w:vAlign w:val="center"/>
          </w:tcPr>
          <w:p w14:paraId="59129B60" w14:textId="77777777" w:rsidR="00AD4318" w:rsidRDefault="00AD4318" w:rsidP="00E418B7">
            <w:pPr>
              <w:rPr>
                <w:rFonts w:eastAsia="仿宋_GB2312"/>
                <w:b/>
                <w:sz w:val="24"/>
                <w:szCs w:val="24"/>
              </w:rPr>
            </w:pPr>
            <w:r>
              <w:rPr>
                <w:rFonts w:eastAsia="仿宋_GB2312"/>
                <w:b/>
                <w:sz w:val="24"/>
                <w:szCs w:val="24"/>
              </w:rPr>
              <w:t>详细内容所对应电子申报文件名称</w:t>
            </w:r>
          </w:p>
        </w:tc>
        <w:tc>
          <w:tcPr>
            <w:tcW w:w="677" w:type="dxa"/>
            <w:vAlign w:val="center"/>
          </w:tcPr>
          <w:p w14:paraId="39DF8E6A" w14:textId="77777777" w:rsidR="00AD4318" w:rsidRDefault="00AD4318" w:rsidP="00E418B7">
            <w:pPr>
              <w:rPr>
                <w:rFonts w:eastAsia="仿宋_GB2312"/>
                <w:b/>
                <w:sz w:val="24"/>
                <w:szCs w:val="24"/>
              </w:rPr>
            </w:pPr>
            <w:r>
              <w:rPr>
                <w:rFonts w:eastAsia="仿宋_GB2312"/>
                <w:b/>
                <w:sz w:val="24"/>
                <w:szCs w:val="24"/>
              </w:rPr>
              <w:t>备注</w:t>
            </w:r>
          </w:p>
        </w:tc>
      </w:tr>
      <w:tr w:rsidR="00AD4318" w14:paraId="4E186DA6" w14:textId="77777777" w:rsidTr="00752790">
        <w:trPr>
          <w:trHeight w:val="492"/>
          <w:jc w:val="center"/>
        </w:trPr>
        <w:tc>
          <w:tcPr>
            <w:tcW w:w="1261" w:type="dxa"/>
          </w:tcPr>
          <w:p w14:paraId="22EF3EA0" w14:textId="77777777" w:rsidR="00AD4318" w:rsidRDefault="00AD4318" w:rsidP="00E418B7">
            <w:pPr>
              <w:rPr>
                <w:rFonts w:eastAsia="仿宋_GB2312"/>
                <w:sz w:val="24"/>
                <w:szCs w:val="24"/>
              </w:rPr>
            </w:pPr>
          </w:p>
        </w:tc>
        <w:tc>
          <w:tcPr>
            <w:tcW w:w="1559" w:type="dxa"/>
          </w:tcPr>
          <w:p w14:paraId="4F423579" w14:textId="77777777" w:rsidR="00AD4318" w:rsidRDefault="00AD4318" w:rsidP="00E418B7">
            <w:pPr>
              <w:rPr>
                <w:rFonts w:eastAsia="仿宋_GB2312"/>
                <w:sz w:val="24"/>
                <w:szCs w:val="24"/>
              </w:rPr>
            </w:pPr>
          </w:p>
        </w:tc>
        <w:tc>
          <w:tcPr>
            <w:tcW w:w="2140" w:type="dxa"/>
          </w:tcPr>
          <w:p w14:paraId="3A0A4962" w14:textId="77777777" w:rsidR="00AD4318" w:rsidRDefault="00AD4318" w:rsidP="00E418B7">
            <w:pPr>
              <w:rPr>
                <w:rFonts w:eastAsia="仿宋_GB2312"/>
                <w:sz w:val="24"/>
                <w:szCs w:val="24"/>
              </w:rPr>
            </w:pPr>
          </w:p>
        </w:tc>
        <w:tc>
          <w:tcPr>
            <w:tcW w:w="3425" w:type="dxa"/>
          </w:tcPr>
          <w:p w14:paraId="37AE1A0E" w14:textId="77777777" w:rsidR="00AD4318" w:rsidRDefault="00AD4318" w:rsidP="00E418B7">
            <w:pPr>
              <w:rPr>
                <w:rFonts w:eastAsia="仿宋_GB2312"/>
                <w:sz w:val="24"/>
                <w:szCs w:val="24"/>
              </w:rPr>
            </w:pPr>
          </w:p>
        </w:tc>
        <w:tc>
          <w:tcPr>
            <w:tcW w:w="677" w:type="dxa"/>
          </w:tcPr>
          <w:p w14:paraId="2D2A62AE" w14:textId="77777777" w:rsidR="00AD4318" w:rsidRDefault="00AD4318" w:rsidP="00E418B7">
            <w:pPr>
              <w:rPr>
                <w:rFonts w:eastAsia="仿宋_GB2312"/>
                <w:sz w:val="24"/>
                <w:szCs w:val="24"/>
              </w:rPr>
            </w:pPr>
          </w:p>
        </w:tc>
      </w:tr>
      <w:tr w:rsidR="00AD4318" w14:paraId="43395427" w14:textId="77777777" w:rsidTr="00752790">
        <w:trPr>
          <w:trHeight w:val="492"/>
          <w:jc w:val="center"/>
        </w:trPr>
        <w:tc>
          <w:tcPr>
            <w:tcW w:w="1261" w:type="dxa"/>
          </w:tcPr>
          <w:p w14:paraId="1A335B3D" w14:textId="77777777" w:rsidR="00AD4318" w:rsidRDefault="00AD4318" w:rsidP="00E418B7">
            <w:pPr>
              <w:rPr>
                <w:rFonts w:eastAsia="仿宋_GB2312"/>
                <w:sz w:val="24"/>
                <w:szCs w:val="24"/>
              </w:rPr>
            </w:pPr>
          </w:p>
        </w:tc>
        <w:tc>
          <w:tcPr>
            <w:tcW w:w="1559" w:type="dxa"/>
          </w:tcPr>
          <w:p w14:paraId="3F3FF625" w14:textId="77777777" w:rsidR="00AD4318" w:rsidRDefault="00AD4318" w:rsidP="00E418B7">
            <w:pPr>
              <w:rPr>
                <w:rFonts w:eastAsia="仿宋_GB2312"/>
                <w:sz w:val="24"/>
                <w:szCs w:val="24"/>
              </w:rPr>
            </w:pPr>
          </w:p>
        </w:tc>
        <w:tc>
          <w:tcPr>
            <w:tcW w:w="2140" w:type="dxa"/>
          </w:tcPr>
          <w:p w14:paraId="13D2D21F" w14:textId="77777777" w:rsidR="00AD4318" w:rsidRDefault="00AD4318" w:rsidP="00E418B7">
            <w:pPr>
              <w:rPr>
                <w:rFonts w:eastAsia="仿宋_GB2312"/>
                <w:sz w:val="24"/>
                <w:szCs w:val="24"/>
              </w:rPr>
            </w:pPr>
          </w:p>
        </w:tc>
        <w:tc>
          <w:tcPr>
            <w:tcW w:w="3425" w:type="dxa"/>
          </w:tcPr>
          <w:p w14:paraId="19D39939" w14:textId="77777777" w:rsidR="00AD4318" w:rsidRDefault="00AD4318" w:rsidP="00E418B7">
            <w:pPr>
              <w:rPr>
                <w:rFonts w:eastAsia="仿宋_GB2312"/>
                <w:sz w:val="24"/>
                <w:szCs w:val="24"/>
              </w:rPr>
            </w:pPr>
          </w:p>
        </w:tc>
        <w:tc>
          <w:tcPr>
            <w:tcW w:w="677" w:type="dxa"/>
          </w:tcPr>
          <w:p w14:paraId="65A9EEC1" w14:textId="77777777" w:rsidR="00AD4318" w:rsidRDefault="00AD4318" w:rsidP="00E418B7">
            <w:pPr>
              <w:rPr>
                <w:rFonts w:eastAsia="仿宋_GB2312"/>
                <w:sz w:val="24"/>
                <w:szCs w:val="24"/>
              </w:rPr>
            </w:pPr>
          </w:p>
        </w:tc>
      </w:tr>
      <w:tr w:rsidR="00AD4318" w14:paraId="1FCA612E" w14:textId="77777777" w:rsidTr="00752790">
        <w:trPr>
          <w:trHeight w:val="492"/>
          <w:jc w:val="center"/>
        </w:trPr>
        <w:tc>
          <w:tcPr>
            <w:tcW w:w="1261" w:type="dxa"/>
          </w:tcPr>
          <w:p w14:paraId="095E478B" w14:textId="77777777" w:rsidR="00AD4318" w:rsidRDefault="00AD4318" w:rsidP="00E418B7">
            <w:pPr>
              <w:rPr>
                <w:rFonts w:eastAsia="仿宋_GB2312"/>
                <w:sz w:val="24"/>
                <w:szCs w:val="24"/>
              </w:rPr>
            </w:pPr>
          </w:p>
        </w:tc>
        <w:tc>
          <w:tcPr>
            <w:tcW w:w="1559" w:type="dxa"/>
          </w:tcPr>
          <w:p w14:paraId="00EB5E24" w14:textId="77777777" w:rsidR="00AD4318" w:rsidRDefault="00AD4318" w:rsidP="00E418B7">
            <w:pPr>
              <w:rPr>
                <w:rFonts w:eastAsia="仿宋_GB2312"/>
                <w:sz w:val="24"/>
                <w:szCs w:val="24"/>
              </w:rPr>
            </w:pPr>
          </w:p>
        </w:tc>
        <w:tc>
          <w:tcPr>
            <w:tcW w:w="2140" w:type="dxa"/>
          </w:tcPr>
          <w:p w14:paraId="608738DC" w14:textId="77777777" w:rsidR="00AD4318" w:rsidRDefault="00AD4318" w:rsidP="00E418B7">
            <w:pPr>
              <w:rPr>
                <w:rFonts w:eastAsia="仿宋_GB2312"/>
                <w:sz w:val="24"/>
                <w:szCs w:val="24"/>
              </w:rPr>
            </w:pPr>
          </w:p>
        </w:tc>
        <w:tc>
          <w:tcPr>
            <w:tcW w:w="3425" w:type="dxa"/>
          </w:tcPr>
          <w:p w14:paraId="3E9D2917" w14:textId="77777777" w:rsidR="00AD4318" w:rsidRDefault="00AD4318" w:rsidP="00E418B7">
            <w:pPr>
              <w:rPr>
                <w:rFonts w:eastAsia="仿宋_GB2312"/>
                <w:sz w:val="24"/>
                <w:szCs w:val="24"/>
              </w:rPr>
            </w:pPr>
          </w:p>
        </w:tc>
        <w:tc>
          <w:tcPr>
            <w:tcW w:w="677" w:type="dxa"/>
          </w:tcPr>
          <w:p w14:paraId="2E3E1C24" w14:textId="77777777" w:rsidR="00AD4318" w:rsidRDefault="00AD4318" w:rsidP="00E418B7">
            <w:pPr>
              <w:rPr>
                <w:rFonts w:eastAsia="仿宋_GB2312"/>
                <w:sz w:val="24"/>
                <w:szCs w:val="24"/>
              </w:rPr>
            </w:pPr>
          </w:p>
        </w:tc>
      </w:tr>
      <w:tr w:rsidR="00AD4318" w14:paraId="0D03D51F" w14:textId="77777777" w:rsidTr="00752790">
        <w:trPr>
          <w:trHeight w:val="492"/>
          <w:jc w:val="center"/>
        </w:trPr>
        <w:tc>
          <w:tcPr>
            <w:tcW w:w="1261" w:type="dxa"/>
          </w:tcPr>
          <w:p w14:paraId="31FEDBDB" w14:textId="77777777" w:rsidR="00AD4318" w:rsidRDefault="00AD4318" w:rsidP="00E418B7">
            <w:pPr>
              <w:rPr>
                <w:rFonts w:eastAsia="仿宋_GB2312"/>
                <w:sz w:val="24"/>
                <w:szCs w:val="24"/>
              </w:rPr>
            </w:pPr>
          </w:p>
        </w:tc>
        <w:tc>
          <w:tcPr>
            <w:tcW w:w="1559" w:type="dxa"/>
          </w:tcPr>
          <w:p w14:paraId="1945389A" w14:textId="77777777" w:rsidR="00AD4318" w:rsidRDefault="00AD4318" w:rsidP="00E418B7">
            <w:pPr>
              <w:rPr>
                <w:rFonts w:eastAsia="仿宋_GB2312"/>
                <w:sz w:val="24"/>
                <w:szCs w:val="24"/>
              </w:rPr>
            </w:pPr>
          </w:p>
        </w:tc>
        <w:tc>
          <w:tcPr>
            <w:tcW w:w="2140" w:type="dxa"/>
          </w:tcPr>
          <w:p w14:paraId="0F992FD5" w14:textId="77777777" w:rsidR="00AD4318" w:rsidRDefault="00AD4318" w:rsidP="00E418B7">
            <w:pPr>
              <w:rPr>
                <w:rFonts w:eastAsia="仿宋_GB2312"/>
                <w:sz w:val="24"/>
                <w:szCs w:val="24"/>
              </w:rPr>
            </w:pPr>
          </w:p>
        </w:tc>
        <w:tc>
          <w:tcPr>
            <w:tcW w:w="3425" w:type="dxa"/>
          </w:tcPr>
          <w:p w14:paraId="02CCC797" w14:textId="77777777" w:rsidR="00AD4318" w:rsidRDefault="00AD4318" w:rsidP="00E418B7">
            <w:pPr>
              <w:rPr>
                <w:rFonts w:eastAsia="仿宋_GB2312"/>
                <w:sz w:val="24"/>
                <w:szCs w:val="24"/>
              </w:rPr>
            </w:pPr>
          </w:p>
        </w:tc>
        <w:tc>
          <w:tcPr>
            <w:tcW w:w="677" w:type="dxa"/>
          </w:tcPr>
          <w:p w14:paraId="05118ABB" w14:textId="77777777" w:rsidR="00AD4318" w:rsidRDefault="00AD4318" w:rsidP="00E418B7">
            <w:pPr>
              <w:rPr>
                <w:rFonts w:eastAsia="仿宋_GB2312"/>
                <w:sz w:val="24"/>
                <w:szCs w:val="24"/>
              </w:rPr>
            </w:pPr>
          </w:p>
        </w:tc>
      </w:tr>
      <w:tr w:rsidR="00AD4318" w14:paraId="30C56A1E" w14:textId="77777777" w:rsidTr="00752790">
        <w:trPr>
          <w:trHeight w:val="492"/>
          <w:jc w:val="center"/>
        </w:trPr>
        <w:tc>
          <w:tcPr>
            <w:tcW w:w="1261" w:type="dxa"/>
          </w:tcPr>
          <w:p w14:paraId="6713BEAC" w14:textId="77777777" w:rsidR="00AD4318" w:rsidRDefault="00AD4318" w:rsidP="00E418B7">
            <w:pPr>
              <w:rPr>
                <w:rFonts w:eastAsia="仿宋_GB2312"/>
                <w:sz w:val="24"/>
                <w:szCs w:val="24"/>
              </w:rPr>
            </w:pPr>
          </w:p>
        </w:tc>
        <w:tc>
          <w:tcPr>
            <w:tcW w:w="1559" w:type="dxa"/>
          </w:tcPr>
          <w:p w14:paraId="7B86B4CF" w14:textId="77777777" w:rsidR="00AD4318" w:rsidRDefault="00AD4318" w:rsidP="00E418B7">
            <w:pPr>
              <w:rPr>
                <w:rFonts w:eastAsia="仿宋_GB2312"/>
                <w:sz w:val="24"/>
                <w:szCs w:val="24"/>
              </w:rPr>
            </w:pPr>
          </w:p>
        </w:tc>
        <w:tc>
          <w:tcPr>
            <w:tcW w:w="2140" w:type="dxa"/>
          </w:tcPr>
          <w:p w14:paraId="79D36AD2" w14:textId="77777777" w:rsidR="00AD4318" w:rsidRDefault="00AD4318" w:rsidP="00E418B7">
            <w:pPr>
              <w:rPr>
                <w:rFonts w:eastAsia="仿宋_GB2312"/>
                <w:sz w:val="24"/>
                <w:szCs w:val="24"/>
              </w:rPr>
            </w:pPr>
          </w:p>
        </w:tc>
        <w:tc>
          <w:tcPr>
            <w:tcW w:w="3425" w:type="dxa"/>
          </w:tcPr>
          <w:p w14:paraId="3EB603C8" w14:textId="77777777" w:rsidR="00AD4318" w:rsidRDefault="00AD4318" w:rsidP="00E418B7">
            <w:pPr>
              <w:rPr>
                <w:rFonts w:eastAsia="仿宋_GB2312"/>
                <w:sz w:val="24"/>
                <w:szCs w:val="24"/>
              </w:rPr>
            </w:pPr>
          </w:p>
        </w:tc>
        <w:tc>
          <w:tcPr>
            <w:tcW w:w="677" w:type="dxa"/>
          </w:tcPr>
          <w:p w14:paraId="67BBF57B" w14:textId="77777777" w:rsidR="00AD4318" w:rsidRDefault="00AD4318" w:rsidP="00E418B7">
            <w:pPr>
              <w:rPr>
                <w:rFonts w:eastAsia="仿宋_GB2312"/>
                <w:sz w:val="24"/>
                <w:szCs w:val="24"/>
              </w:rPr>
            </w:pPr>
          </w:p>
        </w:tc>
      </w:tr>
      <w:tr w:rsidR="00AD4318" w14:paraId="59B49985" w14:textId="77777777" w:rsidTr="00752790">
        <w:trPr>
          <w:trHeight w:val="492"/>
          <w:jc w:val="center"/>
        </w:trPr>
        <w:tc>
          <w:tcPr>
            <w:tcW w:w="1261" w:type="dxa"/>
          </w:tcPr>
          <w:p w14:paraId="2084D319" w14:textId="77777777" w:rsidR="00AD4318" w:rsidRDefault="00AD4318" w:rsidP="00E418B7">
            <w:pPr>
              <w:rPr>
                <w:rFonts w:eastAsia="仿宋_GB2312"/>
                <w:sz w:val="24"/>
                <w:szCs w:val="24"/>
              </w:rPr>
            </w:pPr>
          </w:p>
        </w:tc>
        <w:tc>
          <w:tcPr>
            <w:tcW w:w="1559" w:type="dxa"/>
          </w:tcPr>
          <w:p w14:paraId="22A32386" w14:textId="77777777" w:rsidR="00AD4318" w:rsidRDefault="00AD4318" w:rsidP="00E418B7">
            <w:pPr>
              <w:rPr>
                <w:rFonts w:eastAsia="仿宋_GB2312"/>
                <w:sz w:val="24"/>
                <w:szCs w:val="24"/>
              </w:rPr>
            </w:pPr>
          </w:p>
        </w:tc>
        <w:tc>
          <w:tcPr>
            <w:tcW w:w="2140" w:type="dxa"/>
          </w:tcPr>
          <w:p w14:paraId="6796A36B" w14:textId="77777777" w:rsidR="00AD4318" w:rsidRDefault="00AD4318" w:rsidP="00E418B7">
            <w:pPr>
              <w:rPr>
                <w:rFonts w:eastAsia="仿宋_GB2312"/>
                <w:sz w:val="24"/>
                <w:szCs w:val="24"/>
              </w:rPr>
            </w:pPr>
          </w:p>
        </w:tc>
        <w:tc>
          <w:tcPr>
            <w:tcW w:w="3425" w:type="dxa"/>
          </w:tcPr>
          <w:p w14:paraId="1908349D" w14:textId="77777777" w:rsidR="00AD4318" w:rsidRDefault="00AD4318" w:rsidP="00E418B7">
            <w:pPr>
              <w:rPr>
                <w:rFonts w:eastAsia="仿宋_GB2312"/>
                <w:sz w:val="24"/>
                <w:szCs w:val="24"/>
              </w:rPr>
            </w:pPr>
          </w:p>
        </w:tc>
        <w:tc>
          <w:tcPr>
            <w:tcW w:w="677" w:type="dxa"/>
          </w:tcPr>
          <w:p w14:paraId="6AD71E5C" w14:textId="77777777" w:rsidR="00AD4318" w:rsidRDefault="00AD4318" w:rsidP="00E418B7">
            <w:pPr>
              <w:rPr>
                <w:rFonts w:eastAsia="仿宋_GB2312"/>
                <w:sz w:val="24"/>
                <w:szCs w:val="24"/>
              </w:rPr>
            </w:pPr>
          </w:p>
        </w:tc>
      </w:tr>
      <w:tr w:rsidR="00AD4318" w14:paraId="0E760A95" w14:textId="77777777" w:rsidTr="00752790">
        <w:trPr>
          <w:trHeight w:val="492"/>
          <w:jc w:val="center"/>
        </w:trPr>
        <w:tc>
          <w:tcPr>
            <w:tcW w:w="1261" w:type="dxa"/>
          </w:tcPr>
          <w:p w14:paraId="007264F4" w14:textId="77777777" w:rsidR="00AD4318" w:rsidRDefault="00AD4318" w:rsidP="00E418B7">
            <w:pPr>
              <w:rPr>
                <w:rFonts w:eastAsia="仿宋_GB2312"/>
                <w:sz w:val="24"/>
                <w:szCs w:val="24"/>
              </w:rPr>
            </w:pPr>
          </w:p>
        </w:tc>
        <w:tc>
          <w:tcPr>
            <w:tcW w:w="1559" w:type="dxa"/>
          </w:tcPr>
          <w:p w14:paraId="3F978BC1" w14:textId="77777777" w:rsidR="00AD4318" w:rsidRDefault="00AD4318" w:rsidP="00E418B7">
            <w:pPr>
              <w:rPr>
                <w:rFonts w:eastAsia="仿宋_GB2312"/>
                <w:sz w:val="24"/>
                <w:szCs w:val="24"/>
              </w:rPr>
            </w:pPr>
          </w:p>
        </w:tc>
        <w:tc>
          <w:tcPr>
            <w:tcW w:w="2140" w:type="dxa"/>
          </w:tcPr>
          <w:p w14:paraId="33D93DE9" w14:textId="77777777" w:rsidR="00AD4318" w:rsidRDefault="00AD4318" w:rsidP="00E418B7">
            <w:pPr>
              <w:rPr>
                <w:rFonts w:eastAsia="仿宋_GB2312"/>
                <w:sz w:val="24"/>
                <w:szCs w:val="24"/>
              </w:rPr>
            </w:pPr>
          </w:p>
        </w:tc>
        <w:tc>
          <w:tcPr>
            <w:tcW w:w="3425" w:type="dxa"/>
          </w:tcPr>
          <w:p w14:paraId="3028EDEF" w14:textId="77777777" w:rsidR="00AD4318" w:rsidRDefault="00AD4318" w:rsidP="00E418B7">
            <w:pPr>
              <w:rPr>
                <w:rFonts w:eastAsia="仿宋_GB2312"/>
                <w:sz w:val="24"/>
                <w:szCs w:val="24"/>
              </w:rPr>
            </w:pPr>
          </w:p>
        </w:tc>
        <w:tc>
          <w:tcPr>
            <w:tcW w:w="677" w:type="dxa"/>
          </w:tcPr>
          <w:p w14:paraId="2D3CBEF2" w14:textId="77777777" w:rsidR="00AD4318" w:rsidRDefault="00AD4318" w:rsidP="00E418B7">
            <w:pPr>
              <w:rPr>
                <w:rFonts w:eastAsia="仿宋_GB2312"/>
                <w:sz w:val="24"/>
                <w:szCs w:val="24"/>
              </w:rPr>
            </w:pPr>
          </w:p>
        </w:tc>
      </w:tr>
    </w:tbl>
    <w:p w14:paraId="6180A03D" w14:textId="77777777" w:rsidR="00AD4318" w:rsidRDefault="00AD4318" w:rsidP="00AD4318">
      <w:pPr>
        <w:rPr>
          <w:rFonts w:eastAsia="仿宋_GB2312"/>
          <w:sz w:val="24"/>
          <w:szCs w:val="24"/>
        </w:rPr>
      </w:pPr>
    </w:p>
    <w:p w14:paraId="1E902126" w14:textId="5EBD7AC1" w:rsidR="00AD4318" w:rsidRDefault="00AD4318" w:rsidP="00AD4318">
      <w:pPr>
        <w:rPr>
          <w:rFonts w:eastAsia="仿宋_GB2312"/>
          <w:sz w:val="24"/>
          <w:szCs w:val="24"/>
        </w:rPr>
      </w:pPr>
      <w:bookmarkStart w:id="384" w:name="汇标表"/>
      <w:bookmarkEnd w:id="384"/>
      <w:r>
        <w:rPr>
          <w:rFonts w:eastAsia="仿宋_GB2312"/>
          <w:sz w:val="24"/>
          <w:szCs w:val="24"/>
        </w:rPr>
        <w:t>说明：上述具体内容要求可以参照本项目</w:t>
      </w:r>
      <w:r w:rsidR="00BC11FB">
        <w:rPr>
          <w:rFonts w:eastAsia="仿宋_GB2312" w:hint="eastAsia"/>
          <w:sz w:val="24"/>
          <w:szCs w:val="24"/>
        </w:rPr>
        <w:t>招募公告</w:t>
      </w:r>
      <w:r w:rsidR="00D269C3">
        <w:rPr>
          <w:rFonts w:eastAsia="仿宋_GB2312" w:hint="eastAsia"/>
          <w:sz w:val="24"/>
          <w:szCs w:val="24"/>
        </w:rPr>
        <w:t>相关</w:t>
      </w:r>
      <w:r w:rsidR="00BC11FB">
        <w:rPr>
          <w:rFonts w:eastAsia="仿宋_GB2312" w:hint="eastAsia"/>
          <w:sz w:val="24"/>
          <w:szCs w:val="24"/>
        </w:rPr>
        <w:t>内容</w:t>
      </w:r>
      <w:r>
        <w:rPr>
          <w:rFonts w:eastAsia="仿宋_GB2312"/>
          <w:sz w:val="24"/>
          <w:szCs w:val="24"/>
        </w:rPr>
        <w:t>。</w:t>
      </w:r>
    </w:p>
    <w:p w14:paraId="1A54723E" w14:textId="57938687" w:rsidR="002B3188" w:rsidRPr="00752790" w:rsidRDefault="002B3188" w:rsidP="00752790"/>
    <w:p w14:paraId="34AF7A48" w14:textId="77777777" w:rsidR="00AD4318" w:rsidRPr="00752790" w:rsidRDefault="00AD4318" w:rsidP="00752790">
      <w:pPr>
        <w:widowControl/>
        <w:jc w:val="left"/>
        <w:rPr>
          <w:rFonts w:ascii="Times New Roman" w:hAnsi="Times New Roman"/>
          <w:b/>
          <w:kern w:val="44"/>
          <w:sz w:val="30"/>
        </w:rPr>
      </w:pPr>
      <w:bookmarkStart w:id="385" w:name="_Toc477300023"/>
      <w:bookmarkStart w:id="386" w:name="_Toc476226812"/>
      <w:r w:rsidRPr="00752790">
        <w:rPr>
          <w:rFonts w:ascii="Times New Roman" w:hAnsi="Times New Roman"/>
        </w:rPr>
        <w:br w:type="page"/>
      </w:r>
    </w:p>
    <w:p w14:paraId="4AF2FA1E" w14:textId="77777777" w:rsidR="002B3188" w:rsidRDefault="002B3188">
      <w:pPr>
        <w:pStyle w:val="17"/>
        <w:rPr>
          <w:rFonts w:ascii="Times New Roman" w:eastAsia="仿宋_GB2312" w:hAnsi="Times New Roman"/>
        </w:rPr>
      </w:pPr>
      <w:bookmarkStart w:id="387" w:name="_Toc192757145"/>
      <w:bookmarkStart w:id="388" w:name="_Toc192106770"/>
      <w:r>
        <w:rPr>
          <w:rFonts w:ascii="Times New Roman" w:eastAsia="仿宋_GB2312" w:hAnsi="Times New Roman"/>
        </w:rPr>
        <w:lastRenderedPageBreak/>
        <w:t>第七章</w:t>
      </w:r>
      <w:r>
        <w:rPr>
          <w:rFonts w:ascii="Times New Roman" w:eastAsia="仿宋_GB2312" w:hAnsi="Times New Roman"/>
        </w:rPr>
        <w:t xml:space="preserve"> </w:t>
      </w:r>
      <w:r>
        <w:rPr>
          <w:rFonts w:ascii="Times New Roman" w:eastAsia="仿宋_GB2312" w:hAnsi="Times New Roman"/>
        </w:rPr>
        <w:t>评审办法及标准</w:t>
      </w:r>
      <w:bookmarkEnd w:id="372"/>
      <w:bookmarkEnd w:id="373"/>
      <w:bookmarkEnd w:id="374"/>
      <w:bookmarkEnd w:id="375"/>
      <w:bookmarkEnd w:id="376"/>
      <w:bookmarkEnd w:id="377"/>
      <w:bookmarkEnd w:id="378"/>
      <w:bookmarkEnd w:id="379"/>
      <w:bookmarkEnd w:id="385"/>
      <w:bookmarkEnd w:id="386"/>
      <w:bookmarkEnd w:id="387"/>
      <w:bookmarkEnd w:id="388"/>
    </w:p>
    <w:p w14:paraId="66722232" w14:textId="77777777" w:rsidR="00AD4318" w:rsidRDefault="00AD4318" w:rsidP="00AD4318">
      <w:pPr>
        <w:pStyle w:val="2"/>
        <w:rPr>
          <w:rFonts w:eastAsia="仿宋_GB2312"/>
          <w:sz w:val="24"/>
          <w:szCs w:val="24"/>
        </w:rPr>
      </w:pPr>
      <w:bookmarkStart w:id="389" w:name="_Hlt196755976"/>
      <w:bookmarkStart w:id="390" w:name="_Toc387830093"/>
      <w:bookmarkStart w:id="391" w:name="_Toc389551975"/>
      <w:bookmarkStart w:id="392" w:name="_Toc387830396"/>
      <w:bookmarkStart w:id="393" w:name="_Toc387830241"/>
      <w:bookmarkStart w:id="394" w:name="_Toc389808042"/>
      <w:bookmarkStart w:id="395" w:name="_Toc387829895"/>
      <w:bookmarkStart w:id="396" w:name="_Toc30154768"/>
      <w:bookmarkStart w:id="397" w:name="_Toc29844060"/>
      <w:bookmarkStart w:id="398" w:name="_Toc192106771"/>
      <w:bookmarkStart w:id="399" w:name="_Toc392251940"/>
      <w:bookmarkEnd w:id="389"/>
      <w:bookmarkEnd w:id="390"/>
      <w:bookmarkEnd w:id="391"/>
      <w:bookmarkEnd w:id="392"/>
      <w:bookmarkEnd w:id="393"/>
      <w:bookmarkEnd w:id="394"/>
      <w:bookmarkEnd w:id="395"/>
      <w:r>
        <w:rPr>
          <w:rFonts w:eastAsia="仿宋_GB2312"/>
          <w:sz w:val="24"/>
          <w:szCs w:val="24"/>
        </w:rPr>
        <w:t>一、概述</w:t>
      </w:r>
      <w:bookmarkEnd w:id="396"/>
      <w:bookmarkEnd w:id="397"/>
      <w:bookmarkEnd w:id="398"/>
    </w:p>
    <w:p w14:paraId="4396B513" w14:textId="7B734141"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本评审细则</w:t>
      </w:r>
      <w:r>
        <w:rPr>
          <w:rFonts w:eastAsia="仿宋_GB2312" w:hint="eastAsia"/>
          <w:bCs/>
          <w:sz w:val="24"/>
          <w:szCs w:val="24"/>
        </w:rPr>
        <w:t>依据</w:t>
      </w:r>
      <w:r>
        <w:rPr>
          <w:rFonts w:eastAsia="仿宋_GB2312"/>
          <w:bCs/>
          <w:sz w:val="24"/>
          <w:szCs w:val="24"/>
        </w:rPr>
        <w:t>招募文件及其补充文件中的相关要求制订。</w:t>
      </w:r>
    </w:p>
    <w:p w14:paraId="07AD7CBD" w14:textId="77777777"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评审总体要求：</w:t>
      </w:r>
    </w:p>
    <w:p w14:paraId="2597022E" w14:textId="77777777"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整个评审工作应符合下列总要求：</w:t>
      </w:r>
    </w:p>
    <w:p w14:paraId="2D3B55EF"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严格遵循公平、公正、科学、择优的原则。</w:t>
      </w:r>
    </w:p>
    <w:p w14:paraId="585C86A4"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任何单位和个人不得非法干预或者影响评审过程和结果。</w:t>
      </w:r>
    </w:p>
    <w:p w14:paraId="70A63318"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保证评审活动在严格保密的情况下进行。</w:t>
      </w:r>
    </w:p>
    <w:p w14:paraId="330300AD"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评审活动及其当事人应当接受依法实施的监督。</w:t>
      </w:r>
    </w:p>
    <w:p w14:paraId="153DC87D" w14:textId="0F9B49BC"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 xml:space="preserve"> </w:t>
      </w:r>
      <w:r>
        <w:rPr>
          <w:rFonts w:eastAsia="仿宋_GB2312" w:hint="eastAsia"/>
          <w:bCs/>
          <w:sz w:val="24"/>
          <w:szCs w:val="24"/>
        </w:rPr>
        <w:t>专家</w:t>
      </w:r>
      <w:r>
        <w:rPr>
          <w:rFonts w:eastAsia="仿宋_GB2312"/>
          <w:bCs/>
          <w:sz w:val="24"/>
          <w:szCs w:val="24"/>
        </w:rPr>
        <w:t>委员会成员在评审工作时应遵守以下工作守则：</w:t>
      </w:r>
    </w:p>
    <w:p w14:paraId="7E411C81"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认真贯彻执行国家和本市有关招募申报的法律、法规和政策；</w:t>
      </w:r>
    </w:p>
    <w:p w14:paraId="22EF6A70"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履行职责，严守秘密，廉洁自律；</w:t>
      </w:r>
    </w:p>
    <w:p w14:paraId="55D321FA"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客观、公正、公平地参与招募评审工作；</w:t>
      </w:r>
    </w:p>
    <w:p w14:paraId="1FCB651D"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不接受招募人、申报人及其他有关人员的因不正当要求而给予的财物或其他好处；</w:t>
      </w:r>
    </w:p>
    <w:p w14:paraId="58F2D596"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在评审工作期间不得私下接触申报人或者其他利害关系人；</w:t>
      </w:r>
    </w:p>
    <w:p w14:paraId="76F8C357"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与招募项目或与申报人或其制造商有利害关系的应主动提出回避；</w:t>
      </w:r>
    </w:p>
    <w:p w14:paraId="406AD75E"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按照规定的评审格式评分和撰写客观明确的评审意见。</w:t>
      </w:r>
    </w:p>
    <w:p w14:paraId="5DD5073D" w14:textId="53687328"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 xml:space="preserve"> </w:t>
      </w:r>
      <w:r>
        <w:rPr>
          <w:rFonts w:eastAsia="仿宋_GB2312" w:hint="eastAsia"/>
          <w:bCs/>
          <w:sz w:val="24"/>
          <w:szCs w:val="24"/>
        </w:rPr>
        <w:t>专家</w:t>
      </w:r>
      <w:r>
        <w:rPr>
          <w:rFonts w:eastAsia="仿宋_GB2312"/>
          <w:bCs/>
          <w:sz w:val="24"/>
          <w:szCs w:val="24"/>
        </w:rPr>
        <w:t>委员会成员及其他参与评审工作的有关人员都必须严格保守有关秘密。应当予以保密的信息包括但不限于：</w:t>
      </w:r>
    </w:p>
    <w:p w14:paraId="5083A40C" w14:textId="6916B8C5"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hint="eastAsia"/>
          <w:sz w:val="24"/>
          <w:szCs w:val="24"/>
        </w:rPr>
        <w:t>专家</w:t>
      </w:r>
      <w:r>
        <w:rPr>
          <w:rFonts w:eastAsia="仿宋_GB2312"/>
          <w:sz w:val="24"/>
          <w:szCs w:val="24"/>
        </w:rPr>
        <w:t>委员会的组成情况及评委人选；</w:t>
      </w:r>
    </w:p>
    <w:p w14:paraId="653947FC"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对申报文件的初评情况；</w:t>
      </w:r>
    </w:p>
    <w:p w14:paraId="618B7067"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对各申报人的澄清问题及申报人的答复；</w:t>
      </w:r>
    </w:p>
    <w:p w14:paraId="3D6401CD" w14:textId="27BB4558"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hint="eastAsia"/>
          <w:sz w:val="24"/>
          <w:szCs w:val="24"/>
        </w:rPr>
        <w:t>专家</w:t>
      </w:r>
      <w:r>
        <w:rPr>
          <w:rFonts w:eastAsia="仿宋_GB2312"/>
          <w:sz w:val="24"/>
          <w:szCs w:val="24"/>
        </w:rPr>
        <w:t>的评审意见；</w:t>
      </w:r>
    </w:p>
    <w:p w14:paraId="35F2233B" w14:textId="15165CC0"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参与本项目评审工作的其他人员应按诚实、信用和勤勉的原则完成专家委员会交办的一些事务性工作，并主动接受专家委员会的监督。</w:t>
      </w:r>
    </w:p>
    <w:p w14:paraId="253E6102" w14:textId="77777777"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按招募文件的有关规定，本项目将采用综合评分法进行评审。</w:t>
      </w:r>
    </w:p>
    <w:p w14:paraId="651C43A5" w14:textId="77777777" w:rsidR="00AD4318" w:rsidRDefault="00AD4318" w:rsidP="00AD4318">
      <w:pPr>
        <w:pStyle w:val="2"/>
        <w:rPr>
          <w:rFonts w:eastAsia="仿宋_GB2312"/>
          <w:sz w:val="24"/>
          <w:szCs w:val="24"/>
        </w:rPr>
      </w:pPr>
      <w:bookmarkStart w:id="400" w:name="_Toc30154770"/>
      <w:bookmarkStart w:id="401" w:name="_Toc29844062"/>
      <w:bookmarkStart w:id="402" w:name="_Toc192106772"/>
      <w:r>
        <w:rPr>
          <w:rFonts w:eastAsia="仿宋_GB2312" w:hint="eastAsia"/>
          <w:sz w:val="24"/>
          <w:szCs w:val="24"/>
        </w:rPr>
        <w:t>二</w:t>
      </w:r>
      <w:r>
        <w:rPr>
          <w:rFonts w:eastAsia="仿宋_GB2312"/>
          <w:sz w:val="24"/>
          <w:szCs w:val="24"/>
        </w:rPr>
        <w:t>、评审要求</w:t>
      </w:r>
      <w:bookmarkEnd w:id="400"/>
      <w:bookmarkEnd w:id="401"/>
      <w:bookmarkEnd w:id="402"/>
    </w:p>
    <w:p w14:paraId="085BFA72" w14:textId="77777777" w:rsidR="00AD4318" w:rsidRDefault="00AD4318" w:rsidP="00AD4318">
      <w:pPr>
        <w:numPr>
          <w:ilvl w:val="0"/>
          <w:numId w:val="27"/>
        </w:numPr>
        <w:tabs>
          <w:tab w:val="left" w:pos="-148"/>
        </w:tabs>
        <w:spacing w:line="360" w:lineRule="auto"/>
        <w:rPr>
          <w:rFonts w:eastAsia="仿宋_GB2312"/>
          <w:bCs/>
          <w:sz w:val="24"/>
          <w:szCs w:val="24"/>
        </w:rPr>
      </w:pPr>
      <w:r>
        <w:rPr>
          <w:rFonts w:eastAsia="仿宋_GB2312"/>
          <w:bCs/>
          <w:sz w:val="24"/>
          <w:szCs w:val="24"/>
        </w:rPr>
        <w:t>一般要求</w:t>
      </w:r>
    </w:p>
    <w:p w14:paraId="4BA3914C" w14:textId="1553DD3D"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lastRenderedPageBreak/>
        <w:t>由招募人</w:t>
      </w:r>
      <w:r>
        <w:rPr>
          <w:rFonts w:eastAsia="仿宋_GB2312" w:hint="eastAsia"/>
          <w:bCs/>
          <w:sz w:val="24"/>
          <w:szCs w:val="24"/>
        </w:rPr>
        <w:t>组织外部专家组建</w:t>
      </w:r>
      <w:r>
        <w:rPr>
          <w:rFonts w:eastAsia="仿宋_GB2312"/>
          <w:bCs/>
          <w:sz w:val="24"/>
          <w:szCs w:val="24"/>
        </w:rPr>
        <w:t>评审专家共</w:t>
      </w:r>
      <w:r>
        <w:rPr>
          <w:rFonts w:eastAsia="仿宋_GB2312" w:hint="eastAsia"/>
          <w:bCs/>
          <w:sz w:val="24"/>
          <w:szCs w:val="24"/>
        </w:rPr>
        <w:t>3</w:t>
      </w:r>
      <w:r>
        <w:rPr>
          <w:rFonts w:eastAsia="仿宋_GB2312"/>
          <w:bCs/>
          <w:sz w:val="24"/>
          <w:szCs w:val="24"/>
        </w:rPr>
        <w:t>人以上单数组成专家委员会。</w:t>
      </w:r>
    </w:p>
    <w:p w14:paraId="5D09FF0D" w14:textId="4D5B3CE2"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t>专家委员会设主任评委</w:t>
      </w:r>
      <w:r>
        <w:rPr>
          <w:rFonts w:eastAsia="仿宋_GB2312"/>
          <w:bCs/>
          <w:sz w:val="24"/>
          <w:szCs w:val="24"/>
        </w:rPr>
        <w:t>1</w:t>
      </w:r>
      <w:r>
        <w:rPr>
          <w:rFonts w:eastAsia="仿宋_GB2312"/>
          <w:bCs/>
          <w:sz w:val="24"/>
          <w:szCs w:val="24"/>
        </w:rPr>
        <w:t>名，负责主持整个评审工作。</w:t>
      </w:r>
    </w:p>
    <w:p w14:paraId="638A8BE2" w14:textId="77777777"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t>所有评审工作将以申报人递交的申报文件及书面澄清（若有时）中的内容为基础和依据，一般不寻求或借助于其他外部证据。</w:t>
      </w:r>
    </w:p>
    <w:p w14:paraId="55254819" w14:textId="77777777" w:rsidR="00AD4318" w:rsidRDefault="00AD4318" w:rsidP="00AD4318">
      <w:pPr>
        <w:numPr>
          <w:ilvl w:val="0"/>
          <w:numId w:val="27"/>
        </w:numPr>
        <w:tabs>
          <w:tab w:val="left" w:pos="-148"/>
        </w:tabs>
        <w:spacing w:line="360" w:lineRule="auto"/>
        <w:rPr>
          <w:rFonts w:eastAsia="仿宋_GB2312"/>
          <w:bCs/>
          <w:sz w:val="24"/>
          <w:szCs w:val="24"/>
        </w:rPr>
      </w:pPr>
      <w:r>
        <w:rPr>
          <w:rFonts w:eastAsia="仿宋_GB2312"/>
          <w:bCs/>
          <w:sz w:val="24"/>
          <w:szCs w:val="24"/>
        </w:rPr>
        <w:t xml:space="preserve"> </w:t>
      </w:r>
      <w:r>
        <w:rPr>
          <w:rFonts w:eastAsia="仿宋_GB2312"/>
          <w:bCs/>
          <w:sz w:val="24"/>
          <w:szCs w:val="24"/>
        </w:rPr>
        <w:t>符合性检查</w:t>
      </w:r>
      <w:r>
        <w:rPr>
          <w:rFonts w:eastAsia="仿宋_GB2312" w:hint="eastAsia"/>
          <w:bCs/>
          <w:sz w:val="24"/>
          <w:szCs w:val="24"/>
        </w:rPr>
        <w:t>加线下考察</w:t>
      </w:r>
    </w:p>
    <w:p w14:paraId="124BCF9C" w14:textId="403B8E22"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bCs/>
          <w:sz w:val="24"/>
          <w:szCs w:val="24"/>
        </w:rPr>
        <w:t xml:space="preserve"> </w:t>
      </w:r>
      <w:r>
        <w:rPr>
          <w:rFonts w:eastAsia="仿宋_GB2312"/>
          <w:bCs/>
          <w:sz w:val="24"/>
          <w:szCs w:val="24"/>
        </w:rPr>
        <w:t>对申报文件有重大偏差，为未能对招募文件做出实质性响应，将经专家委员会审核后作否决处理。</w:t>
      </w:r>
    </w:p>
    <w:p w14:paraId="01685610" w14:textId="4811CFC9"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hint="eastAsia"/>
          <w:sz w:val="24"/>
          <w:szCs w:val="24"/>
        </w:rPr>
        <w:t>专家</w:t>
      </w:r>
      <w:r>
        <w:rPr>
          <w:rFonts w:eastAsia="仿宋_GB2312"/>
          <w:sz w:val="24"/>
          <w:szCs w:val="24"/>
        </w:rPr>
        <w:t>委员会决定申报的响应性</w:t>
      </w:r>
      <w:r>
        <w:rPr>
          <w:rFonts w:eastAsia="仿宋_GB2312" w:hint="eastAsia"/>
          <w:sz w:val="24"/>
          <w:szCs w:val="24"/>
        </w:rPr>
        <w:t>除</w:t>
      </w:r>
      <w:r>
        <w:rPr>
          <w:rFonts w:eastAsia="仿宋_GB2312"/>
          <w:sz w:val="24"/>
          <w:szCs w:val="24"/>
        </w:rPr>
        <w:t>根据申报本身的内容</w:t>
      </w:r>
      <w:r>
        <w:rPr>
          <w:rFonts w:eastAsia="仿宋_GB2312" w:hint="eastAsia"/>
          <w:sz w:val="24"/>
          <w:szCs w:val="24"/>
        </w:rPr>
        <w:t>以外还将结合线下考察的结果进行综合评分。</w:t>
      </w:r>
    </w:p>
    <w:p w14:paraId="1ABA54BE" w14:textId="6E5D3CB7"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bCs/>
          <w:sz w:val="24"/>
          <w:szCs w:val="24"/>
        </w:rPr>
        <w:t xml:space="preserve"> </w:t>
      </w:r>
      <w:r>
        <w:rPr>
          <w:rFonts w:eastAsia="仿宋_GB2312"/>
          <w:bCs/>
          <w:sz w:val="24"/>
          <w:szCs w:val="24"/>
        </w:rPr>
        <w:t>专家委员会拒绝被确定为非实质性响应的申报，申报方不能通过修正或撤销不符之处而使其申报成为实质性响应的申报。</w:t>
      </w:r>
    </w:p>
    <w:p w14:paraId="4BD58BC6" w14:textId="475B11C7" w:rsidR="00D72FF8" w:rsidRPr="00C84C99" w:rsidRDefault="00D72FF8" w:rsidP="00C84C99">
      <w:pPr>
        <w:spacing w:line="360" w:lineRule="auto"/>
        <w:ind w:firstLineChars="100" w:firstLine="240"/>
        <w:rPr>
          <w:rFonts w:eastAsia="仿宋_GB2312"/>
          <w:sz w:val="24"/>
          <w:szCs w:val="24"/>
        </w:rPr>
      </w:pPr>
      <w:r>
        <w:rPr>
          <w:rFonts w:eastAsia="仿宋_GB2312"/>
          <w:sz w:val="24"/>
          <w:szCs w:val="24"/>
        </w:rPr>
        <w:t>2.4</w:t>
      </w:r>
      <w:r w:rsidRPr="00C84C99">
        <w:rPr>
          <w:rFonts w:eastAsia="仿宋_GB2312" w:hint="eastAsia"/>
          <w:sz w:val="24"/>
          <w:szCs w:val="24"/>
        </w:rPr>
        <w:t>招募方对申报人进行初审的综合评分，满分为</w:t>
      </w:r>
      <w:r w:rsidRPr="00C84C99">
        <w:rPr>
          <w:rFonts w:eastAsia="仿宋_GB2312"/>
          <w:sz w:val="24"/>
          <w:szCs w:val="24"/>
        </w:rPr>
        <w:t>100</w:t>
      </w:r>
      <w:r w:rsidRPr="00C84C99">
        <w:rPr>
          <w:rFonts w:eastAsia="仿宋_GB2312" w:hint="eastAsia"/>
          <w:sz w:val="24"/>
          <w:szCs w:val="24"/>
        </w:rPr>
        <w:t>分，依据评估得分</w:t>
      </w:r>
      <w:r w:rsidR="00E168F2">
        <w:rPr>
          <w:rFonts w:eastAsia="仿宋_GB2312"/>
          <w:sz w:val="24"/>
          <w:szCs w:val="24"/>
        </w:rPr>
        <w:t>80</w:t>
      </w:r>
      <w:r w:rsidRPr="00C84C99">
        <w:rPr>
          <w:rFonts w:eastAsia="仿宋_GB2312" w:hint="eastAsia"/>
          <w:sz w:val="24"/>
          <w:szCs w:val="24"/>
        </w:rPr>
        <w:t>分以上的申报供应</w:t>
      </w:r>
      <w:proofErr w:type="gramStart"/>
      <w:r w:rsidRPr="00C84C99">
        <w:rPr>
          <w:rFonts w:eastAsia="仿宋_GB2312" w:hint="eastAsia"/>
          <w:sz w:val="24"/>
          <w:szCs w:val="24"/>
        </w:rPr>
        <w:t>商建议</w:t>
      </w:r>
      <w:proofErr w:type="gramEnd"/>
      <w:r w:rsidRPr="00C84C99">
        <w:rPr>
          <w:rFonts w:eastAsia="仿宋_GB2312" w:hint="eastAsia"/>
          <w:sz w:val="24"/>
          <w:szCs w:val="24"/>
        </w:rPr>
        <w:t>入围。</w:t>
      </w:r>
    </w:p>
    <w:p w14:paraId="5A5FF7BB" w14:textId="7965540F" w:rsidR="00D72FF8" w:rsidRPr="00C84C99" w:rsidRDefault="00D72FF8" w:rsidP="00C84C99">
      <w:pPr>
        <w:spacing w:line="360" w:lineRule="auto"/>
        <w:ind w:firstLineChars="100" w:firstLine="240"/>
        <w:rPr>
          <w:rFonts w:eastAsia="仿宋_GB2312"/>
          <w:sz w:val="24"/>
          <w:szCs w:val="24"/>
        </w:rPr>
      </w:pPr>
      <w:r>
        <w:rPr>
          <w:rFonts w:eastAsia="仿宋_GB2312" w:hint="eastAsia"/>
          <w:bCs/>
          <w:sz w:val="24"/>
          <w:szCs w:val="24"/>
        </w:rPr>
        <w:t>2</w:t>
      </w:r>
      <w:r>
        <w:rPr>
          <w:rFonts w:eastAsia="仿宋_GB2312"/>
          <w:bCs/>
          <w:sz w:val="24"/>
          <w:szCs w:val="24"/>
        </w:rPr>
        <w:t xml:space="preserve">.5 </w:t>
      </w:r>
      <w:r w:rsidRPr="00C84C99">
        <w:rPr>
          <w:rFonts w:eastAsia="仿宋_GB2312" w:hint="eastAsia"/>
          <w:bCs/>
          <w:sz w:val="24"/>
          <w:szCs w:val="24"/>
        </w:rPr>
        <w:t>专家委员会基于申请文件、线下考察的初审结果，对所有实质上响应的申报进行复核确认。全体专家委员会成员均应参加评审会。</w:t>
      </w:r>
    </w:p>
    <w:p w14:paraId="6B975569" w14:textId="77777777" w:rsidR="00AD4318" w:rsidRPr="0071347D" w:rsidRDefault="00AD4318" w:rsidP="00C84C99">
      <w:pPr>
        <w:pStyle w:val="2"/>
        <w:rPr>
          <w:rFonts w:eastAsia="仿宋_GB2312"/>
          <w:sz w:val="24"/>
          <w:szCs w:val="24"/>
        </w:rPr>
      </w:pPr>
      <w:bookmarkStart w:id="403" w:name="_Toc30154771"/>
      <w:bookmarkStart w:id="404" w:name="_Toc29844063"/>
      <w:bookmarkStart w:id="405" w:name="_Toc192106773"/>
      <w:r w:rsidRPr="0071347D">
        <w:rPr>
          <w:rFonts w:eastAsia="仿宋_GB2312" w:hint="eastAsia"/>
          <w:sz w:val="24"/>
          <w:szCs w:val="24"/>
        </w:rPr>
        <w:t>三</w:t>
      </w:r>
      <w:r w:rsidRPr="0071347D">
        <w:rPr>
          <w:rFonts w:eastAsia="仿宋_GB2312"/>
          <w:sz w:val="24"/>
          <w:szCs w:val="24"/>
        </w:rPr>
        <w:t>、详细评审</w:t>
      </w:r>
      <w:bookmarkEnd w:id="403"/>
      <w:bookmarkEnd w:id="404"/>
      <w:bookmarkEnd w:id="405"/>
    </w:p>
    <w:p w14:paraId="27B48B97" w14:textId="6CE59F51" w:rsidR="00AD4318" w:rsidRDefault="00AD4318" w:rsidP="00C84C99">
      <w:pPr>
        <w:spacing w:line="360" w:lineRule="auto"/>
        <w:ind w:firstLineChars="200" w:firstLine="480"/>
        <w:rPr>
          <w:rFonts w:eastAsia="仿宋_GB2312"/>
          <w:bCs/>
          <w:sz w:val="24"/>
          <w:szCs w:val="24"/>
        </w:rPr>
      </w:pPr>
      <w:r>
        <w:rPr>
          <w:rFonts w:eastAsia="仿宋_GB2312"/>
          <w:bCs/>
          <w:sz w:val="24"/>
          <w:szCs w:val="24"/>
        </w:rPr>
        <w:t>详细评审以专家评审会形式，</w:t>
      </w:r>
      <w:r w:rsidRPr="00D2741C">
        <w:rPr>
          <w:rFonts w:eastAsia="仿宋_GB2312" w:hint="eastAsia"/>
          <w:bCs/>
          <w:sz w:val="24"/>
          <w:szCs w:val="24"/>
        </w:rPr>
        <w:t>专家评审会对申请文件、</w:t>
      </w:r>
      <w:r>
        <w:rPr>
          <w:rFonts w:eastAsia="仿宋_GB2312" w:hint="eastAsia"/>
          <w:bCs/>
          <w:sz w:val="24"/>
          <w:szCs w:val="24"/>
        </w:rPr>
        <w:t>线下考察</w:t>
      </w:r>
      <w:r w:rsidRPr="00D2741C">
        <w:rPr>
          <w:rFonts w:eastAsia="仿宋_GB2312" w:hint="eastAsia"/>
          <w:bCs/>
          <w:sz w:val="24"/>
          <w:szCs w:val="24"/>
        </w:rPr>
        <w:t>的初审结果，对所有实质上响应的申报进行复核确认。</w:t>
      </w:r>
      <w:r>
        <w:rPr>
          <w:rFonts w:eastAsia="仿宋_GB2312"/>
          <w:bCs/>
          <w:sz w:val="24"/>
          <w:szCs w:val="24"/>
        </w:rPr>
        <w:t>全体专家委员会成员均应参加评审会。</w:t>
      </w:r>
    </w:p>
    <w:p w14:paraId="401DD9BE" w14:textId="4D0EFF0D" w:rsidR="00E9112F" w:rsidRDefault="00E9112F" w:rsidP="00C84C99">
      <w:pPr>
        <w:spacing w:line="360" w:lineRule="auto"/>
        <w:ind w:firstLineChars="200" w:firstLine="480"/>
        <w:rPr>
          <w:rFonts w:eastAsia="仿宋_GB2312"/>
          <w:bCs/>
          <w:sz w:val="24"/>
          <w:szCs w:val="24"/>
        </w:rPr>
      </w:pPr>
    </w:p>
    <w:p w14:paraId="535B7C26" w14:textId="36843E03" w:rsidR="00E9112F" w:rsidRDefault="00E9112F" w:rsidP="00C84C99">
      <w:pPr>
        <w:spacing w:line="360" w:lineRule="auto"/>
        <w:ind w:firstLineChars="200" w:firstLine="480"/>
        <w:rPr>
          <w:rFonts w:eastAsia="仿宋_GB2312"/>
          <w:bCs/>
          <w:sz w:val="24"/>
          <w:szCs w:val="24"/>
        </w:rPr>
      </w:pPr>
    </w:p>
    <w:p w14:paraId="0A4BD2EF" w14:textId="5D6519D3" w:rsidR="00E9112F" w:rsidRDefault="00E9112F" w:rsidP="00C84C99">
      <w:pPr>
        <w:spacing w:line="360" w:lineRule="auto"/>
        <w:ind w:firstLineChars="200" w:firstLine="480"/>
        <w:rPr>
          <w:rFonts w:eastAsia="仿宋_GB2312"/>
          <w:bCs/>
          <w:sz w:val="24"/>
          <w:szCs w:val="24"/>
        </w:rPr>
      </w:pPr>
    </w:p>
    <w:p w14:paraId="5811219D" w14:textId="77777777" w:rsidR="00E9112F" w:rsidRDefault="00E9112F" w:rsidP="00E9112F">
      <w:pPr>
        <w:spacing w:line="360" w:lineRule="auto"/>
        <w:ind w:firstLineChars="200" w:firstLine="480"/>
        <w:jc w:val="right"/>
        <w:rPr>
          <w:rFonts w:eastAsia="仿宋_GB2312"/>
          <w:bCs/>
          <w:sz w:val="24"/>
          <w:szCs w:val="24"/>
        </w:rPr>
      </w:pPr>
      <w:r>
        <w:rPr>
          <w:rFonts w:eastAsia="仿宋_GB2312" w:hint="eastAsia"/>
          <w:bCs/>
          <w:sz w:val="24"/>
          <w:szCs w:val="24"/>
        </w:rPr>
        <w:t>招募人：上海地产养老产业投资有限公司</w:t>
      </w:r>
    </w:p>
    <w:p w14:paraId="0A9C8BD9" w14:textId="28703E96" w:rsidR="00E9112F" w:rsidRDefault="00E9112F" w:rsidP="00E9112F">
      <w:pPr>
        <w:spacing w:line="360" w:lineRule="auto"/>
        <w:ind w:firstLineChars="200" w:firstLine="480"/>
        <w:rPr>
          <w:rFonts w:eastAsia="仿宋_GB2312"/>
          <w:bCs/>
          <w:sz w:val="24"/>
          <w:szCs w:val="24"/>
        </w:rPr>
      </w:pPr>
      <w:r>
        <w:rPr>
          <w:rFonts w:eastAsia="仿宋_GB2312" w:hint="eastAsia"/>
          <w:bCs/>
          <w:sz w:val="24"/>
          <w:szCs w:val="24"/>
        </w:rPr>
        <w:t xml:space="preserve">　　</w:t>
      </w:r>
      <w:r>
        <w:rPr>
          <w:rFonts w:eastAsia="仿宋_GB2312" w:hint="eastAsia"/>
          <w:bCs/>
          <w:sz w:val="24"/>
          <w:szCs w:val="24"/>
        </w:rPr>
        <w:t xml:space="preserve"> </w:t>
      </w:r>
      <w:r>
        <w:rPr>
          <w:rFonts w:eastAsia="仿宋_GB2312"/>
          <w:bCs/>
          <w:sz w:val="24"/>
          <w:szCs w:val="24"/>
        </w:rPr>
        <w:t xml:space="preserve">                             </w:t>
      </w:r>
      <w:r w:rsidR="001B7459">
        <w:rPr>
          <w:rFonts w:eastAsia="仿宋_GB2312"/>
          <w:bCs/>
          <w:sz w:val="24"/>
          <w:szCs w:val="24"/>
        </w:rPr>
        <w:t xml:space="preserve">                        </w:t>
      </w:r>
      <w:r>
        <w:rPr>
          <w:rFonts w:eastAsia="仿宋_GB2312" w:hint="eastAsia"/>
          <w:bCs/>
          <w:sz w:val="24"/>
          <w:szCs w:val="24"/>
        </w:rPr>
        <w:t>2025</w:t>
      </w:r>
      <w:r>
        <w:rPr>
          <w:rFonts w:eastAsia="仿宋_GB2312" w:hint="eastAsia"/>
          <w:bCs/>
          <w:sz w:val="24"/>
          <w:szCs w:val="24"/>
        </w:rPr>
        <w:t>年</w:t>
      </w:r>
      <w:r>
        <w:rPr>
          <w:rFonts w:eastAsia="仿宋_GB2312" w:hint="eastAsia"/>
          <w:bCs/>
          <w:sz w:val="24"/>
          <w:szCs w:val="24"/>
        </w:rPr>
        <w:t>03</w:t>
      </w:r>
      <w:r>
        <w:rPr>
          <w:rFonts w:eastAsia="仿宋_GB2312" w:hint="eastAsia"/>
          <w:bCs/>
          <w:sz w:val="24"/>
          <w:szCs w:val="24"/>
        </w:rPr>
        <w:t>月</w:t>
      </w:r>
    </w:p>
    <w:p w14:paraId="59C94BF8" w14:textId="2A5E5430" w:rsidR="00AD4318" w:rsidRPr="00EB0C54" w:rsidRDefault="00AD4318" w:rsidP="00C84C99">
      <w:pPr>
        <w:spacing w:line="360" w:lineRule="auto"/>
        <w:rPr>
          <w:rFonts w:eastAsia="仿宋_GB2312"/>
          <w:bCs/>
          <w:kern w:val="0"/>
          <w:sz w:val="24"/>
          <w:szCs w:val="24"/>
        </w:rPr>
      </w:pPr>
      <w:bookmarkStart w:id="406" w:name="_Toc387829898"/>
      <w:bookmarkStart w:id="407" w:name="_Toc387829899"/>
      <w:bookmarkEnd w:id="399"/>
      <w:bookmarkEnd w:id="406"/>
      <w:bookmarkEnd w:id="407"/>
    </w:p>
    <w:sectPr w:rsidR="00AD4318" w:rsidRPr="00EB0C54" w:rsidSect="00752790">
      <w:footerReference w:type="default" r:id="rId15"/>
      <w:pgSz w:w="11906" w:h="16838"/>
      <w:pgMar w:top="1701" w:right="1418" w:bottom="1418" w:left="1701" w:header="851" w:footer="85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9234" w14:textId="77777777" w:rsidR="004D1337" w:rsidRDefault="004D1337">
      <w:r>
        <w:separator/>
      </w:r>
    </w:p>
  </w:endnote>
  <w:endnote w:type="continuationSeparator" w:id="0">
    <w:p w14:paraId="2A65EA51" w14:textId="77777777" w:rsidR="004D1337" w:rsidRDefault="004D1337">
      <w:r>
        <w:continuationSeparator/>
      </w:r>
    </w:p>
  </w:endnote>
  <w:endnote w:type="continuationNotice" w:id="1">
    <w:p w14:paraId="458E303D" w14:textId="77777777" w:rsidR="004D1337" w:rsidRDefault="004D1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BatangChe">
    <w:altName w:val="Apple SD Gothic Neo"/>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5DAF" w14:textId="77777777" w:rsidR="00D72CF7" w:rsidRDefault="00D72CF7">
    <w:pPr>
      <w:pStyle w:val="af1"/>
      <w:jc w:val="cen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720500"/>
      <w:docPartObj>
        <w:docPartGallery w:val="Page Numbers (Bottom of Page)"/>
        <w:docPartUnique/>
      </w:docPartObj>
    </w:sdtPr>
    <w:sdtEndPr/>
    <w:sdtContent>
      <w:p w14:paraId="679AF092" w14:textId="201A87C7" w:rsidR="005112D1" w:rsidRDefault="005112D1">
        <w:pPr>
          <w:pStyle w:val="af1"/>
          <w:jc w:val="center"/>
        </w:pPr>
        <w:r>
          <w:fldChar w:fldCharType="begin"/>
        </w:r>
        <w:r>
          <w:instrText>PAGE   \* MERGEFORMAT</w:instrText>
        </w:r>
        <w:r>
          <w:fldChar w:fldCharType="separate"/>
        </w:r>
        <w:r w:rsidR="001B7459" w:rsidRPr="001B7459">
          <w:rPr>
            <w:noProof/>
            <w:lang w:val="zh-CN"/>
          </w:rPr>
          <w:t>53</w:t>
        </w:r>
        <w:r>
          <w:fldChar w:fldCharType="end"/>
        </w:r>
      </w:p>
    </w:sdtContent>
  </w:sdt>
  <w:p w14:paraId="11996924" w14:textId="77777777" w:rsidR="00D72CF7" w:rsidRDefault="00D72C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3AA1" w14:textId="77777777" w:rsidR="004D1337" w:rsidRDefault="004D1337">
      <w:r>
        <w:separator/>
      </w:r>
    </w:p>
  </w:footnote>
  <w:footnote w:type="continuationSeparator" w:id="0">
    <w:p w14:paraId="40837DAA" w14:textId="77777777" w:rsidR="004D1337" w:rsidRDefault="004D1337">
      <w:r>
        <w:continuationSeparator/>
      </w:r>
    </w:p>
  </w:footnote>
  <w:footnote w:type="continuationNotice" w:id="1">
    <w:p w14:paraId="26C5614C" w14:textId="77777777" w:rsidR="004D1337" w:rsidRDefault="004D1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057418"/>
    <w:multiLevelType w:val="singleLevel"/>
    <w:tmpl w:val="FF057418"/>
    <w:lvl w:ilvl="0">
      <w:start w:val="1"/>
      <w:numFmt w:val="decimal"/>
      <w:lvlText w:val="%1."/>
      <w:lvlJc w:val="left"/>
      <w:pPr>
        <w:tabs>
          <w:tab w:val="left" w:pos="312"/>
        </w:tabs>
      </w:pPr>
    </w:lvl>
  </w:abstractNum>
  <w:abstractNum w:abstractNumId="1" w15:restartNumberingAfterBreak="0">
    <w:nsid w:val="00A97CE1"/>
    <w:multiLevelType w:val="multilevel"/>
    <w:tmpl w:val="00A97CE1"/>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9A0D75"/>
    <w:multiLevelType w:val="multilevel"/>
    <w:tmpl w:val="019A0D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925451"/>
    <w:multiLevelType w:val="multilevel"/>
    <w:tmpl w:val="02925451"/>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656AC0"/>
    <w:multiLevelType w:val="multilevel"/>
    <w:tmpl w:val="03656A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440"/>
        </w:tabs>
        <w:ind w:left="1440" w:hanging="1440"/>
      </w:pPr>
      <w:rPr>
        <w:rFonts w:hint="default"/>
      </w:rPr>
    </w:lvl>
  </w:abstractNum>
  <w:abstractNum w:abstractNumId="6" w15:restartNumberingAfterBreak="0">
    <w:nsid w:val="07AC6F7E"/>
    <w:multiLevelType w:val="multilevel"/>
    <w:tmpl w:val="07AC6F7E"/>
    <w:lvl w:ilvl="0">
      <w:start w:val="1"/>
      <w:numFmt w:val="decimal"/>
      <w:lvlText w:val="%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A296E67"/>
    <w:multiLevelType w:val="multilevel"/>
    <w:tmpl w:val="0A296E67"/>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A656468"/>
    <w:multiLevelType w:val="multilevel"/>
    <w:tmpl w:val="0A6564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B376B02"/>
    <w:multiLevelType w:val="multilevel"/>
    <w:tmpl w:val="0B376B02"/>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063F7A"/>
    <w:multiLevelType w:val="multilevel"/>
    <w:tmpl w:val="11063F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25D1E24"/>
    <w:multiLevelType w:val="multilevel"/>
    <w:tmpl w:val="125D1E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2FD29DA"/>
    <w:multiLevelType w:val="multilevel"/>
    <w:tmpl w:val="12FD29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C265CA"/>
    <w:multiLevelType w:val="multilevel"/>
    <w:tmpl w:val="15C265CA"/>
    <w:lvl w:ilvl="0">
      <w:start w:val="1"/>
      <w:numFmt w:val="decimal"/>
      <w:lvlText w:val="%1."/>
      <w:lvlJc w:val="left"/>
      <w:pPr>
        <w:tabs>
          <w:tab w:val="num" w:pos="-148"/>
        </w:tabs>
        <w:ind w:left="840" w:hanging="420"/>
      </w:pPr>
      <w:rPr>
        <w:rFonts w:hint="eastAsia"/>
      </w:rPr>
    </w:lvl>
    <w:lvl w:ilvl="1">
      <w:start w:val="1"/>
      <w:numFmt w:val="decimal"/>
      <w:lvlText w:val="1.%2"/>
      <w:lvlJc w:val="left"/>
      <w:pPr>
        <w:tabs>
          <w:tab w:val="num" w:pos="-148"/>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CEC4CBA"/>
    <w:multiLevelType w:val="multilevel"/>
    <w:tmpl w:val="1CEC4C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7DED"/>
    <w:multiLevelType w:val="multilevel"/>
    <w:tmpl w:val="1DD77DED"/>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rPr>
        <w:b w:val="0"/>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E21131B"/>
    <w:multiLevelType w:val="multilevel"/>
    <w:tmpl w:val="1E21131B"/>
    <w:lvl w:ilvl="0">
      <w:start w:val="1"/>
      <w:numFmt w:val="decimal"/>
      <w:lvlText w:val="（%1）"/>
      <w:lvlJc w:val="left"/>
      <w:pPr>
        <w:ind w:left="0" w:firstLine="48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F8C6FAF"/>
    <w:multiLevelType w:val="multilevel"/>
    <w:tmpl w:val="1F8C6F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FC50D20"/>
    <w:multiLevelType w:val="hybridMultilevel"/>
    <w:tmpl w:val="B5FE8A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1957889"/>
    <w:multiLevelType w:val="multilevel"/>
    <w:tmpl w:val="2195788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3C751B9"/>
    <w:multiLevelType w:val="multilevel"/>
    <w:tmpl w:val="23C751B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7687C4E"/>
    <w:multiLevelType w:val="multilevel"/>
    <w:tmpl w:val="27687C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8697BA4"/>
    <w:multiLevelType w:val="multilevel"/>
    <w:tmpl w:val="28697BA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D000EAA"/>
    <w:multiLevelType w:val="multilevel"/>
    <w:tmpl w:val="2D000EA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0723CF7"/>
    <w:multiLevelType w:val="multilevel"/>
    <w:tmpl w:val="30723C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1FF4D58"/>
    <w:multiLevelType w:val="multilevel"/>
    <w:tmpl w:val="31FF4D5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56D52EE"/>
    <w:multiLevelType w:val="multilevel"/>
    <w:tmpl w:val="356D52EE"/>
    <w:lvl w:ilvl="0">
      <w:start w:val="1"/>
      <w:numFmt w:val="decimal"/>
      <w:lvlText w:val="2.%1"/>
      <w:lvlJc w:val="left"/>
      <w:pPr>
        <w:tabs>
          <w:tab w:val="num" w:pos="-148"/>
        </w:tabs>
        <w:ind w:left="840" w:hanging="420"/>
      </w:pPr>
      <w:rPr>
        <w:rFonts w:hint="eastAsia"/>
      </w:rPr>
    </w:lvl>
    <w:lvl w:ilvl="1">
      <w:start w:val="1"/>
      <w:numFmt w:val="decimal"/>
      <w:lvlText w:val="2.%2"/>
      <w:lvlJc w:val="left"/>
      <w:pPr>
        <w:tabs>
          <w:tab w:val="num" w:pos="-148"/>
        </w:tabs>
        <w:ind w:left="840" w:hanging="420"/>
      </w:pPr>
      <w:rPr>
        <w:rFonts w:hint="eastAsia"/>
      </w:rPr>
    </w:lvl>
    <w:lvl w:ilvl="2">
      <w:start w:val="1"/>
      <w:numFmt w:val="decimal"/>
      <w:lvlText w:val="（%3）"/>
      <w:lvlJc w:val="left"/>
      <w:pPr>
        <w:tabs>
          <w:tab w:val="num" w:pos="0"/>
        </w:tabs>
        <w:ind w:left="567" w:firstLine="273"/>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39E70486"/>
    <w:multiLevelType w:val="multilevel"/>
    <w:tmpl w:val="39E7048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EB44455"/>
    <w:multiLevelType w:val="multilevel"/>
    <w:tmpl w:val="3EB44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4D67A6E"/>
    <w:multiLevelType w:val="multilevel"/>
    <w:tmpl w:val="44D67A6E"/>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C5585A"/>
    <w:multiLevelType w:val="singleLevel"/>
    <w:tmpl w:val="46C5585A"/>
    <w:lvl w:ilvl="0">
      <w:start w:val="1"/>
      <w:numFmt w:val="decimal"/>
      <w:suff w:val="space"/>
      <w:lvlText w:val="%1."/>
      <w:lvlJc w:val="left"/>
    </w:lvl>
  </w:abstractNum>
  <w:abstractNum w:abstractNumId="31" w15:restartNumberingAfterBreak="0">
    <w:nsid w:val="477B0F50"/>
    <w:multiLevelType w:val="multilevel"/>
    <w:tmpl w:val="477B0F5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891D42"/>
    <w:multiLevelType w:val="multilevel"/>
    <w:tmpl w:val="4B891D4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D963F78"/>
    <w:multiLevelType w:val="multilevel"/>
    <w:tmpl w:val="4D963F7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9059B0"/>
    <w:multiLevelType w:val="multilevel"/>
    <w:tmpl w:val="519059B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385590A"/>
    <w:multiLevelType w:val="multilevel"/>
    <w:tmpl w:val="538559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5BE3385"/>
    <w:multiLevelType w:val="multilevel"/>
    <w:tmpl w:val="55BE3385"/>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F56C41"/>
    <w:multiLevelType w:val="multilevel"/>
    <w:tmpl w:val="55F56C41"/>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6DC0B80"/>
    <w:multiLevelType w:val="multilevel"/>
    <w:tmpl w:val="56DC0B80"/>
    <w:lvl w:ilvl="0">
      <w:start w:val="1"/>
      <w:numFmt w:val="decimal"/>
      <w:pStyle w:va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5"/>
        </w:tabs>
        <w:ind w:left="1135" w:hanging="1135"/>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5BD537FA"/>
    <w:multiLevelType w:val="multilevel"/>
    <w:tmpl w:val="5BD537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D8625A5"/>
    <w:multiLevelType w:val="multilevel"/>
    <w:tmpl w:val="5D8625A5"/>
    <w:lvl w:ilvl="0">
      <w:start w:val="1"/>
      <w:numFmt w:val="decimal"/>
      <w:lvlText w:val="%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64625008"/>
    <w:multiLevelType w:val="multilevel"/>
    <w:tmpl w:val="6462500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63B4382"/>
    <w:multiLevelType w:val="multilevel"/>
    <w:tmpl w:val="663B4382"/>
    <w:lvl w:ilvl="0">
      <w:start w:val="1"/>
      <w:numFmt w:val="decimal"/>
      <w:pStyle w:val="4"/>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3"/>
      <w:lvlJc w:val="left"/>
      <w:pPr>
        <w:tabs>
          <w:tab w:val="num" w:pos="0"/>
        </w:tabs>
        <w:ind w:left="454" w:hanging="454"/>
      </w:pPr>
      <w:rPr>
        <w:rFonts w:hint="eastAsia"/>
      </w:rPr>
    </w:lvl>
    <w:lvl w:ilvl="3">
      <w:start w:val="1"/>
      <w:numFmt w:val="decimal"/>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6874668F"/>
    <w:multiLevelType w:val="multilevel"/>
    <w:tmpl w:val="6874668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8C937DB"/>
    <w:multiLevelType w:val="multilevel"/>
    <w:tmpl w:val="68C937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D70424B"/>
    <w:multiLevelType w:val="multilevel"/>
    <w:tmpl w:val="6D7042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04F585A"/>
    <w:multiLevelType w:val="multilevel"/>
    <w:tmpl w:val="704F585A"/>
    <w:lvl w:ilvl="0">
      <w:start w:val="1"/>
      <w:numFmt w:val="decimal"/>
      <w:lvlText w:val="2.%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743449C0"/>
    <w:multiLevelType w:val="multilevel"/>
    <w:tmpl w:val="743449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97437A2"/>
    <w:multiLevelType w:val="multilevel"/>
    <w:tmpl w:val="797437A2"/>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A862A40"/>
    <w:multiLevelType w:val="multilevel"/>
    <w:tmpl w:val="7A862A4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E740A2E"/>
    <w:multiLevelType w:val="multilevel"/>
    <w:tmpl w:val="7E740A2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F0E120A"/>
    <w:multiLevelType w:val="multilevel"/>
    <w:tmpl w:val="7F0E120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2"/>
  </w:num>
  <w:num w:numId="3">
    <w:abstractNumId w:val="38"/>
  </w:num>
  <w:num w:numId="4">
    <w:abstractNumId w:val="15"/>
  </w:num>
  <w:num w:numId="5">
    <w:abstractNumId w:val="30"/>
  </w:num>
  <w:num w:numId="6">
    <w:abstractNumId w:val="2"/>
  </w:num>
  <w:num w:numId="7">
    <w:abstractNumId w:val="27"/>
  </w:num>
  <w:num w:numId="8">
    <w:abstractNumId w:val="11"/>
  </w:num>
  <w:num w:numId="9">
    <w:abstractNumId w:val="16"/>
  </w:num>
  <w:num w:numId="10">
    <w:abstractNumId w:val="1"/>
  </w:num>
  <w:num w:numId="11">
    <w:abstractNumId w:val="23"/>
  </w:num>
  <w:num w:numId="12">
    <w:abstractNumId w:val="9"/>
  </w:num>
  <w:num w:numId="13">
    <w:abstractNumId w:val="36"/>
  </w:num>
  <w:num w:numId="14">
    <w:abstractNumId w:val="48"/>
  </w:num>
  <w:num w:numId="15">
    <w:abstractNumId w:val="37"/>
  </w:num>
  <w:num w:numId="16">
    <w:abstractNumId w:val="20"/>
  </w:num>
  <w:num w:numId="17">
    <w:abstractNumId w:val="33"/>
  </w:num>
  <w:num w:numId="18">
    <w:abstractNumId w:val="3"/>
  </w:num>
  <w:num w:numId="19">
    <w:abstractNumId w:val="7"/>
  </w:num>
  <w:num w:numId="20">
    <w:abstractNumId w:val="51"/>
  </w:num>
  <w:num w:numId="21">
    <w:abstractNumId w:val="34"/>
  </w:num>
  <w:num w:numId="22">
    <w:abstractNumId w:val="49"/>
  </w:num>
  <w:num w:numId="23">
    <w:abstractNumId w:val="41"/>
  </w:num>
  <w:num w:numId="24">
    <w:abstractNumId w:val="29"/>
  </w:num>
  <w:num w:numId="25">
    <w:abstractNumId w:val="6"/>
  </w:num>
  <w:num w:numId="26">
    <w:abstractNumId w:val="26"/>
  </w:num>
  <w:num w:numId="27">
    <w:abstractNumId w:val="13"/>
  </w:num>
  <w:num w:numId="28">
    <w:abstractNumId w:val="46"/>
  </w:num>
  <w:num w:numId="29">
    <w:abstractNumId w:val="40"/>
  </w:num>
  <w:num w:numId="30">
    <w:abstractNumId w:val="18"/>
  </w:num>
  <w:num w:numId="31">
    <w:abstractNumId w:val="14"/>
  </w:num>
  <w:num w:numId="32">
    <w:abstractNumId w:val="47"/>
  </w:num>
  <w:num w:numId="33">
    <w:abstractNumId w:val="45"/>
  </w:num>
  <w:num w:numId="34">
    <w:abstractNumId w:val="31"/>
  </w:num>
  <w:num w:numId="35">
    <w:abstractNumId w:val="21"/>
  </w:num>
  <w:num w:numId="36">
    <w:abstractNumId w:val="4"/>
  </w:num>
  <w:num w:numId="37">
    <w:abstractNumId w:val="28"/>
  </w:num>
  <w:num w:numId="38">
    <w:abstractNumId w:val="17"/>
  </w:num>
  <w:num w:numId="39">
    <w:abstractNumId w:val="50"/>
  </w:num>
  <w:num w:numId="40">
    <w:abstractNumId w:val="32"/>
  </w:num>
  <w:num w:numId="41">
    <w:abstractNumId w:val="10"/>
  </w:num>
  <w:num w:numId="42">
    <w:abstractNumId w:val="12"/>
  </w:num>
  <w:num w:numId="43">
    <w:abstractNumId w:val="35"/>
  </w:num>
  <w:num w:numId="44">
    <w:abstractNumId w:val="44"/>
  </w:num>
  <w:num w:numId="45">
    <w:abstractNumId w:val="39"/>
  </w:num>
  <w:num w:numId="46">
    <w:abstractNumId w:val="19"/>
  </w:num>
  <w:num w:numId="47">
    <w:abstractNumId w:val="8"/>
  </w:num>
  <w:num w:numId="48">
    <w:abstractNumId w:val="22"/>
  </w:num>
  <w:num w:numId="49">
    <w:abstractNumId w:val="24"/>
  </w:num>
  <w:num w:numId="50">
    <w:abstractNumId w:val="25"/>
  </w:num>
  <w:num w:numId="51">
    <w:abstractNumId w:val="43"/>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封面(内部).doc"/>
    <w:docVar w:name="commondata" w:val="eyJoZGlkIjoiMTc1MTNkYTU1Y2MxMGUyODFhOGVhODBiMDc5OGI1NmE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28382D"/>
    <w:rsid w:val="00000213"/>
    <w:rsid w:val="00000334"/>
    <w:rsid w:val="0000039A"/>
    <w:rsid w:val="0000061A"/>
    <w:rsid w:val="00000C62"/>
    <w:rsid w:val="00000EF9"/>
    <w:rsid w:val="000020B5"/>
    <w:rsid w:val="0000213E"/>
    <w:rsid w:val="0000233B"/>
    <w:rsid w:val="00002606"/>
    <w:rsid w:val="00002A6E"/>
    <w:rsid w:val="00002FC6"/>
    <w:rsid w:val="00002FC8"/>
    <w:rsid w:val="00003290"/>
    <w:rsid w:val="000037AA"/>
    <w:rsid w:val="0000426E"/>
    <w:rsid w:val="00004384"/>
    <w:rsid w:val="000046E7"/>
    <w:rsid w:val="00004A81"/>
    <w:rsid w:val="00004D03"/>
    <w:rsid w:val="00004E6F"/>
    <w:rsid w:val="00005056"/>
    <w:rsid w:val="000054C0"/>
    <w:rsid w:val="0000559F"/>
    <w:rsid w:val="00005BF2"/>
    <w:rsid w:val="0000689A"/>
    <w:rsid w:val="00006D55"/>
    <w:rsid w:val="00007391"/>
    <w:rsid w:val="00007C16"/>
    <w:rsid w:val="00007F18"/>
    <w:rsid w:val="00007F8A"/>
    <w:rsid w:val="0001074C"/>
    <w:rsid w:val="00010860"/>
    <w:rsid w:val="00010B74"/>
    <w:rsid w:val="00010D65"/>
    <w:rsid w:val="00011285"/>
    <w:rsid w:val="00012117"/>
    <w:rsid w:val="000121D9"/>
    <w:rsid w:val="000124DA"/>
    <w:rsid w:val="00012C6C"/>
    <w:rsid w:val="00012D54"/>
    <w:rsid w:val="00013152"/>
    <w:rsid w:val="000137A8"/>
    <w:rsid w:val="00013AEB"/>
    <w:rsid w:val="00015818"/>
    <w:rsid w:val="00015AF1"/>
    <w:rsid w:val="00015D62"/>
    <w:rsid w:val="00015DFB"/>
    <w:rsid w:val="00015F10"/>
    <w:rsid w:val="00016765"/>
    <w:rsid w:val="000205B7"/>
    <w:rsid w:val="00020952"/>
    <w:rsid w:val="00020DAE"/>
    <w:rsid w:val="00021480"/>
    <w:rsid w:val="000216BE"/>
    <w:rsid w:val="0002173D"/>
    <w:rsid w:val="000219EC"/>
    <w:rsid w:val="000220A9"/>
    <w:rsid w:val="000224AE"/>
    <w:rsid w:val="000230CA"/>
    <w:rsid w:val="000232C3"/>
    <w:rsid w:val="00023632"/>
    <w:rsid w:val="000236AE"/>
    <w:rsid w:val="00023EAA"/>
    <w:rsid w:val="000240FA"/>
    <w:rsid w:val="000251DB"/>
    <w:rsid w:val="00025A96"/>
    <w:rsid w:val="00026E3C"/>
    <w:rsid w:val="00027881"/>
    <w:rsid w:val="00027CB1"/>
    <w:rsid w:val="0003013A"/>
    <w:rsid w:val="00030613"/>
    <w:rsid w:val="00030814"/>
    <w:rsid w:val="00030FE6"/>
    <w:rsid w:val="000312BE"/>
    <w:rsid w:val="0003133C"/>
    <w:rsid w:val="000316F9"/>
    <w:rsid w:val="00031CD9"/>
    <w:rsid w:val="00032642"/>
    <w:rsid w:val="0003278A"/>
    <w:rsid w:val="00032A6A"/>
    <w:rsid w:val="00032AA0"/>
    <w:rsid w:val="00032E5A"/>
    <w:rsid w:val="000337EF"/>
    <w:rsid w:val="00033B18"/>
    <w:rsid w:val="00034CD6"/>
    <w:rsid w:val="00036D59"/>
    <w:rsid w:val="00037523"/>
    <w:rsid w:val="00040194"/>
    <w:rsid w:val="00041260"/>
    <w:rsid w:val="00041B95"/>
    <w:rsid w:val="00041D57"/>
    <w:rsid w:val="000427FA"/>
    <w:rsid w:val="000433DE"/>
    <w:rsid w:val="00043DC1"/>
    <w:rsid w:val="00043F27"/>
    <w:rsid w:val="000443BB"/>
    <w:rsid w:val="0004556D"/>
    <w:rsid w:val="000463FE"/>
    <w:rsid w:val="00046776"/>
    <w:rsid w:val="00046995"/>
    <w:rsid w:val="00046FF2"/>
    <w:rsid w:val="0004761E"/>
    <w:rsid w:val="00047E45"/>
    <w:rsid w:val="00047F7F"/>
    <w:rsid w:val="00050134"/>
    <w:rsid w:val="0005069A"/>
    <w:rsid w:val="000508DB"/>
    <w:rsid w:val="000512B0"/>
    <w:rsid w:val="00051499"/>
    <w:rsid w:val="00052E22"/>
    <w:rsid w:val="00052F2B"/>
    <w:rsid w:val="00053407"/>
    <w:rsid w:val="00053501"/>
    <w:rsid w:val="000540E6"/>
    <w:rsid w:val="000542B1"/>
    <w:rsid w:val="00054383"/>
    <w:rsid w:val="0005500F"/>
    <w:rsid w:val="000554F5"/>
    <w:rsid w:val="00055807"/>
    <w:rsid w:val="000558D8"/>
    <w:rsid w:val="0005657C"/>
    <w:rsid w:val="00056D60"/>
    <w:rsid w:val="00057C78"/>
    <w:rsid w:val="00060084"/>
    <w:rsid w:val="000609BB"/>
    <w:rsid w:val="000627DC"/>
    <w:rsid w:val="00062C54"/>
    <w:rsid w:val="00062F99"/>
    <w:rsid w:val="00063269"/>
    <w:rsid w:val="00063618"/>
    <w:rsid w:val="0006407D"/>
    <w:rsid w:val="000640F3"/>
    <w:rsid w:val="000645B5"/>
    <w:rsid w:val="000670EF"/>
    <w:rsid w:val="00067F43"/>
    <w:rsid w:val="0007027A"/>
    <w:rsid w:val="00070EDC"/>
    <w:rsid w:val="00072650"/>
    <w:rsid w:val="00073F65"/>
    <w:rsid w:val="0007414D"/>
    <w:rsid w:val="000749AC"/>
    <w:rsid w:val="00075C54"/>
    <w:rsid w:val="000766B2"/>
    <w:rsid w:val="000779F7"/>
    <w:rsid w:val="00080177"/>
    <w:rsid w:val="000810E8"/>
    <w:rsid w:val="00081709"/>
    <w:rsid w:val="00081CA9"/>
    <w:rsid w:val="00081E46"/>
    <w:rsid w:val="00082298"/>
    <w:rsid w:val="00082B37"/>
    <w:rsid w:val="00084080"/>
    <w:rsid w:val="0008417D"/>
    <w:rsid w:val="00084E47"/>
    <w:rsid w:val="0008523D"/>
    <w:rsid w:val="0008579D"/>
    <w:rsid w:val="00085898"/>
    <w:rsid w:val="00085A8E"/>
    <w:rsid w:val="00085B89"/>
    <w:rsid w:val="00085B9E"/>
    <w:rsid w:val="00085FDB"/>
    <w:rsid w:val="0008616D"/>
    <w:rsid w:val="000863DA"/>
    <w:rsid w:val="000867AE"/>
    <w:rsid w:val="00086D98"/>
    <w:rsid w:val="00086F79"/>
    <w:rsid w:val="00087F09"/>
    <w:rsid w:val="00090487"/>
    <w:rsid w:val="00090611"/>
    <w:rsid w:val="00090855"/>
    <w:rsid w:val="00090923"/>
    <w:rsid w:val="0009160E"/>
    <w:rsid w:val="00091A42"/>
    <w:rsid w:val="00091C94"/>
    <w:rsid w:val="00091DAA"/>
    <w:rsid w:val="0009325C"/>
    <w:rsid w:val="0009418D"/>
    <w:rsid w:val="0009506B"/>
    <w:rsid w:val="0009596E"/>
    <w:rsid w:val="00095A49"/>
    <w:rsid w:val="00097478"/>
    <w:rsid w:val="00097D47"/>
    <w:rsid w:val="000A08BB"/>
    <w:rsid w:val="000A10F8"/>
    <w:rsid w:val="000A2C2B"/>
    <w:rsid w:val="000A3A8B"/>
    <w:rsid w:val="000A3B30"/>
    <w:rsid w:val="000A3C83"/>
    <w:rsid w:val="000A4130"/>
    <w:rsid w:val="000A44C7"/>
    <w:rsid w:val="000A46EB"/>
    <w:rsid w:val="000A4E19"/>
    <w:rsid w:val="000A4E3B"/>
    <w:rsid w:val="000A4F03"/>
    <w:rsid w:val="000A5302"/>
    <w:rsid w:val="000A5304"/>
    <w:rsid w:val="000A5BB3"/>
    <w:rsid w:val="000A6AEC"/>
    <w:rsid w:val="000A6F2D"/>
    <w:rsid w:val="000A7EC5"/>
    <w:rsid w:val="000B0128"/>
    <w:rsid w:val="000B0316"/>
    <w:rsid w:val="000B079F"/>
    <w:rsid w:val="000B12F5"/>
    <w:rsid w:val="000B1588"/>
    <w:rsid w:val="000B189C"/>
    <w:rsid w:val="000B2418"/>
    <w:rsid w:val="000B287A"/>
    <w:rsid w:val="000B2B46"/>
    <w:rsid w:val="000B2FA5"/>
    <w:rsid w:val="000B37F2"/>
    <w:rsid w:val="000B3C25"/>
    <w:rsid w:val="000B40C8"/>
    <w:rsid w:val="000B5B68"/>
    <w:rsid w:val="000B65C4"/>
    <w:rsid w:val="000B6A25"/>
    <w:rsid w:val="000B6D38"/>
    <w:rsid w:val="000B73AD"/>
    <w:rsid w:val="000B740F"/>
    <w:rsid w:val="000B783D"/>
    <w:rsid w:val="000B7863"/>
    <w:rsid w:val="000C115D"/>
    <w:rsid w:val="000C210A"/>
    <w:rsid w:val="000C2715"/>
    <w:rsid w:val="000C28F2"/>
    <w:rsid w:val="000C2F3D"/>
    <w:rsid w:val="000C315E"/>
    <w:rsid w:val="000C44F3"/>
    <w:rsid w:val="000C4917"/>
    <w:rsid w:val="000C4A05"/>
    <w:rsid w:val="000C4C47"/>
    <w:rsid w:val="000C4CE3"/>
    <w:rsid w:val="000C5957"/>
    <w:rsid w:val="000C5A3D"/>
    <w:rsid w:val="000C5F2F"/>
    <w:rsid w:val="000C70B7"/>
    <w:rsid w:val="000C76DC"/>
    <w:rsid w:val="000C7AB7"/>
    <w:rsid w:val="000C7D92"/>
    <w:rsid w:val="000D02CB"/>
    <w:rsid w:val="000D08D5"/>
    <w:rsid w:val="000D097E"/>
    <w:rsid w:val="000D0ADB"/>
    <w:rsid w:val="000D0D7F"/>
    <w:rsid w:val="000D1205"/>
    <w:rsid w:val="000D1904"/>
    <w:rsid w:val="000D2B37"/>
    <w:rsid w:val="000D3122"/>
    <w:rsid w:val="000D3B6E"/>
    <w:rsid w:val="000D4B5D"/>
    <w:rsid w:val="000D4B80"/>
    <w:rsid w:val="000D4D44"/>
    <w:rsid w:val="000D5603"/>
    <w:rsid w:val="000D702D"/>
    <w:rsid w:val="000D7552"/>
    <w:rsid w:val="000D77A6"/>
    <w:rsid w:val="000D7B11"/>
    <w:rsid w:val="000D7FDF"/>
    <w:rsid w:val="000E06CD"/>
    <w:rsid w:val="000E123A"/>
    <w:rsid w:val="000E166B"/>
    <w:rsid w:val="000E16F9"/>
    <w:rsid w:val="000E2170"/>
    <w:rsid w:val="000E2A28"/>
    <w:rsid w:val="000E3630"/>
    <w:rsid w:val="000E38E9"/>
    <w:rsid w:val="000E3C67"/>
    <w:rsid w:val="000E409D"/>
    <w:rsid w:val="000E40FB"/>
    <w:rsid w:val="000E4563"/>
    <w:rsid w:val="000E6071"/>
    <w:rsid w:val="000E60B1"/>
    <w:rsid w:val="000E60E7"/>
    <w:rsid w:val="000E62B4"/>
    <w:rsid w:val="000E6369"/>
    <w:rsid w:val="000E6881"/>
    <w:rsid w:val="000E6C7F"/>
    <w:rsid w:val="000E7648"/>
    <w:rsid w:val="000F02A6"/>
    <w:rsid w:val="000F0518"/>
    <w:rsid w:val="000F058E"/>
    <w:rsid w:val="000F0657"/>
    <w:rsid w:val="000F0B15"/>
    <w:rsid w:val="000F0CD5"/>
    <w:rsid w:val="000F19D6"/>
    <w:rsid w:val="000F239F"/>
    <w:rsid w:val="000F263F"/>
    <w:rsid w:val="000F2AF1"/>
    <w:rsid w:val="000F38FF"/>
    <w:rsid w:val="000F4365"/>
    <w:rsid w:val="000F4747"/>
    <w:rsid w:val="000F58B7"/>
    <w:rsid w:val="000F675E"/>
    <w:rsid w:val="001007A3"/>
    <w:rsid w:val="00100BEE"/>
    <w:rsid w:val="001011DA"/>
    <w:rsid w:val="00101C81"/>
    <w:rsid w:val="00102491"/>
    <w:rsid w:val="0010267B"/>
    <w:rsid w:val="00102FC3"/>
    <w:rsid w:val="00103EA2"/>
    <w:rsid w:val="00104165"/>
    <w:rsid w:val="00104F48"/>
    <w:rsid w:val="001053A3"/>
    <w:rsid w:val="0010544B"/>
    <w:rsid w:val="00105568"/>
    <w:rsid w:val="00106144"/>
    <w:rsid w:val="001063E9"/>
    <w:rsid w:val="00106C22"/>
    <w:rsid w:val="00107206"/>
    <w:rsid w:val="0010723B"/>
    <w:rsid w:val="00107554"/>
    <w:rsid w:val="00107901"/>
    <w:rsid w:val="00110474"/>
    <w:rsid w:val="0011156E"/>
    <w:rsid w:val="0011282A"/>
    <w:rsid w:val="00112CBB"/>
    <w:rsid w:val="00113355"/>
    <w:rsid w:val="0011343A"/>
    <w:rsid w:val="0011359A"/>
    <w:rsid w:val="00113718"/>
    <w:rsid w:val="00113B32"/>
    <w:rsid w:val="001147DD"/>
    <w:rsid w:val="00114AE6"/>
    <w:rsid w:val="0011532D"/>
    <w:rsid w:val="00115A20"/>
    <w:rsid w:val="00115E1E"/>
    <w:rsid w:val="00115EC8"/>
    <w:rsid w:val="00115FF7"/>
    <w:rsid w:val="00116F75"/>
    <w:rsid w:val="00116FBA"/>
    <w:rsid w:val="0011745C"/>
    <w:rsid w:val="00117823"/>
    <w:rsid w:val="00120AA2"/>
    <w:rsid w:val="00120ACD"/>
    <w:rsid w:val="001211DF"/>
    <w:rsid w:val="00121448"/>
    <w:rsid w:val="00121B6E"/>
    <w:rsid w:val="001221FD"/>
    <w:rsid w:val="0012269E"/>
    <w:rsid w:val="001228FE"/>
    <w:rsid w:val="001229B9"/>
    <w:rsid w:val="001234A4"/>
    <w:rsid w:val="00123717"/>
    <w:rsid w:val="001243EE"/>
    <w:rsid w:val="00124446"/>
    <w:rsid w:val="001244E8"/>
    <w:rsid w:val="00124631"/>
    <w:rsid w:val="001247B1"/>
    <w:rsid w:val="00124DD1"/>
    <w:rsid w:val="00124E45"/>
    <w:rsid w:val="001250F9"/>
    <w:rsid w:val="001258D8"/>
    <w:rsid w:val="0012658C"/>
    <w:rsid w:val="0012679E"/>
    <w:rsid w:val="00126944"/>
    <w:rsid w:val="00126D0C"/>
    <w:rsid w:val="00126F10"/>
    <w:rsid w:val="00127487"/>
    <w:rsid w:val="00127533"/>
    <w:rsid w:val="001276D5"/>
    <w:rsid w:val="0012786B"/>
    <w:rsid w:val="00127C4B"/>
    <w:rsid w:val="00130031"/>
    <w:rsid w:val="0013006C"/>
    <w:rsid w:val="0013062F"/>
    <w:rsid w:val="00130688"/>
    <w:rsid w:val="0013116E"/>
    <w:rsid w:val="001314FB"/>
    <w:rsid w:val="00133751"/>
    <w:rsid w:val="0013461D"/>
    <w:rsid w:val="00134F70"/>
    <w:rsid w:val="0013548F"/>
    <w:rsid w:val="0013569F"/>
    <w:rsid w:val="00135756"/>
    <w:rsid w:val="001358EF"/>
    <w:rsid w:val="00135E4A"/>
    <w:rsid w:val="00135FEB"/>
    <w:rsid w:val="00137348"/>
    <w:rsid w:val="001377DD"/>
    <w:rsid w:val="0013791A"/>
    <w:rsid w:val="00137CCD"/>
    <w:rsid w:val="00137F7F"/>
    <w:rsid w:val="001409A7"/>
    <w:rsid w:val="00141137"/>
    <w:rsid w:val="00141650"/>
    <w:rsid w:val="0014265F"/>
    <w:rsid w:val="0014270A"/>
    <w:rsid w:val="00142D67"/>
    <w:rsid w:val="00142EC8"/>
    <w:rsid w:val="00143C95"/>
    <w:rsid w:val="00143F45"/>
    <w:rsid w:val="00144109"/>
    <w:rsid w:val="0014418E"/>
    <w:rsid w:val="001443EE"/>
    <w:rsid w:val="00144C26"/>
    <w:rsid w:val="001450E0"/>
    <w:rsid w:val="001455ED"/>
    <w:rsid w:val="00145AAA"/>
    <w:rsid w:val="00146D17"/>
    <w:rsid w:val="0014703B"/>
    <w:rsid w:val="00147D45"/>
    <w:rsid w:val="00150FAA"/>
    <w:rsid w:val="00151567"/>
    <w:rsid w:val="00151FC8"/>
    <w:rsid w:val="001529C3"/>
    <w:rsid w:val="00153295"/>
    <w:rsid w:val="001537E7"/>
    <w:rsid w:val="00154CC2"/>
    <w:rsid w:val="00154E5E"/>
    <w:rsid w:val="0015520D"/>
    <w:rsid w:val="001552CA"/>
    <w:rsid w:val="001552EC"/>
    <w:rsid w:val="001553AC"/>
    <w:rsid w:val="001553D0"/>
    <w:rsid w:val="00155605"/>
    <w:rsid w:val="00155644"/>
    <w:rsid w:val="00155F21"/>
    <w:rsid w:val="00156543"/>
    <w:rsid w:val="001567BC"/>
    <w:rsid w:val="00156A09"/>
    <w:rsid w:val="00156A93"/>
    <w:rsid w:val="00157113"/>
    <w:rsid w:val="00157901"/>
    <w:rsid w:val="00160E33"/>
    <w:rsid w:val="00161078"/>
    <w:rsid w:val="0016156A"/>
    <w:rsid w:val="00161B82"/>
    <w:rsid w:val="00161D0E"/>
    <w:rsid w:val="00162504"/>
    <w:rsid w:val="001634F3"/>
    <w:rsid w:val="00163F4C"/>
    <w:rsid w:val="001647C2"/>
    <w:rsid w:val="00165655"/>
    <w:rsid w:val="0016583D"/>
    <w:rsid w:val="001659EA"/>
    <w:rsid w:val="00166711"/>
    <w:rsid w:val="00166E7D"/>
    <w:rsid w:val="0016747E"/>
    <w:rsid w:val="00167653"/>
    <w:rsid w:val="00170813"/>
    <w:rsid w:val="0017095C"/>
    <w:rsid w:val="00170F27"/>
    <w:rsid w:val="0017130D"/>
    <w:rsid w:val="001718A4"/>
    <w:rsid w:val="00171A94"/>
    <w:rsid w:val="00171AB7"/>
    <w:rsid w:val="00171DF0"/>
    <w:rsid w:val="00171E62"/>
    <w:rsid w:val="00172237"/>
    <w:rsid w:val="0017237E"/>
    <w:rsid w:val="0017269C"/>
    <w:rsid w:val="00172783"/>
    <w:rsid w:val="001748EC"/>
    <w:rsid w:val="00174AF4"/>
    <w:rsid w:val="00174B15"/>
    <w:rsid w:val="0017519C"/>
    <w:rsid w:val="001753EB"/>
    <w:rsid w:val="00175462"/>
    <w:rsid w:val="00175CED"/>
    <w:rsid w:val="00175EDA"/>
    <w:rsid w:val="00175F60"/>
    <w:rsid w:val="0017601A"/>
    <w:rsid w:val="00176A00"/>
    <w:rsid w:val="00176D1F"/>
    <w:rsid w:val="00177809"/>
    <w:rsid w:val="0018032F"/>
    <w:rsid w:val="001804E8"/>
    <w:rsid w:val="00180A7D"/>
    <w:rsid w:val="00181045"/>
    <w:rsid w:val="001812FD"/>
    <w:rsid w:val="00181478"/>
    <w:rsid w:val="00181BDE"/>
    <w:rsid w:val="00181CBB"/>
    <w:rsid w:val="00182160"/>
    <w:rsid w:val="001821F3"/>
    <w:rsid w:val="00182262"/>
    <w:rsid w:val="001825A8"/>
    <w:rsid w:val="001825D7"/>
    <w:rsid w:val="00182759"/>
    <w:rsid w:val="001827A5"/>
    <w:rsid w:val="00182920"/>
    <w:rsid w:val="00182ABF"/>
    <w:rsid w:val="00182CAA"/>
    <w:rsid w:val="00182F1E"/>
    <w:rsid w:val="00183547"/>
    <w:rsid w:val="00183617"/>
    <w:rsid w:val="00183C1F"/>
    <w:rsid w:val="00183DE6"/>
    <w:rsid w:val="00183E93"/>
    <w:rsid w:val="0018417A"/>
    <w:rsid w:val="00184E44"/>
    <w:rsid w:val="001852B3"/>
    <w:rsid w:val="001856F7"/>
    <w:rsid w:val="00185D3D"/>
    <w:rsid w:val="0018653A"/>
    <w:rsid w:val="00186E6D"/>
    <w:rsid w:val="00190055"/>
    <w:rsid w:val="00190ADB"/>
    <w:rsid w:val="00190E36"/>
    <w:rsid w:val="0019130F"/>
    <w:rsid w:val="00191F21"/>
    <w:rsid w:val="0019272A"/>
    <w:rsid w:val="00192829"/>
    <w:rsid w:val="001933ED"/>
    <w:rsid w:val="00194DA4"/>
    <w:rsid w:val="00194F31"/>
    <w:rsid w:val="0019505A"/>
    <w:rsid w:val="0019557C"/>
    <w:rsid w:val="001959DA"/>
    <w:rsid w:val="001959DB"/>
    <w:rsid w:val="001963EB"/>
    <w:rsid w:val="00197FE2"/>
    <w:rsid w:val="001A1623"/>
    <w:rsid w:val="001A1838"/>
    <w:rsid w:val="001A194F"/>
    <w:rsid w:val="001A2950"/>
    <w:rsid w:val="001A2B5D"/>
    <w:rsid w:val="001A2C47"/>
    <w:rsid w:val="001A2E81"/>
    <w:rsid w:val="001A30AD"/>
    <w:rsid w:val="001A3898"/>
    <w:rsid w:val="001A419D"/>
    <w:rsid w:val="001A448D"/>
    <w:rsid w:val="001A4A7F"/>
    <w:rsid w:val="001A61AF"/>
    <w:rsid w:val="001A684A"/>
    <w:rsid w:val="001A72CA"/>
    <w:rsid w:val="001A72D8"/>
    <w:rsid w:val="001A76C7"/>
    <w:rsid w:val="001A7819"/>
    <w:rsid w:val="001A7C08"/>
    <w:rsid w:val="001A7D69"/>
    <w:rsid w:val="001B05F8"/>
    <w:rsid w:val="001B08B6"/>
    <w:rsid w:val="001B0DB3"/>
    <w:rsid w:val="001B1DF0"/>
    <w:rsid w:val="001B3B71"/>
    <w:rsid w:val="001B3D5D"/>
    <w:rsid w:val="001B3EF1"/>
    <w:rsid w:val="001B41D3"/>
    <w:rsid w:val="001B4346"/>
    <w:rsid w:val="001B45BC"/>
    <w:rsid w:val="001B4634"/>
    <w:rsid w:val="001B544E"/>
    <w:rsid w:val="001B5D2D"/>
    <w:rsid w:val="001B6436"/>
    <w:rsid w:val="001B6538"/>
    <w:rsid w:val="001B7459"/>
    <w:rsid w:val="001B77F2"/>
    <w:rsid w:val="001B7CE0"/>
    <w:rsid w:val="001B7EA9"/>
    <w:rsid w:val="001C01C1"/>
    <w:rsid w:val="001C04BC"/>
    <w:rsid w:val="001C0D9E"/>
    <w:rsid w:val="001C1092"/>
    <w:rsid w:val="001C1D1E"/>
    <w:rsid w:val="001C22C0"/>
    <w:rsid w:val="001C2D2A"/>
    <w:rsid w:val="001C448A"/>
    <w:rsid w:val="001C4873"/>
    <w:rsid w:val="001C4880"/>
    <w:rsid w:val="001C4C40"/>
    <w:rsid w:val="001C52CC"/>
    <w:rsid w:val="001C5AB4"/>
    <w:rsid w:val="001C5DC0"/>
    <w:rsid w:val="001C5F72"/>
    <w:rsid w:val="001C6728"/>
    <w:rsid w:val="001C67F1"/>
    <w:rsid w:val="001D13B6"/>
    <w:rsid w:val="001D17FB"/>
    <w:rsid w:val="001D1F12"/>
    <w:rsid w:val="001D2CA7"/>
    <w:rsid w:val="001D31ED"/>
    <w:rsid w:val="001D325E"/>
    <w:rsid w:val="001D3AB1"/>
    <w:rsid w:val="001D3ECE"/>
    <w:rsid w:val="001D454C"/>
    <w:rsid w:val="001D4C97"/>
    <w:rsid w:val="001D6064"/>
    <w:rsid w:val="001D67E9"/>
    <w:rsid w:val="001D7ED7"/>
    <w:rsid w:val="001D7F26"/>
    <w:rsid w:val="001E003C"/>
    <w:rsid w:val="001E0C5C"/>
    <w:rsid w:val="001E0F96"/>
    <w:rsid w:val="001E11F7"/>
    <w:rsid w:val="001E18F0"/>
    <w:rsid w:val="001E1A23"/>
    <w:rsid w:val="001E20C6"/>
    <w:rsid w:val="001E23B1"/>
    <w:rsid w:val="001E241B"/>
    <w:rsid w:val="001E2BCD"/>
    <w:rsid w:val="001E30F8"/>
    <w:rsid w:val="001E3772"/>
    <w:rsid w:val="001E5F24"/>
    <w:rsid w:val="001E64A6"/>
    <w:rsid w:val="001E68C3"/>
    <w:rsid w:val="001E6A90"/>
    <w:rsid w:val="001E6C2F"/>
    <w:rsid w:val="001E6F5E"/>
    <w:rsid w:val="001E74C6"/>
    <w:rsid w:val="001E7721"/>
    <w:rsid w:val="001E7C0F"/>
    <w:rsid w:val="001F01FD"/>
    <w:rsid w:val="001F065C"/>
    <w:rsid w:val="001F0966"/>
    <w:rsid w:val="001F153D"/>
    <w:rsid w:val="001F18DD"/>
    <w:rsid w:val="001F2310"/>
    <w:rsid w:val="001F245C"/>
    <w:rsid w:val="001F2F60"/>
    <w:rsid w:val="001F2FA4"/>
    <w:rsid w:val="001F33EC"/>
    <w:rsid w:val="001F3BCD"/>
    <w:rsid w:val="001F3D57"/>
    <w:rsid w:val="001F53FC"/>
    <w:rsid w:val="001F5D0F"/>
    <w:rsid w:val="001F6453"/>
    <w:rsid w:val="001F6D82"/>
    <w:rsid w:val="001F701E"/>
    <w:rsid w:val="001F72BC"/>
    <w:rsid w:val="00200A6F"/>
    <w:rsid w:val="0020191E"/>
    <w:rsid w:val="0020244F"/>
    <w:rsid w:val="002024C4"/>
    <w:rsid w:val="00202522"/>
    <w:rsid w:val="002031C7"/>
    <w:rsid w:val="00203B81"/>
    <w:rsid w:val="00203CB4"/>
    <w:rsid w:val="00204370"/>
    <w:rsid w:val="00205399"/>
    <w:rsid w:val="00205D5A"/>
    <w:rsid w:val="00205E51"/>
    <w:rsid w:val="002062D5"/>
    <w:rsid w:val="00207583"/>
    <w:rsid w:val="00207B6C"/>
    <w:rsid w:val="002107F8"/>
    <w:rsid w:val="0021130B"/>
    <w:rsid w:val="0021141C"/>
    <w:rsid w:val="00211B65"/>
    <w:rsid w:val="0021229D"/>
    <w:rsid w:val="00212525"/>
    <w:rsid w:val="00212953"/>
    <w:rsid w:val="002129A9"/>
    <w:rsid w:val="00212ACA"/>
    <w:rsid w:val="00212FED"/>
    <w:rsid w:val="00213103"/>
    <w:rsid w:val="0021321D"/>
    <w:rsid w:val="002133AE"/>
    <w:rsid w:val="00213788"/>
    <w:rsid w:val="002139ED"/>
    <w:rsid w:val="00213A36"/>
    <w:rsid w:val="00213DD9"/>
    <w:rsid w:val="0021424D"/>
    <w:rsid w:val="002146F5"/>
    <w:rsid w:val="00215613"/>
    <w:rsid w:val="00215D7F"/>
    <w:rsid w:val="00215FCC"/>
    <w:rsid w:val="00216C73"/>
    <w:rsid w:val="00216F71"/>
    <w:rsid w:val="002176FD"/>
    <w:rsid w:val="0022013E"/>
    <w:rsid w:val="0022014C"/>
    <w:rsid w:val="00220DC1"/>
    <w:rsid w:val="002210AB"/>
    <w:rsid w:val="00221450"/>
    <w:rsid w:val="00221D4B"/>
    <w:rsid w:val="002226CD"/>
    <w:rsid w:val="00222A3C"/>
    <w:rsid w:val="00222BE4"/>
    <w:rsid w:val="002232FD"/>
    <w:rsid w:val="0022390F"/>
    <w:rsid w:val="00223B8C"/>
    <w:rsid w:val="00224B4D"/>
    <w:rsid w:val="00224E69"/>
    <w:rsid w:val="00225B60"/>
    <w:rsid w:val="0022616A"/>
    <w:rsid w:val="00226857"/>
    <w:rsid w:val="002268B6"/>
    <w:rsid w:val="002272EA"/>
    <w:rsid w:val="0022749E"/>
    <w:rsid w:val="00227ADE"/>
    <w:rsid w:val="0023011F"/>
    <w:rsid w:val="002308E4"/>
    <w:rsid w:val="0023142D"/>
    <w:rsid w:val="0023222E"/>
    <w:rsid w:val="00232257"/>
    <w:rsid w:val="00232F97"/>
    <w:rsid w:val="002339EA"/>
    <w:rsid w:val="0023403A"/>
    <w:rsid w:val="002347C4"/>
    <w:rsid w:val="00234E00"/>
    <w:rsid w:val="00235513"/>
    <w:rsid w:val="002363B0"/>
    <w:rsid w:val="0023650A"/>
    <w:rsid w:val="00236CF8"/>
    <w:rsid w:val="00237385"/>
    <w:rsid w:val="00237469"/>
    <w:rsid w:val="00240C00"/>
    <w:rsid w:val="00240CA8"/>
    <w:rsid w:val="00240D5D"/>
    <w:rsid w:val="00241FF6"/>
    <w:rsid w:val="002425D9"/>
    <w:rsid w:val="00242694"/>
    <w:rsid w:val="002428A8"/>
    <w:rsid w:val="0024355C"/>
    <w:rsid w:val="00243D5D"/>
    <w:rsid w:val="00244401"/>
    <w:rsid w:val="002444E6"/>
    <w:rsid w:val="00244752"/>
    <w:rsid w:val="00244D23"/>
    <w:rsid w:val="002454BF"/>
    <w:rsid w:val="00245715"/>
    <w:rsid w:val="00245D0C"/>
    <w:rsid w:val="00245D66"/>
    <w:rsid w:val="0025041E"/>
    <w:rsid w:val="00250619"/>
    <w:rsid w:val="00250AEB"/>
    <w:rsid w:val="002519B1"/>
    <w:rsid w:val="002523A1"/>
    <w:rsid w:val="00252DBB"/>
    <w:rsid w:val="00253009"/>
    <w:rsid w:val="00253E58"/>
    <w:rsid w:val="00254050"/>
    <w:rsid w:val="00254778"/>
    <w:rsid w:val="00256080"/>
    <w:rsid w:val="00256AE1"/>
    <w:rsid w:val="00257874"/>
    <w:rsid w:val="00260421"/>
    <w:rsid w:val="00260AE3"/>
    <w:rsid w:val="00260C2A"/>
    <w:rsid w:val="00260E5B"/>
    <w:rsid w:val="0026166B"/>
    <w:rsid w:val="002625DE"/>
    <w:rsid w:val="00262941"/>
    <w:rsid w:val="00263C2D"/>
    <w:rsid w:val="00264459"/>
    <w:rsid w:val="0026480C"/>
    <w:rsid w:val="00265C34"/>
    <w:rsid w:val="0026640D"/>
    <w:rsid w:val="00266550"/>
    <w:rsid w:val="0026706A"/>
    <w:rsid w:val="002671B1"/>
    <w:rsid w:val="00267BA0"/>
    <w:rsid w:val="0027004A"/>
    <w:rsid w:val="00271153"/>
    <w:rsid w:val="00271D0B"/>
    <w:rsid w:val="00271D97"/>
    <w:rsid w:val="00272AF1"/>
    <w:rsid w:val="00272F6E"/>
    <w:rsid w:val="002732BD"/>
    <w:rsid w:val="00273616"/>
    <w:rsid w:val="00273B01"/>
    <w:rsid w:val="00273FFB"/>
    <w:rsid w:val="00275D92"/>
    <w:rsid w:val="00276BC4"/>
    <w:rsid w:val="002804F5"/>
    <w:rsid w:val="00280CCA"/>
    <w:rsid w:val="00281AFA"/>
    <w:rsid w:val="00282475"/>
    <w:rsid w:val="00282760"/>
    <w:rsid w:val="002828B3"/>
    <w:rsid w:val="002828BF"/>
    <w:rsid w:val="002828E6"/>
    <w:rsid w:val="00282945"/>
    <w:rsid w:val="0028374C"/>
    <w:rsid w:val="0028382D"/>
    <w:rsid w:val="00283D84"/>
    <w:rsid w:val="002852AE"/>
    <w:rsid w:val="0028550A"/>
    <w:rsid w:val="00285B09"/>
    <w:rsid w:val="00285E90"/>
    <w:rsid w:val="00286B09"/>
    <w:rsid w:val="00286E4C"/>
    <w:rsid w:val="00287A22"/>
    <w:rsid w:val="0029095C"/>
    <w:rsid w:val="00290BEE"/>
    <w:rsid w:val="00291660"/>
    <w:rsid w:val="0029269A"/>
    <w:rsid w:val="00293704"/>
    <w:rsid w:val="002937E9"/>
    <w:rsid w:val="002942D2"/>
    <w:rsid w:val="002946C4"/>
    <w:rsid w:val="0029612C"/>
    <w:rsid w:val="002962F1"/>
    <w:rsid w:val="002968C3"/>
    <w:rsid w:val="00296A7C"/>
    <w:rsid w:val="00296C9B"/>
    <w:rsid w:val="00296F45"/>
    <w:rsid w:val="0029745F"/>
    <w:rsid w:val="002A0F27"/>
    <w:rsid w:val="002A1471"/>
    <w:rsid w:val="002A19F5"/>
    <w:rsid w:val="002A277B"/>
    <w:rsid w:val="002A3A8A"/>
    <w:rsid w:val="002A3C48"/>
    <w:rsid w:val="002A3E69"/>
    <w:rsid w:val="002A4450"/>
    <w:rsid w:val="002A445F"/>
    <w:rsid w:val="002A4658"/>
    <w:rsid w:val="002A4BF7"/>
    <w:rsid w:val="002A5016"/>
    <w:rsid w:val="002A5A9F"/>
    <w:rsid w:val="002A63A9"/>
    <w:rsid w:val="002A65A4"/>
    <w:rsid w:val="002A6B61"/>
    <w:rsid w:val="002A6CC3"/>
    <w:rsid w:val="002B05E0"/>
    <w:rsid w:val="002B11FD"/>
    <w:rsid w:val="002B1C4B"/>
    <w:rsid w:val="002B2570"/>
    <w:rsid w:val="002B25EA"/>
    <w:rsid w:val="002B2D9F"/>
    <w:rsid w:val="002B2E32"/>
    <w:rsid w:val="002B2E6F"/>
    <w:rsid w:val="002B3188"/>
    <w:rsid w:val="002B31DC"/>
    <w:rsid w:val="002B329A"/>
    <w:rsid w:val="002B3CAA"/>
    <w:rsid w:val="002B431D"/>
    <w:rsid w:val="002B45D3"/>
    <w:rsid w:val="002B4A02"/>
    <w:rsid w:val="002B5227"/>
    <w:rsid w:val="002B55B8"/>
    <w:rsid w:val="002B5CB2"/>
    <w:rsid w:val="002B5D8B"/>
    <w:rsid w:val="002B5F9B"/>
    <w:rsid w:val="002B619F"/>
    <w:rsid w:val="002B62DC"/>
    <w:rsid w:val="002B67C8"/>
    <w:rsid w:val="002B69E9"/>
    <w:rsid w:val="002B6D9D"/>
    <w:rsid w:val="002B7047"/>
    <w:rsid w:val="002B720C"/>
    <w:rsid w:val="002B7430"/>
    <w:rsid w:val="002B7D27"/>
    <w:rsid w:val="002C060A"/>
    <w:rsid w:val="002C0A53"/>
    <w:rsid w:val="002C0C1F"/>
    <w:rsid w:val="002C0CE0"/>
    <w:rsid w:val="002C157A"/>
    <w:rsid w:val="002C1772"/>
    <w:rsid w:val="002C1FBE"/>
    <w:rsid w:val="002C29F1"/>
    <w:rsid w:val="002C34B1"/>
    <w:rsid w:val="002C3EDA"/>
    <w:rsid w:val="002C4808"/>
    <w:rsid w:val="002C4FE5"/>
    <w:rsid w:val="002C518E"/>
    <w:rsid w:val="002C52DB"/>
    <w:rsid w:val="002C627A"/>
    <w:rsid w:val="002C62C0"/>
    <w:rsid w:val="002C6447"/>
    <w:rsid w:val="002C6875"/>
    <w:rsid w:val="002C6AB2"/>
    <w:rsid w:val="002D1B33"/>
    <w:rsid w:val="002D1BBD"/>
    <w:rsid w:val="002D28CE"/>
    <w:rsid w:val="002D2BA2"/>
    <w:rsid w:val="002D3654"/>
    <w:rsid w:val="002D3B67"/>
    <w:rsid w:val="002D3C47"/>
    <w:rsid w:val="002D404B"/>
    <w:rsid w:val="002D41C1"/>
    <w:rsid w:val="002D4483"/>
    <w:rsid w:val="002D477F"/>
    <w:rsid w:val="002D49AB"/>
    <w:rsid w:val="002D4DB2"/>
    <w:rsid w:val="002D6593"/>
    <w:rsid w:val="002D6B2E"/>
    <w:rsid w:val="002D6D43"/>
    <w:rsid w:val="002D72C7"/>
    <w:rsid w:val="002D7EDC"/>
    <w:rsid w:val="002D7EF2"/>
    <w:rsid w:val="002E013C"/>
    <w:rsid w:val="002E0FA5"/>
    <w:rsid w:val="002E1713"/>
    <w:rsid w:val="002E1BB7"/>
    <w:rsid w:val="002E1C67"/>
    <w:rsid w:val="002E2097"/>
    <w:rsid w:val="002E20C7"/>
    <w:rsid w:val="002E2894"/>
    <w:rsid w:val="002E3094"/>
    <w:rsid w:val="002E3115"/>
    <w:rsid w:val="002E33CC"/>
    <w:rsid w:val="002E3AB5"/>
    <w:rsid w:val="002E3F56"/>
    <w:rsid w:val="002E46FD"/>
    <w:rsid w:val="002E506F"/>
    <w:rsid w:val="002E5BB2"/>
    <w:rsid w:val="002E5CE3"/>
    <w:rsid w:val="002E632E"/>
    <w:rsid w:val="002E670E"/>
    <w:rsid w:val="002E6C9D"/>
    <w:rsid w:val="002E7061"/>
    <w:rsid w:val="002E7C71"/>
    <w:rsid w:val="002E7DA9"/>
    <w:rsid w:val="002F0333"/>
    <w:rsid w:val="002F0A37"/>
    <w:rsid w:val="002F1089"/>
    <w:rsid w:val="002F10EB"/>
    <w:rsid w:val="002F1334"/>
    <w:rsid w:val="002F14D5"/>
    <w:rsid w:val="002F170E"/>
    <w:rsid w:val="002F1C08"/>
    <w:rsid w:val="002F36CA"/>
    <w:rsid w:val="002F4318"/>
    <w:rsid w:val="002F5904"/>
    <w:rsid w:val="002F5E71"/>
    <w:rsid w:val="002F6987"/>
    <w:rsid w:val="002F6F49"/>
    <w:rsid w:val="002F7322"/>
    <w:rsid w:val="003004F2"/>
    <w:rsid w:val="00301EB6"/>
    <w:rsid w:val="00302709"/>
    <w:rsid w:val="00302815"/>
    <w:rsid w:val="003031F7"/>
    <w:rsid w:val="00303731"/>
    <w:rsid w:val="00304591"/>
    <w:rsid w:val="003045DA"/>
    <w:rsid w:val="003051A6"/>
    <w:rsid w:val="0030531E"/>
    <w:rsid w:val="003062B4"/>
    <w:rsid w:val="00307648"/>
    <w:rsid w:val="003077D1"/>
    <w:rsid w:val="0030788C"/>
    <w:rsid w:val="00310123"/>
    <w:rsid w:val="00310FCF"/>
    <w:rsid w:val="00311168"/>
    <w:rsid w:val="00311C3A"/>
    <w:rsid w:val="003122BC"/>
    <w:rsid w:val="003135E3"/>
    <w:rsid w:val="00313A49"/>
    <w:rsid w:val="00313D03"/>
    <w:rsid w:val="00313FE1"/>
    <w:rsid w:val="0031414F"/>
    <w:rsid w:val="0031460C"/>
    <w:rsid w:val="00315D1F"/>
    <w:rsid w:val="00316933"/>
    <w:rsid w:val="00316FB7"/>
    <w:rsid w:val="00317197"/>
    <w:rsid w:val="003173F3"/>
    <w:rsid w:val="00317487"/>
    <w:rsid w:val="0031770C"/>
    <w:rsid w:val="00317E8F"/>
    <w:rsid w:val="00320495"/>
    <w:rsid w:val="003204DE"/>
    <w:rsid w:val="00320E87"/>
    <w:rsid w:val="00321530"/>
    <w:rsid w:val="00321870"/>
    <w:rsid w:val="00322484"/>
    <w:rsid w:val="00322F05"/>
    <w:rsid w:val="00323CAA"/>
    <w:rsid w:val="00323CAC"/>
    <w:rsid w:val="003242A8"/>
    <w:rsid w:val="0032436A"/>
    <w:rsid w:val="00324685"/>
    <w:rsid w:val="00324AA9"/>
    <w:rsid w:val="00324D5F"/>
    <w:rsid w:val="00324FD5"/>
    <w:rsid w:val="00325097"/>
    <w:rsid w:val="00325647"/>
    <w:rsid w:val="00325847"/>
    <w:rsid w:val="0032631B"/>
    <w:rsid w:val="003268E0"/>
    <w:rsid w:val="00326D9E"/>
    <w:rsid w:val="00326DB4"/>
    <w:rsid w:val="00327A0D"/>
    <w:rsid w:val="00330B20"/>
    <w:rsid w:val="00330F15"/>
    <w:rsid w:val="0033117F"/>
    <w:rsid w:val="003314B8"/>
    <w:rsid w:val="003317C9"/>
    <w:rsid w:val="00331957"/>
    <w:rsid w:val="00332344"/>
    <w:rsid w:val="003323EF"/>
    <w:rsid w:val="003324F3"/>
    <w:rsid w:val="00332E5D"/>
    <w:rsid w:val="0033408A"/>
    <w:rsid w:val="0033412A"/>
    <w:rsid w:val="0033424F"/>
    <w:rsid w:val="00335956"/>
    <w:rsid w:val="00335FBE"/>
    <w:rsid w:val="00336680"/>
    <w:rsid w:val="003375FD"/>
    <w:rsid w:val="00337619"/>
    <w:rsid w:val="00337818"/>
    <w:rsid w:val="00337AF9"/>
    <w:rsid w:val="00337E49"/>
    <w:rsid w:val="00337EC3"/>
    <w:rsid w:val="0034013B"/>
    <w:rsid w:val="00340838"/>
    <w:rsid w:val="00341784"/>
    <w:rsid w:val="0034198B"/>
    <w:rsid w:val="00341E2E"/>
    <w:rsid w:val="0034284A"/>
    <w:rsid w:val="003438C5"/>
    <w:rsid w:val="0034400D"/>
    <w:rsid w:val="003440D0"/>
    <w:rsid w:val="003441B0"/>
    <w:rsid w:val="0034463B"/>
    <w:rsid w:val="00344E5C"/>
    <w:rsid w:val="003450EC"/>
    <w:rsid w:val="00345A10"/>
    <w:rsid w:val="0034631A"/>
    <w:rsid w:val="00346515"/>
    <w:rsid w:val="00346BF7"/>
    <w:rsid w:val="00346EC6"/>
    <w:rsid w:val="00347168"/>
    <w:rsid w:val="00347BBF"/>
    <w:rsid w:val="003500C0"/>
    <w:rsid w:val="003505D5"/>
    <w:rsid w:val="003507E6"/>
    <w:rsid w:val="0035084C"/>
    <w:rsid w:val="00350850"/>
    <w:rsid w:val="003516E6"/>
    <w:rsid w:val="00351910"/>
    <w:rsid w:val="003519D6"/>
    <w:rsid w:val="00352CE4"/>
    <w:rsid w:val="00353289"/>
    <w:rsid w:val="00353372"/>
    <w:rsid w:val="00353C50"/>
    <w:rsid w:val="00354800"/>
    <w:rsid w:val="003548A5"/>
    <w:rsid w:val="00355005"/>
    <w:rsid w:val="00355E19"/>
    <w:rsid w:val="003564D8"/>
    <w:rsid w:val="003566B0"/>
    <w:rsid w:val="00356A0B"/>
    <w:rsid w:val="00356D26"/>
    <w:rsid w:val="003572E1"/>
    <w:rsid w:val="0035734C"/>
    <w:rsid w:val="003575F9"/>
    <w:rsid w:val="0036046C"/>
    <w:rsid w:val="00360A9F"/>
    <w:rsid w:val="00360DEF"/>
    <w:rsid w:val="00361584"/>
    <w:rsid w:val="003622EE"/>
    <w:rsid w:val="00362539"/>
    <w:rsid w:val="00362CB6"/>
    <w:rsid w:val="003630AB"/>
    <w:rsid w:val="003632D4"/>
    <w:rsid w:val="00363FB5"/>
    <w:rsid w:val="0036417C"/>
    <w:rsid w:val="003649D8"/>
    <w:rsid w:val="0036521C"/>
    <w:rsid w:val="00365FBA"/>
    <w:rsid w:val="003666B2"/>
    <w:rsid w:val="003666FF"/>
    <w:rsid w:val="0036698F"/>
    <w:rsid w:val="003678BA"/>
    <w:rsid w:val="00370AA3"/>
    <w:rsid w:val="00370E78"/>
    <w:rsid w:val="00370E83"/>
    <w:rsid w:val="0037120D"/>
    <w:rsid w:val="003715F2"/>
    <w:rsid w:val="003719E6"/>
    <w:rsid w:val="0037236C"/>
    <w:rsid w:val="003731E0"/>
    <w:rsid w:val="00373E56"/>
    <w:rsid w:val="00374403"/>
    <w:rsid w:val="00374A38"/>
    <w:rsid w:val="003759D1"/>
    <w:rsid w:val="00375A19"/>
    <w:rsid w:val="00375E12"/>
    <w:rsid w:val="003768C7"/>
    <w:rsid w:val="003773BC"/>
    <w:rsid w:val="00377447"/>
    <w:rsid w:val="00381958"/>
    <w:rsid w:val="00381BE0"/>
    <w:rsid w:val="0038213F"/>
    <w:rsid w:val="003821E3"/>
    <w:rsid w:val="0038257C"/>
    <w:rsid w:val="00382F4C"/>
    <w:rsid w:val="00383080"/>
    <w:rsid w:val="00383529"/>
    <w:rsid w:val="003835F8"/>
    <w:rsid w:val="00385146"/>
    <w:rsid w:val="00385F6E"/>
    <w:rsid w:val="00386997"/>
    <w:rsid w:val="00386F9B"/>
    <w:rsid w:val="0038736F"/>
    <w:rsid w:val="003877F7"/>
    <w:rsid w:val="0038799D"/>
    <w:rsid w:val="00387A2F"/>
    <w:rsid w:val="00387A60"/>
    <w:rsid w:val="00387D26"/>
    <w:rsid w:val="003905C9"/>
    <w:rsid w:val="003908A1"/>
    <w:rsid w:val="00391661"/>
    <w:rsid w:val="003921F8"/>
    <w:rsid w:val="00392AC5"/>
    <w:rsid w:val="00392D94"/>
    <w:rsid w:val="00393C31"/>
    <w:rsid w:val="003943A5"/>
    <w:rsid w:val="00394689"/>
    <w:rsid w:val="00394A9C"/>
    <w:rsid w:val="00394D5C"/>
    <w:rsid w:val="003952D7"/>
    <w:rsid w:val="00395741"/>
    <w:rsid w:val="00395802"/>
    <w:rsid w:val="00395EB9"/>
    <w:rsid w:val="003963CF"/>
    <w:rsid w:val="00396FAB"/>
    <w:rsid w:val="00397A3D"/>
    <w:rsid w:val="003A016B"/>
    <w:rsid w:val="003A1BDA"/>
    <w:rsid w:val="003A1C3A"/>
    <w:rsid w:val="003A1E40"/>
    <w:rsid w:val="003A23A8"/>
    <w:rsid w:val="003A294F"/>
    <w:rsid w:val="003A2E85"/>
    <w:rsid w:val="003A3212"/>
    <w:rsid w:val="003A342A"/>
    <w:rsid w:val="003A40A2"/>
    <w:rsid w:val="003A465C"/>
    <w:rsid w:val="003A4E00"/>
    <w:rsid w:val="003A4E93"/>
    <w:rsid w:val="003A4ECF"/>
    <w:rsid w:val="003A55BA"/>
    <w:rsid w:val="003A5B56"/>
    <w:rsid w:val="003A5B9B"/>
    <w:rsid w:val="003A5F50"/>
    <w:rsid w:val="003A62F2"/>
    <w:rsid w:val="003A6729"/>
    <w:rsid w:val="003A69EB"/>
    <w:rsid w:val="003A6FAC"/>
    <w:rsid w:val="003A7616"/>
    <w:rsid w:val="003B00D1"/>
    <w:rsid w:val="003B00F5"/>
    <w:rsid w:val="003B0D40"/>
    <w:rsid w:val="003B0DF8"/>
    <w:rsid w:val="003B1BB4"/>
    <w:rsid w:val="003B1C6D"/>
    <w:rsid w:val="003B1D19"/>
    <w:rsid w:val="003B1F05"/>
    <w:rsid w:val="003B216D"/>
    <w:rsid w:val="003B2AA2"/>
    <w:rsid w:val="003B2B0B"/>
    <w:rsid w:val="003B3700"/>
    <w:rsid w:val="003B3BB9"/>
    <w:rsid w:val="003B4462"/>
    <w:rsid w:val="003B4DC2"/>
    <w:rsid w:val="003B5659"/>
    <w:rsid w:val="003B5E80"/>
    <w:rsid w:val="003B65F0"/>
    <w:rsid w:val="003B66BD"/>
    <w:rsid w:val="003B727F"/>
    <w:rsid w:val="003B734B"/>
    <w:rsid w:val="003B79CE"/>
    <w:rsid w:val="003B7E73"/>
    <w:rsid w:val="003C00FB"/>
    <w:rsid w:val="003C1320"/>
    <w:rsid w:val="003C18B1"/>
    <w:rsid w:val="003C18C4"/>
    <w:rsid w:val="003C1B02"/>
    <w:rsid w:val="003C1B91"/>
    <w:rsid w:val="003C1D93"/>
    <w:rsid w:val="003C1DD6"/>
    <w:rsid w:val="003C1ED4"/>
    <w:rsid w:val="003C26B5"/>
    <w:rsid w:val="003C3816"/>
    <w:rsid w:val="003C39C4"/>
    <w:rsid w:val="003C3B6A"/>
    <w:rsid w:val="003C3C78"/>
    <w:rsid w:val="003C4813"/>
    <w:rsid w:val="003C497C"/>
    <w:rsid w:val="003C5403"/>
    <w:rsid w:val="003C5412"/>
    <w:rsid w:val="003C6098"/>
    <w:rsid w:val="003C609C"/>
    <w:rsid w:val="003C645E"/>
    <w:rsid w:val="003C6695"/>
    <w:rsid w:val="003C6A4B"/>
    <w:rsid w:val="003D080F"/>
    <w:rsid w:val="003D0D02"/>
    <w:rsid w:val="003D12B2"/>
    <w:rsid w:val="003D14D0"/>
    <w:rsid w:val="003D2328"/>
    <w:rsid w:val="003D28C7"/>
    <w:rsid w:val="003D2939"/>
    <w:rsid w:val="003D308F"/>
    <w:rsid w:val="003D3635"/>
    <w:rsid w:val="003D3B39"/>
    <w:rsid w:val="003D3BFC"/>
    <w:rsid w:val="003D54BB"/>
    <w:rsid w:val="003D58A6"/>
    <w:rsid w:val="003D5D81"/>
    <w:rsid w:val="003D62DC"/>
    <w:rsid w:val="003D640B"/>
    <w:rsid w:val="003D682D"/>
    <w:rsid w:val="003D6831"/>
    <w:rsid w:val="003E11A4"/>
    <w:rsid w:val="003E1975"/>
    <w:rsid w:val="003E1A4A"/>
    <w:rsid w:val="003E1F48"/>
    <w:rsid w:val="003E2636"/>
    <w:rsid w:val="003E2B31"/>
    <w:rsid w:val="003E2CA1"/>
    <w:rsid w:val="003E2CC5"/>
    <w:rsid w:val="003E30EF"/>
    <w:rsid w:val="003E311A"/>
    <w:rsid w:val="003E41C9"/>
    <w:rsid w:val="003E4D87"/>
    <w:rsid w:val="003E50F0"/>
    <w:rsid w:val="003E557D"/>
    <w:rsid w:val="003E5802"/>
    <w:rsid w:val="003E6063"/>
    <w:rsid w:val="003E6371"/>
    <w:rsid w:val="003E63AC"/>
    <w:rsid w:val="003E63EB"/>
    <w:rsid w:val="003E6A85"/>
    <w:rsid w:val="003E71A1"/>
    <w:rsid w:val="003E7D1A"/>
    <w:rsid w:val="003F049C"/>
    <w:rsid w:val="003F0C47"/>
    <w:rsid w:val="003F0CED"/>
    <w:rsid w:val="003F0E97"/>
    <w:rsid w:val="003F1029"/>
    <w:rsid w:val="003F1332"/>
    <w:rsid w:val="003F1A0F"/>
    <w:rsid w:val="003F2218"/>
    <w:rsid w:val="003F3248"/>
    <w:rsid w:val="003F3567"/>
    <w:rsid w:val="003F36A6"/>
    <w:rsid w:val="003F37D3"/>
    <w:rsid w:val="003F417C"/>
    <w:rsid w:val="003F57CC"/>
    <w:rsid w:val="003F5D63"/>
    <w:rsid w:val="003F62E2"/>
    <w:rsid w:val="003F6B4B"/>
    <w:rsid w:val="003F6CB7"/>
    <w:rsid w:val="003F71A2"/>
    <w:rsid w:val="003F73A4"/>
    <w:rsid w:val="003F7778"/>
    <w:rsid w:val="003F784E"/>
    <w:rsid w:val="004006F1"/>
    <w:rsid w:val="004017EB"/>
    <w:rsid w:val="00401936"/>
    <w:rsid w:val="00401D07"/>
    <w:rsid w:val="004023D2"/>
    <w:rsid w:val="00402C47"/>
    <w:rsid w:val="00402E17"/>
    <w:rsid w:val="00403D0A"/>
    <w:rsid w:val="004041EE"/>
    <w:rsid w:val="0040443E"/>
    <w:rsid w:val="00404851"/>
    <w:rsid w:val="00404C60"/>
    <w:rsid w:val="00406009"/>
    <w:rsid w:val="004061BC"/>
    <w:rsid w:val="004063D0"/>
    <w:rsid w:val="00406BA7"/>
    <w:rsid w:val="00407840"/>
    <w:rsid w:val="00407C59"/>
    <w:rsid w:val="0041078F"/>
    <w:rsid w:val="00410AEC"/>
    <w:rsid w:val="00410CCD"/>
    <w:rsid w:val="00411981"/>
    <w:rsid w:val="0041261C"/>
    <w:rsid w:val="004129E9"/>
    <w:rsid w:val="00412B96"/>
    <w:rsid w:val="00412E94"/>
    <w:rsid w:val="00413050"/>
    <w:rsid w:val="004137E8"/>
    <w:rsid w:val="00413EE9"/>
    <w:rsid w:val="00414164"/>
    <w:rsid w:val="004141E0"/>
    <w:rsid w:val="00414567"/>
    <w:rsid w:val="004145FC"/>
    <w:rsid w:val="00414BC6"/>
    <w:rsid w:val="00415463"/>
    <w:rsid w:val="00415F25"/>
    <w:rsid w:val="00415F6B"/>
    <w:rsid w:val="004161B2"/>
    <w:rsid w:val="0041790F"/>
    <w:rsid w:val="00417D99"/>
    <w:rsid w:val="004208E4"/>
    <w:rsid w:val="00420CFD"/>
    <w:rsid w:val="00420E7F"/>
    <w:rsid w:val="004211AC"/>
    <w:rsid w:val="00422102"/>
    <w:rsid w:val="0042216C"/>
    <w:rsid w:val="00422898"/>
    <w:rsid w:val="004229BB"/>
    <w:rsid w:val="00423181"/>
    <w:rsid w:val="004231CF"/>
    <w:rsid w:val="00424050"/>
    <w:rsid w:val="00424EA0"/>
    <w:rsid w:val="004257E6"/>
    <w:rsid w:val="00425EC4"/>
    <w:rsid w:val="00426434"/>
    <w:rsid w:val="00427675"/>
    <w:rsid w:val="004277FC"/>
    <w:rsid w:val="00427C30"/>
    <w:rsid w:val="00427FED"/>
    <w:rsid w:val="004301DD"/>
    <w:rsid w:val="00430AD5"/>
    <w:rsid w:val="004325A9"/>
    <w:rsid w:val="00432AB8"/>
    <w:rsid w:val="00435AD1"/>
    <w:rsid w:val="00435F29"/>
    <w:rsid w:val="00436348"/>
    <w:rsid w:val="00436665"/>
    <w:rsid w:val="00436ED8"/>
    <w:rsid w:val="00436FB4"/>
    <w:rsid w:val="00437193"/>
    <w:rsid w:val="00437416"/>
    <w:rsid w:val="0043765D"/>
    <w:rsid w:val="004378FB"/>
    <w:rsid w:val="00437A05"/>
    <w:rsid w:val="00437C78"/>
    <w:rsid w:val="0044070D"/>
    <w:rsid w:val="00440953"/>
    <w:rsid w:val="00440B47"/>
    <w:rsid w:val="004417F5"/>
    <w:rsid w:val="0044210A"/>
    <w:rsid w:val="004427BB"/>
    <w:rsid w:val="00442B1B"/>
    <w:rsid w:val="00442E98"/>
    <w:rsid w:val="00443521"/>
    <w:rsid w:val="00443C56"/>
    <w:rsid w:val="00443F7B"/>
    <w:rsid w:val="004453C9"/>
    <w:rsid w:val="00445A9F"/>
    <w:rsid w:val="00445CD4"/>
    <w:rsid w:val="00445D64"/>
    <w:rsid w:val="004460E8"/>
    <w:rsid w:val="00446440"/>
    <w:rsid w:val="00446DB9"/>
    <w:rsid w:val="00446E0D"/>
    <w:rsid w:val="004471BD"/>
    <w:rsid w:val="00447B6C"/>
    <w:rsid w:val="00447C56"/>
    <w:rsid w:val="004501DA"/>
    <w:rsid w:val="004508CB"/>
    <w:rsid w:val="00450AF9"/>
    <w:rsid w:val="00451E4B"/>
    <w:rsid w:val="0045258A"/>
    <w:rsid w:val="0045380B"/>
    <w:rsid w:val="004542EA"/>
    <w:rsid w:val="00454549"/>
    <w:rsid w:val="004547EC"/>
    <w:rsid w:val="00454CD9"/>
    <w:rsid w:val="00454D5A"/>
    <w:rsid w:val="0045554C"/>
    <w:rsid w:val="00455B3C"/>
    <w:rsid w:val="00455CAD"/>
    <w:rsid w:val="00456B04"/>
    <w:rsid w:val="00456B66"/>
    <w:rsid w:val="00456BD6"/>
    <w:rsid w:val="0045740D"/>
    <w:rsid w:val="0045779E"/>
    <w:rsid w:val="00457BB1"/>
    <w:rsid w:val="004604DB"/>
    <w:rsid w:val="00460E4A"/>
    <w:rsid w:val="00461903"/>
    <w:rsid w:val="00462437"/>
    <w:rsid w:val="0046332D"/>
    <w:rsid w:val="00464314"/>
    <w:rsid w:val="00464A83"/>
    <w:rsid w:val="004653C9"/>
    <w:rsid w:val="00465471"/>
    <w:rsid w:val="00465DC8"/>
    <w:rsid w:val="00466586"/>
    <w:rsid w:val="00466A39"/>
    <w:rsid w:val="00466A44"/>
    <w:rsid w:val="004676BA"/>
    <w:rsid w:val="00467B77"/>
    <w:rsid w:val="00467DDE"/>
    <w:rsid w:val="0047069A"/>
    <w:rsid w:val="00470BA4"/>
    <w:rsid w:val="004713FC"/>
    <w:rsid w:val="0047166D"/>
    <w:rsid w:val="0047174C"/>
    <w:rsid w:val="004717DD"/>
    <w:rsid w:val="00471DDA"/>
    <w:rsid w:val="004725F0"/>
    <w:rsid w:val="00473BAB"/>
    <w:rsid w:val="00473F00"/>
    <w:rsid w:val="00474061"/>
    <w:rsid w:val="00474311"/>
    <w:rsid w:val="00474D2B"/>
    <w:rsid w:val="00474F5C"/>
    <w:rsid w:val="00475A4E"/>
    <w:rsid w:val="00475BC6"/>
    <w:rsid w:val="00475DB0"/>
    <w:rsid w:val="00476E1E"/>
    <w:rsid w:val="00476E5C"/>
    <w:rsid w:val="004775D7"/>
    <w:rsid w:val="00477F55"/>
    <w:rsid w:val="0048138E"/>
    <w:rsid w:val="00482058"/>
    <w:rsid w:val="00482C33"/>
    <w:rsid w:val="00482EFC"/>
    <w:rsid w:val="00482F68"/>
    <w:rsid w:val="00483579"/>
    <w:rsid w:val="0048396F"/>
    <w:rsid w:val="00483BE9"/>
    <w:rsid w:val="00484834"/>
    <w:rsid w:val="00486190"/>
    <w:rsid w:val="00487164"/>
    <w:rsid w:val="0048763F"/>
    <w:rsid w:val="00487B98"/>
    <w:rsid w:val="00490284"/>
    <w:rsid w:val="00490B37"/>
    <w:rsid w:val="004917B5"/>
    <w:rsid w:val="00491A09"/>
    <w:rsid w:val="00491F26"/>
    <w:rsid w:val="00492323"/>
    <w:rsid w:val="004924ED"/>
    <w:rsid w:val="004929E0"/>
    <w:rsid w:val="00493C46"/>
    <w:rsid w:val="00494F92"/>
    <w:rsid w:val="00495B09"/>
    <w:rsid w:val="00496511"/>
    <w:rsid w:val="00496C88"/>
    <w:rsid w:val="00496EF6"/>
    <w:rsid w:val="00497150"/>
    <w:rsid w:val="00497971"/>
    <w:rsid w:val="00497B97"/>
    <w:rsid w:val="004A0B89"/>
    <w:rsid w:val="004A11DD"/>
    <w:rsid w:val="004A18C8"/>
    <w:rsid w:val="004A1E4E"/>
    <w:rsid w:val="004A251E"/>
    <w:rsid w:val="004A305E"/>
    <w:rsid w:val="004A394C"/>
    <w:rsid w:val="004A3F34"/>
    <w:rsid w:val="004A47C3"/>
    <w:rsid w:val="004A6569"/>
    <w:rsid w:val="004A6798"/>
    <w:rsid w:val="004A6F67"/>
    <w:rsid w:val="004A7255"/>
    <w:rsid w:val="004A7BD1"/>
    <w:rsid w:val="004B0B6F"/>
    <w:rsid w:val="004B125A"/>
    <w:rsid w:val="004B189C"/>
    <w:rsid w:val="004B1DD9"/>
    <w:rsid w:val="004B1F00"/>
    <w:rsid w:val="004B2169"/>
    <w:rsid w:val="004B2450"/>
    <w:rsid w:val="004B27FD"/>
    <w:rsid w:val="004B29B3"/>
    <w:rsid w:val="004B463E"/>
    <w:rsid w:val="004B4B35"/>
    <w:rsid w:val="004B5281"/>
    <w:rsid w:val="004B560E"/>
    <w:rsid w:val="004B63BB"/>
    <w:rsid w:val="004B6813"/>
    <w:rsid w:val="004B6B61"/>
    <w:rsid w:val="004B6BC6"/>
    <w:rsid w:val="004B6CB2"/>
    <w:rsid w:val="004B7291"/>
    <w:rsid w:val="004B75FB"/>
    <w:rsid w:val="004B79EA"/>
    <w:rsid w:val="004B7F48"/>
    <w:rsid w:val="004C01FB"/>
    <w:rsid w:val="004C13C7"/>
    <w:rsid w:val="004C1618"/>
    <w:rsid w:val="004C1AC1"/>
    <w:rsid w:val="004C2111"/>
    <w:rsid w:val="004C359B"/>
    <w:rsid w:val="004C39E4"/>
    <w:rsid w:val="004C481F"/>
    <w:rsid w:val="004C4C44"/>
    <w:rsid w:val="004C562E"/>
    <w:rsid w:val="004C5960"/>
    <w:rsid w:val="004C6F29"/>
    <w:rsid w:val="004C76AD"/>
    <w:rsid w:val="004C7DA0"/>
    <w:rsid w:val="004D0B1F"/>
    <w:rsid w:val="004D0EC8"/>
    <w:rsid w:val="004D1337"/>
    <w:rsid w:val="004D137D"/>
    <w:rsid w:val="004D162D"/>
    <w:rsid w:val="004D24D5"/>
    <w:rsid w:val="004D262A"/>
    <w:rsid w:val="004D2BD8"/>
    <w:rsid w:val="004D2E18"/>
    <w:rsid w:val="004D3104"/>
    <w:rsid w:val="004D32EF"/>
    <w:rsid w:val="004D3C9A"/>
    <w:rsid w:val="004D5BA5"/>
    <w:rsid w:val="004D632B"/>
    <w:rsid w:val="004D7633"/>
    <w:rsid w:val="004D7B43"/>
    <w:rsid w:val="004D7ECA"/>
    <w:rsid w:val="004E016E"/>
    <w:rsid w:val="004E01D0"/>
    <w:rsid w:val="004E0646"/>
    <w:rsid w:val="004E1329"/>
    <w:rsid w:val="004E1610"/>
    <w:rsid w:val="004E1BB8"/>
    <w:rsid w:val="004E21FD"/>
    <w:rsid w:val="004E2230"/>
    <w:rsid w:val="004E3586"/>
    <w:rsid w:val="004E3B17"/>
    <w:rsid w:val="004E406C"/>
    <w:rsid w:val="004E4C3C"/>
    <w:rsid w:val="004E4CCB"/>
    <w:rsid w:val="004E61AF"/>
    <w:rsid w:val="004E62B2"/>
    <w:rsid w:val="004E63D8"/>
    <w:rsid w:val="004E63E4"/>
    <w:rsid w:val="004E66F3"/>
    <w:rsid w:val="004E68DD"/>
    <w:rsid w:val="004E6A07"/>
    <w:rsid w:val="004E6A57"/>
    <w:rsid w:val="004E76E2"/>
    <w:rsid w:val="004E7E28"/>
    <w:rsid w:val="004F01B6"/>
    <w:rsid w:val="004F0DC3"/>
    <w:rsid w:val="004F10AC"/>
    <w:rsid w:val="004F14EF"/>
    <w:rsid w:val="004F300A"/>
    <w:rsid w:val="004F37A6"/>
    <w:rsid w:val="004F3BF6"/>
    <w:rsid w:val="004F402A"/>
    <w:rsid w:val="004F4143"/>
    <w:rsid w:val="004F4B23"/>
    <w:rsid w:val="004F64E9"/>
    <w:rsid w:val="004F724B"/>
    <w:rsid w:val="004F7A24"/>
    <w:rsid w:val="005002FF"/>
    <w:rsid w:val="00500395"/>
    <w:rsid w:val="005008E6"/>
    <w:rsid w:val="0050119D"/>
    <w:rsid w:val="005013AA"/>
    <w:rsid w:val="005041B9"/>
    <w:rsid w:val="00504B4A"/>
    <w:rsid w:val="00504ED6"/>
    <w:rsid w:val="00505D58"/>
    <w:rsid w:val="00506703"/>
    <w:rsid w:val="005067E4"/>
    <w:rsid w:val="00510088"/>
    <w:rsid w:val="005112D1"/>
    <w:rsid w:val="0051139A"/>
    <w:rsid w:val="00511525"/>
    <w:rsid w:val="005127CC"/>
    <w:rsid w:val="005127DB"/>
    <w:rsid w:val="00513AE2"/>
    <w:rsid w:val="005142F4"/>
    <w:rsid w:val="005153A4"/>
    <w:rsid w:val="00515A1D"/>
    <w:rsid w:val="00515A58"/>
    <w:rsid w:val="0051678F"/>
    <w:rsid w:val="005168AB"/>
    <w:rsid w:val="00516D36"/>
    <w:rsid w:val="00517460"/>
    <w:rsid w:val="0051775B"/>
    <w:rsid w:val="005202C9"/>
    <w:rsid w:val="00520D72"/>
    <w:rsid w:val="005210B1"/>
    <w:rsid w:val="005229EA"/>
    <w:rsid w:val="00522C79"/>
    <w:rsid w:val="00522F84"/>
    <w:rsid w:val="00523396"/>
    <w:rsid w:val="005234BE"/>
    <w:rsid w:val="005237CE"/>
    <w:rsid w:val="00523CDE"/>
    <w:rsid w:val="00524295"/>
    <w:rsid w:val="005248C2"/>
    <w:rsid w:val="00524C2F"/>
    <w:rsid w:val="0052503C"/>
    <w:rsid w:val="005254B9"/>
    <w:rsid w:val="005255B4"/>
    <w:rsid w:val="00525733"/>
    <w:rsid w:val="00525BBA"/>
    <w:rsid w:val="00525E16"/>
    <w:rsid w:val="0052635D"/>
    <w:rsid w:val="00526BD2"/>
    <w:rsid w:val="005276C6"/>
    <w:rsid w:val="00527CB4"/>
    <w:rsid w:val="00527E48"/>
    <w:rsid w:val="0053079B"/>
    <w:rsid w:val="00530819"/>
    <w:rsid w:val="00530CAE"/>
    <w:rsid w:val="005317D0"/>
    <w:rsid w:val="0053222D"/>
    <w:rsid w:val="005325D6"/>
    <w:rsid w:val="00532AE1"/>
    <w:rsid w:val="005330CF"/>
    <w:rsid w:val="00533555"/>
    <w:rsid w:val="005339B9"/>
    <w:rsid w:val="005346DF"/>
    <w:rsid w:val="005348C8"/>
    <w:rsid w:val="00534ED3"/>
    <w:rsid w:val="005356AB"/>
    <w:rsid w:val="00535E0E"/>
    <w:rsid w:val="00536CA8"/>
    <w:rsid w:val="00536E4A"/>
    <w:rsid w:val="00537102"/>
    <w:rsid w:val="00540111"/>
    <w:rsid w:val="00540A0D"/>
    <w:rsid w:val="00540FFF"/>
    <w:rsid w:val="0054136C"/>
    <w:rsid w:val="00541B87"/>
    <w:rsid w:val="00541DD0"/>
    <w:rsid w:val="00542AF7"/>
    <w:rsid w:val="00542F01"/>
    <w:rsid w:val="005432A8"/>
    <w:rsid w:val="0054385E"/>
    <w:rsid w:val="005443E3"/>
    <w:rsid w:val="00544444"/>
    <w:rsid w:val="00544895"/>
    <w:rsid w:val="00544B26"/>
    <w:rsid w:val="00545303"/>
    <w:rsid w:val="0054679C"/>
    <w:rsid w:val="005467AA"/>
    <w:rsid w:val="0054698D"/>
    <w:rsid w:val="00546AB5"/>
    <w:rsid w:val="00546ED7"/>
    <w:rsid w:val="00547996"/>
    <w:rsid w:val="00547BE7"/>
    <w:rsid w:val="00547D97"/>
    <w:rsid w:val="00547E1E"/>
    <w:rsid w:val="005502D8"/>
    <w:rsid w:val="00550E45"/>
    <w:rsid w:val="00550F16"/>
    <w:rsid w:val="005519A9"/>
    <w:rsid w:val="00551FBE"/>
    <w:rsid w:val="0055263A"/>
    <w:rsid w:val="00552DA2"/>
    <w:rsid w:val="00552FFD"/>
    <w:rsid w:val="00553019"/>
    <w:rsid w:val="005531FE"/>
    <w:rsid w:val="00553593"/>
    <w:rsid w:val="00553801"/>
    <w:rsid w:val="00553A2E"/>
    <w:rsid w:val="005546D8"/>
    <w:rsid w:val="00554BD8"/>
    <w:rsid w:val="00554D5B"/>
    <w:rsid w:val="00554E74"/>
    <w:rsid w:val="00555375"/>
    <w:rsid w:val="005562A1"/>
    <w:rsid w:val="005562EB"/>
    <w:rsid w:val="005564E8"/>
    <w:rsid w:val="0055680C"/>
    <w:rsid w:val="005577FA"/>
    <w:rsid w:val="00557CCE"/>
    <w:rsid w:val="00557F32"/>
    <w:rsid w:val="0056011B"/>
    <w:rsid w:val="00561279"/>
    <w:rsid w:val="005614C8"/>
    <w:rsid w:val="0056153E"/>
    <w:rsid w:val="00561940"/>
    <w:rsid w:val="0056199C"/>
    <w:rsid w:val="005619D7"/>
    <w:rsid w:val="0056236D"/>
    <w:rsid w:val="00562798"/>
    <w:rsid w:val="00562AAE"/>
    <w:rsid w:val="00562D95"/>
    <w:rsid w:val="0056579A"/>
    <w:rsid w:val="00565E43"/>
    <w:rsid w:val="005661F2"/>
    <w:rsid w:val="00566202"/>
    <w:rsid w:val="00566843"/>
    <w:rsid w:val="00566B34"/>
    <w:rsid w:val="005676AA"/>
    <w:rsid w:val="00571970"/>
    <w:rsid w:val="00572412"/>
    <w:rsid w:val="005727DA"/>
    <w:rsid w:val="00572CA3"/>
    <w:rsid w:val="00573079"/>
    <w:rsid w:val="0057371C"/>
    <w:rsid w:val="0057418C"/>
    <w:rsid w:val="005742F3"/>
    <w:rsid w:val="00575E43"/>
    <w:rsid w:val="005768ED"/>
    <w:rsid w:val="00577384"/>
    <w:rsid w:val="00580682"/>
    <w:rsid w:val="005809DE"/>
    <w:rsid w:val="00580DD6"/>
    <w:rsid w:val="00581B01"/>
    <w:rsid w:val="00581BF7"/>
    <w:rsid w:val="00581E15"/>
    <w:rsid w:val="0058202D"/>
    <w:rsid w:val="00582755"/>
    <w:rsid w:val="00582F35"/>
    <w:rsid w:val="005831D4"/>
    <w:rsid w:val="00583451"/>
    <w:rsid w:val="00583A25"/>
    <w:rsid w:val="0058408C"/>
    <w:rsid w:val="0058465E"/>
    <w:rsid w:val="00584671"/>
    <w:rsid w:val="00584889"/>
    <w:rsid w:val="00584A80"/>
    <w:rsid w:val="00585D04"/>
    <w:rsid w:val="00585F34"/>
    <w:rsid w:val="00586857"/>
    <w:rsid w:val="005869A6"/>
    <w:rsid w:val="00586CAA"/>
    <w:rsid w:val="00587186"/>
    <w:rsid w:val="005874C8"/>
    <w:rsid w:val="0058751C"/>
    <w:rsid w:val="0058752B"/>
    <w:rsid w:val="00587B41"/>
    <w:rsid w:val="00591D4B"/>
    <w:rsid w:val="005923FB"/>
    <w:rsid w:val="00592694"/>
    <w:rsid w:val="00592EAC"/>
    <w:rsid w:val="00593ACC"/>
    <w:rsid w:val="00593FB9"/>
    <w:rsid w:val="005940F1"/>
    <w:rsid w:val="0059496D"/>
    <w:rsid w:val="00594B07"/>
    <w:rsid w:val="005950F6"/>
    <w:rsid w:val="00595710"/>
    <w:rsid w:val="00596C75"/>
    <w:rsid w:val="00597F17"/>
    <w:rsid w:val="005A09DF"/>
    <w:rsid w:val="005A0DD2"/>
    <w:rsid w:val="005A10FF"/>
    <w:rsid w:val="005A1289"/>
    <w:rsid w:val="005A1F13"/>
    <w:rsid w:val="005A2300"/>
    <w:rsid w:val="005A2A1A"/>
    <w:rsid w:val="005A2AAD"/>
    <w:rsid w:val="005A3641"/>
    <w:rsid w:val="005A3648"/>
    <w:rsid w:val="005A4AFE"/>
    <w:rsid w:val="005A5D55"/>
    <w:rsid w:val="005A6931"/>
    <w:rsid w:val="005A6C04"/>
    <w:rsid w:val="005A6FB0"/>
    <w:rsid w:val="005A742F"/>
    <w:rsid w:val="005A75C5"/>
    <w:rsid w:val="005A7611"/>
    <w:rsid w:val="005B027A"/>
    <w:rsid w:val="005B0596"/>
    <w:rsid w:val="005B06A8"/>
    <w:rsid w:val="005B0D12"/>
    <w:rsid w:val="005B11CF"/>
    <w:rsid w:val="005B13F9"/>
    <w:rsid w:val="005B16AB"/>
    <w:rsid w:val="005B1EE1"/>
    <w:rsid w:val="005B2DFC"/>
    <w:rsid w:val="005B3606"/>
    <w:rsid w:val="005B48F6"/>
    <w:rsid w:val="005B55CC"/>
    <w:rsid w:val="005B58EF"/>
    <w:rsid w:val="005B5AA2"/>
    <w:rsid w:val="005B6259"/>
    <w:rsid w:val="005B62AC"/>
    <w:rsid w:val="005B6692"/>
    <w:rsid w:val="005B6CEE"/>
    <w:rsid w:val="005B6EFD"/>
    <w:rsid w:val="005B70B6"/>
    <w:rsid w:val="005B728C"/>
    <w:rsid w:val="005B7EFD"/>
    <w:rsid w:val="005C0302"/>
    <w:rsid w:val="005C0683"/>
    <w:rsid w:val="005C1376"/>
    <w:rsid w:val="005C1C95"/>
    <w:rsid w:val="005C2002"/>
    <w:rsid w:val="005C2D3B"/>
    <w:rsid w:val="005C2DC2"/>
    <w:rsid w:val="005C2E90"/>
    <w:rsid w:val="005C30CE"/>
    <w:rsid w:val="005C31E1"/>
    <w:rsid w:val="005C34CA"/>
    <w:rsid w:val="005C4632"/>
    <w:rsid w:val="005C55BF"/>
    <w:rsid w:val="005C5C98"/>
    <w:rsid w:val="005C64B0"/>
    <w:rsid w:val="005C6781"/>
    <w:rsid w:val="005C6A06"/>
    <w:rsid w:val="005C6D38"/>
    <w:rsid w:val="005C6DD5"/>
    <w:rsid w:val="005C6FA8"/>
    <w:rsid w:val="005C7AA0"/>
    <w:rsid w:val="005D07FC"/>
    <w:rsid w:val="005D1858"/>
    <w:rsid w:val="005D18AD"/>
    <w:rsid w:val="005D2C2A"/>
    <w:rsid w:val="005D3DF3"/>
    <w:rsid w:val="005D4C80"/>
    <w:rsid w:val="005D5293"/>
    <w:rsid w:val="005D5AA6"/>
    <w:rsid w:val="005D5BF7"/>
    <w:rsid w:val="005D5CAC"/>
    <w:rsid w:val="005D668D"/>
    <w:rsid w:val="005D66C4"/>
    <w:rsid w:val="005D69FF"/>
    <w:rsid w:val="005D6D76"/>
    <w:rsid w:val="005D7314"/>
    <w:rsid w:val="005D7586"/>
    <w:rsid w:val="005D7E8D"/>
    <w:rsid w:val="005E0181"/>
    <w:rsid w:val="005E14D7"/>
    <w:rsid w:val="005E21B6"/>
    <w:rsid w:val="005E307F"/>
    <w:rsid w:val="005E3A92"/>
    <w:rsid w:val="005E401C"/>
    <w:rsid w:val="005E40C2"/>
    <w:rsid w:val="005E41EA"/>
    <w:rsid w:val="005E4462"/>
    <w:rsid w:val="005E463D"/>
    <w:rsid w:val="005E4651"/>
    <w:rsid w:val="005E4A00"/>
    <w:rsid w:val="005E5533"/>
    <w:rsid w:val="005E56E7"/>
    <w:rsid w:val="005E5D54"/>
    <w:rsid w:val="005E5E42"/>
    <w:rsid w:val="005E6840"/>
    <w:rsid w:val="005E6AAD"/>
    <w:rsid w:val="005E7A90"/>
    <w:rsid w:val="005E7D53"/>
    <w:rsid w:val="005F00D5"/>
    <w:rsid w:val="005F0172"/>
    <w:rsid w:val="005F03B0"/>
    <w:rsid w:val="005F0E23"/>
    <w:rsid w:val="005F12FF"/>
    <w:rsid w:val="005F1A3B"/>
    <w:rsid w:val="005F29B0"/>
    <w:rsid w:val="005F31EE"/>
    <w:rsid w:val="005F3A86"/>
    <w:rsid w:val="005F456E"/>
    <w:rsid w:val="005F4B1F"/>
    <w:rsid w:val="005F59D1"/>
    <w:rsid w:val="005F6360"/>
    <w:rsid w:val="005F6A99"/>
    <w:rsid w:val="005F6ABA"/>
    <w:rsid w:val="005F6C99"/>
    <w:rsid w:val="005F7717"/>
    <w:rsid w:val="005F799A"/>
    <w:rsid w:val="00600030"/>
    <w:rsid w:val="00600A18"/>
    <w:rsid w:val="00601A31"/>
    <w:rsid w:val="0060262E"/>
    <w:rsid w:val="00602673"/>
    <w:rsid w:val="00602850"/>
    <w:rsid w:val="00602A20"/>
    <w:rsid w:val="00603AAC"/>
    <w:rsid w:val="0060428A"/>
    <w:rsid w:val="0060430A"/>
    <w:rsid w:val="00604CD9"/>
    <w:rsid w:val="00605E04"/>
    <w:rsid w:val="006063F9"/>
    <w:rsid w:val="006073C2"/>
    <w:rsid w:val="00607602"/>
    <w:rsid w:val="006076B9"/>
    <w:rsid w:val="0060775A"/>
    <w:rsid w:val="00607EB9"/>
    <w:rsid w:val="00607F8F"/>
    <w:rsid w:val="00610324"/>
    <w:rsid w:val="00611137"/>
    <w:rsid w:val="00611C05"/>
    <w:rsid w:val="00611F84"/>
    <w:rsid w:val="00612AA7"/>
    <w:rsid w:val="00612AAF"/>
    <w:rsid w:val="00613292"/>
    <w:rsid w:val="00614579"/>
    <w:rsid w:val="00614733"/>
    <w:rsid w:val="00614871"/>
    <w:rsid w:val="00614CF4"/>
    <w:rsid w:val="00615101"/>
    <w:rsid w:val="00615399"/>
    <w:rsid w:val="00615E42"/>
    <w:rsid w:val="006164F3"/>
    <w:rsid w:val="0061662C"/>
    <w:rsid w:val="00616CA8"/>
    <w:rsid w:val="00616CDF"/>
    <w:rsid w:val="0061727E"/>
    <w:rsid w:val="006176A9"/>
    <w:rsid w:val="00617838"/>
    <w:rsid w:val="0062067E"/>
    <w:rsid w:val="00620A2B"/>
    <w:rsid w:val="00620D3C"/>
    <w:rsid w:val="006216B6"/>
    <w:rsid w:val="00621716"/>
    <w:rsid w:val="006218ED"/>
    <w:rsid w:val="006219B4"/>
    <w:rsid w:val="00622780"/>
    <w:rsid w:val="006239CE"/>
    <w:rsid w:val="00623A27"/>
    <w:rsid w:val="00623E36"/>
    <w:rsid w:val="00623FF3"/>
    <w:rsid w:val="00624177"/>
    <w:rsid w:val="00625562"/>
    <w:rsid w:val="00626089"/>
    <w:rsid w:val="006266AE"/>
    <w:rsid w:val="00626965"/>
    <w:rsid w:val="00626DDE"/>
    <w:rsid w:val="00627102"/>
    <w:rsid w:val="00627563"/>
    <w:rsid w:val="006275B9"/>
    <w:rsid w:val="006306EB"/>
    <w:rsid w:val="00630C72"/>
    <w:rsid w:val="00630E79"/>
    <w:rsid w:val="00631120"/>
    <w:rsid w:val="006314A8"/>
    <w:rsid w:val="006316F4"/>
    <w:rsid w:val="006316F8"/>
    <w:rsid w:val="0063227A"/>
    <w:rsid w:val="00633206"/>
    <w:rsid w:val="00633346"/>
    <w:rsid w:val="0063405A"/>
    <w:rsid w:val="006340CF"/>
    <w:rsid w:val="0063562A"/>
    <w:rsid w:val="00635706"/>
    <w:rsid w:val="00636BD4"/>
    <w:rsid w:val="0063782E"/>
    <w:rsid w:val="00640950"/>
    <w:rsid w:val="00640A30"/>
    <w:rsid w:val="0064105F"/>
    <w:rsid w:val="0064123F"/>
    <w:rsid w:val="006415BE"/>
    <w:rsid w:val="0064281F"/>
    <w:rsid w:val="00642A27"/>
    <w:rsid w:val="00643E2C"/>
    <w:rsid w:val="006449B4"/>
    <w:rsid w:val="006465F4"/>
    <w:rsid w:val="006466D7"/>
    <w:rsid w:val="006473C5"/>
    <w:rsid w:val="0064767A"/>
    <w:rsid w:val="00647A4F"/>
    <w:rsid w:val="00647E33"/>
    <w:rsid w:val="006515E1"/>
    <w:rsid w:val="00651951"/>
    <w:rsid w:val="00651A77"/>
    <w:rsid w:val="00651ECD"/>
    <w:rsid w:val="00652596"/>
    <w:rsid w:val="00652CA6"/>
    <w:rsid w:val="006530AC"/>
    <w:rsid w:val="0065311B"/>
    <w:rsid w:val="00653350"/>
    <w:rsid w:val="0065367A"/>
    <w:rsid w:val="0065388A"/>
    <w:rsid w:val="00653920"/>
    <w:rsid w:val="00653D1F"/>
    <w:rsid w:val="00653D90"/>
    <w:rsid w:val="00653EC4"/>
    <w:rsid w:val="0065581E"/>
    <w:rsid w:val="0065619B"/>
    <w:rsid w:val="0065633D"/>
    <w:rsid w:val="0065685B"/>
    <w:rsid w:val="00656AD7"/>
    <w:rsid w:val="00656D04"/>
    <w:rsid w:val="00656F65"/>
    <w:rsid w:val="006571FE"/>
    <w:rsid w:val="006605DC"/>
    <w:rsid w:val="0066099B"/>
    <w:rsid w:val="006617E3"/>
    <w:rsid w:val="00661B17"/>
    <w:rsid w:val="00661FD2"/>
    <w:rsid w:val="00661FF8"/>
    <w:rsid w:val="00662B95"/>
    <w:rsid w:val="006638A6"/>
    <w:rsid w:val="006650CA"/>
    <w:rsid w:val="006658BF"/>
    <w:rsid w:val="00665C9E"/>
    <w:rsid w:val="00667570"/>
    <w:rsid w:val="006675C8"/>
    <w:rsid w:val="00667AAC"/>
    <w:rsid w:val="00667E74"/>
    <w:rsid w:val="00667E78"/>
    <w:rsid w:val="006702C6"/>
    <w:rsid w:val="00670321"/>
    <w:rsid w:val="00670420"/>
    <w:rsid w:val="0067095B"/>
    <w:rsid w:val="00671CC0"/>
    <w:rsid w:val="006722A1"/>
    <w:rsid w:val="00672C0F"/>
    <w:rsid w:val="0067332C"/>
    <w:rsid w:val="0067402B"/>
    <w:rsid w:val="0067403D"/>
    <w:rsid w:val="0067425F"/>
    <w:rsid w:val="0067430F"/>
    <w:rsid w:val="006745F0"/>
    <w:rsid w:val="00674661"/>
    <w:rsid w:val="006758F5"/>
    <w:rsid w:val="00675A50"/>
    <w:rsid w:val="00675E0E"/>
    <w:rsid w:val="00676460"/>
    <w:rsid w:val="00677242"/>
    <w:rsid w:val="00677B65"/>
    <w:rsid w:val="006801E7"/>
    <w:rsid w:val="006802EF"/>
    <w:rsid w:val="0068072D"/>
    <w:rsid w:val="00680956"/>
    <w:rsid w:val="00680DE8"/>
    <w:rsid w:val="00681073"/>
    <w:rsid w:val="006811ED"/>
    <w:rsid w:val="00682970"/>
    <w:rsid w:val="0068355A"/>
    <w:rsid w:val="00683C7A"/>
    <w:rsid w:val="006841FF"/>
    <w:rsid w:val="00684D91"/>
    <w:rsid w:val="006856A5"/>
    <w:rsid w:val="0068573A"/>
    <w:rsid w:val="00685805"/>
    <w:rsid w:val="00685897"/>
    <w:rsid w:val="006861D4"/>
    <w:rsid w:val="00687154"/>
    <w:rsid w:val="00687323"/>
    <w:rsid w:val="00687BB8"/>
    <w:rsid w:val="00687F5F"/>
    <w:rsid w:val="006901C9"/>
    <w:rsid w:val="0069076D"/>
    <w:rsid w:val="00690BE9"/>
    <w:rsid w:val="00690C25"/>
    <w:rsid w:val="00690E8F"/>
    <w:rsid w:val="00691825"/>
    <w:rsid w:val="006918A5"/>
    <w:rsid w:val="006927DC"/>
    <w:rsid w:val="00692881"/>
    <w:rsid w:val="00692AD7"/>
    <w:rsid w:val="00692C7C"/>
    <w:rsid w:val="00692FD6"/>
    <w:rsid w:val="0069330F"/>
    <w:rsid w:val="00693D99"/>
    <w:rsid w:val="00694178"/>
    <w:rsid w:val="0069456E"/>
    <w:rsid w:val="00694F40"/>
    <w:rsid w:val="006950F6"/>
    <w:rsid w:val="006966E0"/>
    <w:rsid w:val="006974B5"/>
    <w:rsid w:val="006A088E"/>
    <w:rsid w:val="006A0B45"/>
    <w:rsid w:val="006A0C7A"/>
    <w:rsid w:val="006A2E4F"/>
    <w:rsid w:val="006A38AC"/>
    <w:rsid w:val="006A4AE6"/>
    <w:rsid w:val="006A4BDB"/>
    <w:rsid w:val="006A518E"/>
    <w:rsid w:val="006A6056"/>
    <w:rsid w:val="006A61EA"/>
    <w:rsid w:val="006A6F46"/>
    <w:rsid w:val="006A6FCB"/>
    <w:rsid w:val="006A782E"/>
    <w:rsid w:val="006B027E"/>
    <w:rsid w:val="006B0D85"/>
    <w:rsid w:val="006B0F89"/>
    <w:rsid w:val="006B1270"/>
    <w:rsid w:val="006B13C8"/>
    <w:rsid w:val="006B173B"/>
    <w:rsid w:val="006B1B86"/>
    <w:rsid w:val="006B1DA7"/>
    <w:rsid w:val="006B2284"/>
    <w:rsid w:val="006B2D50"/>
    <w:rsid w:val="006B3DCD"/>
    <w:rsid w:val="006B3F5D"/>
    <w:rsid w:val="006B44A0"/>
    <w:rsid w:val="006B4C32"/>
    <w:rsid w:val="006B50AD"/>
    <w:rsid w:val="006B5145"/>
    <w:rsid w:val="006B62EF"/>
    <w:rsid w:val="006B68E8"/>
    <w:rsid w:val="006B69CF"/>
    <w:rsid w:val="006B71FA"/>
    <w:rsid w:val="006B7722"/>
    <w:rsid w:val="006C088A"/>
    <w:rsid w:val="006C0F00"/>
    <w:rsid w:val="006C212D"/>
    <w:rsid w:val="006C23FA"/>
    <w:rsid w:val="006C2922"/>
    <w:rsid w:val="006C2C1D"/>
    <w:rsid w:val="006C3219"/>
    <w:rsid w:val="006C3A55"/>
    <w:rsid w:val="006C3B27"/>
    <w:rsid w:val="006C3F8B"/>
    <w:rsid w:val="006C45EB"/>
    <w:rsid w:val="006C4BF3"/>
    <w:rsid w:val="006C4CD3"/>
    <w:rsid w:val="006C5340"/>
    <w:rsid w:val="006C5B0A"/>
    <w:rsid w:val="006C61B0"/>
    <w:rsid w:val="006C64AF"/>
    <w:rsid w:val="006C6614"/>
    <w:rsid w:val="006C699B"/>
    <w:rsid w:val="006C7242"/>
    <w:rsid w:val="006C79DF"/>
    <w:rsid w:val="006C7E0E"/>
    <w:rsid w:val="006D00AA"/>
    <w:rsid w:val="006D0F65"/>
    <w:rsid w:val="006D16D9"/>
    <w:rsid w:val="006D266E"/>
    <w:rsid w:val="006D291A"/>
    <w:rsid w:val="006D2C39"/>
    <w:rsid w:val="006D3B4E"/>
    <w:rsid w:val="006D3FE8"/>
    <w:rsid w:val="006D41F1"/>
    <w:rsid w:val="006D444D"/>
    <w:rsid w:val="006D466D"/>
    <w:rsid w:val="006D493B"/>
    <w:rsid w:val="006D5B0C"/>
    <w:rsid w:val="006D6F89"/>
    <w:rsid w:val="006D72E0"/>
    <w:rsid w:val="006E0264"/>
    <w:rsid w:val="006E06CB"/>
    <w:rsid w:val="006E0942"/>
    <w:rsid w:val="006E12F9"/>
    <w:rsid w:val="006E16EB"/>
    <w:rsid w:val="006E2E13"/>
    <w:rsid w:val="006E2E3A"/>
    <w:rsid w:val="006E4539"/>
    <w:rsid w:val="006E4BC0"/>
    <w:rsid w:val="006E4E76"/>
    <w:rsid w:val="006E5143"/>
    <w:rsid w:val="006E7387"/>
    <w:rsid w:val="006E749E"/>
    <w:rsid w:val="006F08CC"/>
    <w:rsid w:val="006F334D"/>
    <w:rsid w:val="006F3FD4"/>
    <w:rsid w:val="006F4C3D"/>
    <w:rsid w:val="006F4EFF"/>
    <w:rsid w:val="006F574F"/>
    <w:rsid w:val="006F5928"/>
    <w:rsid w:val="006F6788"/>
    <w:rsid w:val="006F6A9F"/>
    <w:rsid w:val="006F6C2A"/>
    <w:rsid w:val="006F6C39"/>
    <w:rsid w:val="006F7043"/>
    <w:rsid w:val="006F72F8"/>
    <w:rsid w:val="006F75A1"/>
    <w:rsid w:val="006F7924"/>
    <w:rsid w:val="006F7CDF"/>
    <w:rsid w:val="006F7EF4"/>
    <w:rsid w:val="00701B2F"/>
    <w:rsid w:val="00702063"/>
    <w:rsid w:val="007043AF"/>
    <w:rsid w:val="0070465B"/>
    <w:rsid w:val="0070496E"/>
    <w:rsid w:val="007049D1"/>
    <w:rsid w:val="00704CAE"/>
    <w:rsid w:val="00704CD0"/>
    <w:rsid w:val="00704F4E"/>
    <w:rsid w:val="00704F7B"/>
    <w:rsid w:val="00704F95"/>
    <w:rsid w:val="00704FD8"/>
    <w:rsid w:val="00705251"/>
    <w:rsid w:val="0070542C"/>
    <w:rsid w:val="00705B04"/>
    <w:rsid w:val="00705F1F"/>
    <w:rsid w:val="00705FA0"/>
    <w:rsid w:val="007071F1"/>
    <w:rsid w:val="00707B50"/>
    <w:rsid w:val="00710617"/>
    <w:rsid w:val="0071104B"/>
    <w:rsid w:val="007115A3"/>
    <w:rsid w:val="007115D9"/>
    <w:rsid w:val="007119EE"/>
    <w:rsid w:val="00712197"/>
    <w:rsid w:val="00712AC3"/>
    <w:rsid w:val="00712E74"/>
    <w:rsid w:val="007133CB"/>
    <w:rsid w:val="0071347D"/>
    <w:rsid w:val="00713D34"/>
    <w:rsid w:val="00713F12"/>
    <w:rsid w:val="007140F1"/>
    <w:rsid w:val="007157D1"/>
    <w:rsid w:val="0071582B"/>
    <w:rsid w:val="00716087"/>
    <w:rsid w:val="007160EA"/>
    <w:rsid w:val="00716EBB"/>
    <w:rsid w:val="00717701"/>
    <w:rsid w:val="00717E72"/>
    <w:rsid w:val="00720003"/>
    <w:rsid w:val="00720505"/>
    <w:rsid w:val="00720834"/>
    <w:rsid w:val="00720F59"/>
    <w:rsid w:val="007213D5"/>
    <w:rsid w:val="00721786"/>
    <w:rsid w:val="00721A94"/>
    <w:rsid w:val="00721F91"/>
    <w:rsid w:val="00722606"/>
    <w:rsid w:val="00722F8F"/>
    <w:rsid w:val="00723E06"/>
    <w:rsid w:val="007241FC"/>
    <w:rsid w:val="00726C2D"/>
    <w:rsid w:val="007270B8"/>
    <w:rsid w:val="0072791C"/>
    <w:rsid w:val="00727990"/>
    <w:rsid w:val="00727E0F"/>
    <w:rsid w:val="0073048F"/>
    <w:rsid w:val="00730848"/>
    <w:rsid w:val="00730C28"/>
    <w:rsid w:val="00730EB6"/>
    <w:rsid w:val="007315B3"/>
    <w:rsid w:val="00731A13"/>
    <w:rsid w:val="00731BBF"/>
    <w:rsid w:val="00731BC7"/>
    <w:rsid w:val="0073203E"/>
    <w:rsid w:val="00732209"/>
    <w:rsid w:val="0073253E"/>
    <w:rsid w:val="007325D4"/>
    <w:rsid w:val="00733118"/>
    <w:rsid w:val="00733A66"/>
    <w:rsid w:val="007340CD"/>
    <w:rsid w:val="007342DB"/>
    <w:rsid w:val="00734BF1"/>
    <w:rsid w:val="00735E42"/>
    <w:rsid w:val="007366A3"/>
    <w:rsid w:val="00736F6F"/>
    <w:rsid w:val="0073720F"/>
    <w:rsid w:val="007375AF"/>
    <w:rsid w:val="00737AF1"/>
    <w:rsid w:val="00740717"/>
    <w:rsid w:val="00740E82"/>
    <w:rsid w:val="007418A7"/>
    <w:rsid w:val="00741CF9"/>
    <w:rsid w:val="00742FF9"/>
    <w:rsid w:val="00743F14"/>
    <w:rsid w:val="00744113"/>
    <w:rsid w:val="00744304"/>
    <w:rsid w:val="00744A94"/>
    <w:rsid w:val="00744E32"/>
    <w:rsid w:val="0074546B"/>
    <w:rsid w:val="007456BF"/>
    <w:rsid w:val="00745EF9"/>
    <w:rsid w:val="007469E1"/>
    <w:rsid w:val="00747967"/>
    <w:rsid w:val="00747988"/>
    <w:rsid w:val="00750431"/>
    <w:rsid w:val="00750672"/>
    <w:rsid w:val="00750C40"/>
    <w:rsid w:val="007510D0"/>
    <w:rsid w:val="0075141E"/>
    <w:rsid w:val="007514DB"/>
    <w:rsid w:val="007517E6"/>
    <w:rsid w:val="007518E5"/>
    <w:rsid w:val="00751AF6"/>
    <w:rsid w:val="00751F30"/>
    <w:rsid w:val="007520BE"/>
    <w:rsid w:val="00752272"/>
    <w:rsid w:val="00752364"/>
    <w:rsid w:val="00752790"/>
    <w:rsid w:val="007531A9"/>
    <w:rsid w:val="00753C08"/>
    <w:rsid w:val="00753D75"/>
    <w:rsid w:val="00753FC6"/>
    <w:rsid w:val="00754082"/>
    <w:rsid w:val="0075408D"/>
    <w:rsid w:val="00754648"/>
    <w:rsid w:val="0075592A"/>
    <w:rsid w:val="00755DC9"/>
    <w:rsid w:val="00755FCE"/>
    <w:rsid w:val="007564B8"/>
    <w:rsid w:val="0075742F"/>
    <w:rsid w:val="00757AD3"/>
    <w:rsid w:val="00757E96"/>
    <w:rsid w:val="00760F3C"/>
    <w:rsid w:val="007611D6"/>
    <w:rsid w:val="00761CD8"/>
    <w:rsid w:val="007620A7"/>
    <w:rsid w:val="00763530"/>
    <w:rsid w:val="007640B3"/>
    <w:rsid w:val="00764A7A"/>
    <w:rsid w:val="00766654"/>
    <w:rsid w:val="00770214"/>
    <w:rsid w:val="0077048E"/>
    <w:rsid w:val="00770A90"/>
    <w:rsid w:val="00770F0B"/>
    <w:rsid w:val="00771463"/>
    <w:rsid w:val="00771D34"/>
    <w:rsid w:val="00771DB7"/>
    <w:rsid w:val="00772CEE"/>
    <w:rsid w:val="00773415"/>
    <w:rsid w:val="00773AFC"/>
    <w:rsid w:val="00773D3A"/>
    <w:rsid w:val="0077403B"/>
    <w:rsid w:val="00774173"/>
    <w:rsid w:val="007744E8"/>
    <w:rsid w:val="0077479F"/>
    <w:rsid w:val="007759E3"/>
    <w:rsid w:val="00775ADE"/>
    <w:rsid w:val="00776129"/>
    <w:rsid w:val="00777459"/>
    <w:rsid w:val="00777CAD"/>
    <w:rsid w:val="007800AD"/>
    <w:rsid w:val="007801F1"/>
    <w:rsid w:val="0078040B"/>
    <w:rsid w:val="00780BAD"/>
    <w:rsid w:val="00780C70"/>
    <w:rsid w:val="007814D5"/>
    <w:rsid w:val="00781A06"/>
    <w:rsid w:val="00781A2A"/>
    <w:rsid w:val="00782B26"/>
    <w:rsid w:val="00783502"/>
    <w:rsid w:val="0078375A"/>
    <w:rsid w:val="00783C82"/>
    <w:rsid w:val="00783F89"/>
    <w:rsid w:val="0078425C"/>
    <w:rsid w:val="0078469E"/>
    <w:rsid w:val="00784D43"/>
    <w:rsid w:val="00785553"/>
    <w:rsid w:val="0078580F"/>
    <w:rsid w:val="00785A44"/>
    <w:rsid w:val="00786612"/>
    <w:rsid w:val="007867F2"/>
    <w:rsid w:val="00786859"/>
    <w:rsid w:val="00786AAD"/>
    <w:rsid w:val="00786E94"/>
    <w:rsid w:val="00787070"/>
    <w:rsid w:val="0078742C"/>
    <w:rsid w:val="007900DB"/>
    <w:rsid w:val="007903F7"/>
    <w:rsid w:val="00790E09"/>
    <w:rsid w:val="00791287"/>
    <w:rsid w:val="00791383"/>
    <w:rsid w:val="00791F17"/>
    <w:rsid w:val="00792104"/>
    <w:rsid w:val="00792236"/>
    <w:rsid w:val="007933C7"/>
    <w:rsid w:val="00793FAF"/>
    <w:rsid w:val="00794942"/>
    <w:rsid w:val="00794A49"/>
    <w:rsid w:val="00794A4F"/>
    <w:rsid w:val="00795089"/>
    <w:rsid w:val="00795D5C"/>
    <w:rsid w:val="00796995"/>
    <w:rsid w:val="00797954"/>
    <w:rsid w:val="00797D85"/>
    <w:rsid w:val="007A03AA"/>
    <w:rsid w:val="007A0551"/>
    <w:rsid w:val="007A0CE3"/>
    <w:rsid w:val="007A15E1"/>
    <w:rsid w:val="007A1DA8"/>
    <w:rsid w:val="007A3164"/>
    <w:rsid w:val="007A3DA5"/>
    <w:rsid w:val="007A41CB"/>
    <w:rsid w:val="007A498E"/>
    <w:rsid w:val="007A4AAE"/>
    <w:rsid w:val="007A576F"/>
    <w:rsid w:val="007A5F90"/>
    <w:rsid w:val="007A60C7"/>
    <w:rsid w:val="007A636B"/>
    <w:rsid w:val="007A72ED"/>
    <w:rsid w:val="007A78E2"/>
    <w:rsid w:val="007B0262"/>
    <w:rsid w:val="007B062D"/>
    <w:rsid w:val="007B0EBF"/>
    <w:rsid w:val="007B1196"/>
    <w:rsid w:val="007B13EB"/>
    <w:rsid w:val="007B2B38"/>
    <w:rsid w:val="007B3FA4"/>
    <w:rsid w:val="007B4759"/>
    <w:rsid w:val="007B5081"/>
    <w:rsid w:val="007B5225"/>
    <w:rsid w:val="007B5931"/>
    <w:rsid w:val="007B5A87"/>
    <w:rsid w:val="007B6C6A"/>
    <w:rsid w:val="007B72C3"/>
    <w:rsid w:val="007B74FF"/>
    <w:rsid w:val="007B7559"/>
    <w:rsid w:val="007C0239"/>
    <w:rsid w:val="007C0B7B"/>
    <w:rsid w:val="007C0F1A"/>
    <w:rsid w:val="007C0F26"/>
    <w:rsid w:val="007C18FC"/>
    <w:rsid w:val="007C1B7E"/>
    <w:rsid w:val="007C25FE"/>
    <w:rsid w:val="007C2660"/>
    <w:rsid w:val="007C2888"/>
    <w:rsid w:val="007C475C"/>
    <w:rsid w:val="007C4C1D"/>
    <w:rsid w:val="007C4E74"/>
    <w:rsid w:val="007C5590"/>
    <w:rsid w:val="007C6507"/>
    <w:rsid w:val="007C6D46"/>
    <w:rsid w:val="007C7563"/>
    <w:rsid w:val="007D02AC"/>
    <w:rsid w:val="007D05B1"/>
    <w:rsid w:val="007D0CE6"/>
    <w:rsid w:val="007D0D7A"/>
    <w:rsid w:val="007D1934"/>
    <w:rsid w:val="007D1BB8"/>
    <w:rsid w:val="007D297A"/>
    <w:rsid w:val="007D2AB0"/>
    <w:rsid w:val="007D3295"/>
    <w:rsid w:val="007D32FA"/>
    <w:rsid w:val="007D4C79"/>
    <w:rsid w:val="007D5141"/>
    <w:rsid w:val="007D52F1"/>
    <w:rsid w:val="007D5435"/>
    <w:rsid w:val="007D6F10"/>
    <w:rsid w:val="007D733B"/>
    <w:rsid w:val="007D748E"/>
    <w:rsid w:val="007D749B"/>
    <w:rsid w:val="007D7680"/>
    <w:rsid w:val="007D7998"/>
    <w:rsid w:val="007E0A09"/>
    <w:rsid w:val="007E10E0"/>
    <w:rsid w:val="007E1776"/>
    <w:rsid w:val="007E1CB2"/>
    <w:rsid w:val="007E2D62"/>
    <w:rsid w:val="007E34A2"/>
    <w:rsid w:val="007E43CE"/>
    <w:rsid w:val="007E4F67"/>
    <w:rsid w:val="007E54C1"/>
    <w:rsid w:val="007E627A"/>
    <w:rsid w:val="007E652E"/>
    <w:rsid w:val="007E6C55"/>
    <w:rsid w:val="007E6DC7"/>
    <w:rsid w:val="007E76E4"/>
    <w:rsid w:val="007E7A55"/>
    <w:rsid w:val="007F0287"/>
    <w:rsid w:val="007F05D5"/>
    <w:rsid w:val="007F0854"/>
    <w:rsid w:val="007F305F"/>
    <w:rsid w:val="007F348B"/>
    <w:rsid w:val="007F357E"/>
    <w:rsid w:val="007F375F"/>
    <w:rsid w:val="007F4096"/>
    <w:rsid w:val="007F4848"/>
    <w:rsid w:val="007F4A8C"/>
    <w:rsid w:val="007F4F25"/>
    <w:rsid w:val="007F4FF5"/>
    <w:rsid w:val="007F5051"/>
    <w:rsid w:val="007F585D"/>
    <w:rsid w:val="007F5897"/>
    <w:rsid w:val="007F58DA"/>
    <w:rsid w:val="007F5D4D"/>
    <w:rsid w:val="007F5DA0"/>
    <w:rsid w:val="007F6092"/>
    <w:rsid w:val="007F60F7"/>
    <w:rsid w:val="007F752E"/>
    <w:rsid w:val="0080034F"/>
    <w:rsid w:val="00800F66"/>
    <w:rsid w:val="00801C40"/>
    <w:rsid w:val="00802338"/>
    <w:rsid w:val="008028E1"/>
    <w:rsid w:val="008030B2"/>
    <w:rsid w:val="0080396A"/>
    <w:rsid w:val="00803D79"/>
    <w:rsid w:val="0080454F"/>
    <w:rsid w:val="00804B31"/>
    <w:rsid w:val="00804CB3"/>
    <w:rsid w:val="00805125"/>
    <w:rsid w:val="00805979"/>
    <w:rsid w:val="00805CD5"/>
    <w:rsid w:val="00805F54"/>
    <w:rsid w:val="008065D4"/>
    <w:rsid w:val="00807318"/>
    <w:rsid w:val="0080790C"/>
    <w:rsid w:val="00807B55"/>
    <w:rsid w:val="008100D5"/>
    <w:rsid w:val="0081045F"/>
    <w:rsid w:val="008104ED"/>
    <w:rsid w:val="00811CF0"/>
    <w:rsid w:val="00813022"/>
    <w:rsid w:val="008133E9"/>
    <w:rsid w:val="0081340A"/>
    <w:rsid w:val="00813630"/>
    <w:rsid w:val="00813772"/>
    <w:rsid w:val="008143AD"/>
    <w:rsid w:val="00814776"/>
    <w:rsid w:val="00814853"/>
    <w:rsid w:val="008155EC"/>
    <w:rsid w:val="00817BAC"/>
    <w:rsid w:val="00817DFA"/>
    <w:rsid w:val="008202A4"/>
    <w:rsid w:val="008204D9"/>
    <w:rsid w:val="00820797"/>
    <w:rsid w:val="008228F9"/>
    <w:rsid w:val="00823676"/>
    <w:rsid w:val="00823DF1"/>
    <w:rsid w:val="00823E32"/>
    <w:rsid w:val="00823EA2"/>
    <w:rsid w:val="00824E78"/>
    <w:rsid w:val="00824FD0"/>
    <w:rsid w:val="0082530E"/>
    <w:rsid w:val="0082548C"/>
    <w:rsid w:val="00825B7E"/>
    <w:rsid w:val="008261B0"/>
    <w:rsid w:val="0082697B"/>
    <w:rsid w:val="008269A8"/>
    <w:rsid w:val="00826D79"/>
    <w:rsid w:val="00826E24"/>
    <w:rsid w:val="00826EBD"/>
    <w:rsid w:val="00826F14"/>
    <w:rsid w:val="00827208"/>
    <w:rsid w:val="0082739C"/>
    <w:rsid w:val="00830862"/>
    <w:rsid w:val="008319FB"/>
    <w:rsid w:val="00831BB9"/>
    <w:rsid w:val="008323AA"/>
    <w:rsid w:val="00832786"/>
    <w:rsid w:val="00832ECE"/>
    <w:rsid w:val="0083330F"/>
    <w:rsid w:val="00833328"/>
    <w:rsid w:val="00833683"/>
    <w:rsid w:val="00833DB3"/>
    <w:rsid w:val="00835378"/>
    <w:rsid w:val="00835599"/>
    <w:rsid w:val="008356CE"/>
    <w:rsid w:val="008359FB"/>
    <w:rsid w:val="00835F40"/>
    <w:rsid w:val="00837F5D"/>
    <w:rsid w:val="00840B63"/>
    <w:rsid w:val="00840BA5"/>
    <w:rsid w:val="00841957"/>
    <w:rsid w:val="00841E37"/>
    <w:rsid w:val="008429E0"/>
    <w:rsid w:val="008431E5"/>
    <w:rsid w:val="00843416"/>
    <w:rsid w:val="00843944"/>
    <w:rsid w:val="00843E47"/>
    <w:rsid w:val="008447B5"/>
    <w:rsid w:val="008453CC"/>
    <w:rsid w:val="008457E3"/>
    <w:rsid w:val="008457ED"/>
    <w:rsid w:val="00846256"/>
    <w:rsid w:val="00846756"/>
    <w:rsid w:val="0084742D"/>
    <w:rsid w:val="008479CE"/>
    <w:rsid w:val="00850484"/>
    <w:rsid w:val="008509BE"/>
    <w:rsid w:val="008509DF"/>
    <w:rsid w:val="00850D97"/>
    <w:rsid w:val="00850EC2"/>
    <w:rsid w:val="008517D6"/>
    <w:rsid w:val="00853669"/>
    <w:rsid w:val="00853AA5"/>
    <w:rsid w:val="008540E7"/>
    <w:rsid w:val="008542B7"/>
    <w:rsid w:val="00855C43"/>
    <w:rsid w:val="0085605C"/>
    <w:rsid w:val="0085678C"/>
    <w:rsid w:val="00856DEA"/>
    <w:rsid w:val="0085763C"/>
    <w:rsid w:val="00857C68"/>
    <w:rsid w:val="00857DAB"/>
    <w:rsid w:val="008600F7"/>
    <w:rsid w:val="00860CA1"/>
    <w:rsid w:val="0086171B"/>
    <w:rsid w:val="008625EF"/>
    <w:rsid w:val="008627D6"/>
    <w:rsid w:val="0086290E"/>
    <w:rsid w:val="008632AA"/>
    <w:rsid w:val="00863490"/>
    <w:rsid w:val="008636A0"/>
    <w:rsid w:val="00863C07"/>
    <w:rsid w:val="00863C74"/>
    <w:rsid w:val="0086413E"/>
    <w:rsid w:val="008649E2"/>
    <w:rsid w:val="0086558D"/>
    <w:rsid w:val="00866432"/>
    <w:rsid w:val="00866473"/>
    <w:rsid w:val="00866579"/>
    <w:rsid w:val="0086698D"/>
    <w:rsid w:val="008670AB"/>
    <w:rsid w:val="00867207"/>
    <w:rsid w:val="0086778D"/>
    <w:rsid w:val="00867B65"/>
    <w:rsid w:val="00867B84"/>
    <w:rsid w:val="008706F5"/>
    <w:rsid w:val="00870B47"/>
    <w:rsid w:val="00870D26"/>
    <w:rsid w:val="00870FC9"/>
    <w:rsid w:val="00871295"/>
    <w:rsid w:val="008719C5"/>
    <w:rsid w:val="0087246C"/>
    <w:rsid w:val="008729C0"/>
    <w:rsid w:val="00872BB3"/>
    <w:rsid w:val="0087346D"/>
    <w:rsid w:val="00874565"/>
    <w:rsid w:val="00874DF3"/>
    <w:rsid w:val="00876443"/>
    <w:rsid w:val="0087677E"/>
    <w:rsid w:val="00876D87"/>
    <w:rsid w:val="00877543"/>
    <w:rsid w:val="008775C3"/>
    <w:rsid w:val="0088048D"/>
    <w:rsid w:val="0088058F"/>
    <w:rsid w:val="00880AA3"/>
    <w:rsid w:val="00880E88"/>
    <w:rsid w:val="008813D8"/>
    <w:rsid w:val="00881471"/>
    <w:rsid w:val="00881D7A"/>
    <w:rsid w:val="008820AE"/>
    <w:rsid w:val="00882866"/>
    <w:rsid w:val="00882AA2"/>
    <w:rsid w:val="0088315F"/>
    <w:rsid w:val="00883249"/>
    <w:rsid w:val="00883D50"/>
    <w:rsid w:val="00883D68"/>
    <w:rsid w:val="00883E52"/>
    <w:rsid w:val="00883ED5"/>
    <w:rsid w:val="008847FE"/>
    <w:rsid w:val="00884E97"/>
    <w:rsid w:val="00884F43"/>
    <w:rsid w:val="008850CC"/>
    <w:rsid w:val="00885482"/>
    <w:rsid w:val="008857B5"/>
    <w:rsid w:val="00885896"/>
    <w:rsid w:val="00885D35"/>
    <w:rsid w:val="008860D4"/>
    <w:rsid w:val="0088625C"/>
    <w:rsid w:val="008864B3"/>
    <w:rsid w:val="008868F6"/>
    <w:rsid w:val="00886E33"/>
    <w:rsid w:val="00887541"/>
    <w:rsid w:val="00887676"/>
    <w:rsid w:val="00890326"/>
    <w:rsid w:val="008908D4"/>
    <w:rsid w:val="008910DC"/>
    <w:rsid w:val="00891528"/>
    <w:rsid w:val="008919DF"/>
    <w:rsid w:val="008922D2"/>
    <w:rsid w:val="00892826"/>
    <w:rsid w:val="008929AF"/>
    <w:rsid w:val="00892E22"/>
    <w:rsid w:val="008933E8"/>
    <w:rsid w:val="00893B01"/>
    <w:rsid w:val="008949AB"/>
    <w:rsid w:val="00894D64"/>
    <w:rsid w:val="00894EB0"/>
    <w:rsid w:val="00894FC2"/>
    <w:rsid w:val="0089523C"/>
    <w:rsid w:val="00895276"/>
    <w:rsid w:val="0089618A"/>
    <w:rsid w:val="00896644"/>
    <w:rsid w:val="00896667"/>
    <w:rsid w:val="00896669"/>
    <w:rsid w:val="008968B7"/>
    <w:rsid w:val="00896C75"/>
    <w:rsid w:val="00896D5D"/>
    <w:rsid w:val="008975CA"/>
    <w:rsid w:val="00897664"/>
    <w:rsid w:val="00897A47"/>
    <w:rsid w:val="00897F36"/>
    <w:rsid w:val="008A0237"/>
    <w:rsid w:val="008A03C8"/>
    <w:rsid w:val="008A0A19"/>
    <w:rsid w:val="008A0C75"/>
    <w:rsid w:val="008A17EC"/>
    <w:rsid w:val="008A1C5A"/>
    <w:rsid w:val="008A1CE6"/>
    <w:rsid w:val="008A1DF5"/>
    <w:rsid w:val="008A23EC"/>
    <w:rsid w:val="008A251F"/>
    <w:rsid w:val="008A2AD9"/>
    <w:rsid w:val="008A2D4F"/>
    <w:rsid w:val="008A31E7"/>
    <w:rsid w:val="008A36E1"/>
    <w:rsid w:val="008A38BD"/>
    <w:rsid w:val="008A390B"/>
    <w:rsid w:val="008A3ABC"/>
    <w:rsid w:val="008A422E"/>
    <w:rsid w:val="008A4C8E"/>
    <w:rsid w:val="008A53F1"/>
    <w:rsid w:val="008A5572"/>
    <w:rsid w:val="008A5775"/>
    <w:rsid w:val="008A6420"/>
    <w:rsid w:val="008A7295"/>
    <w:rsid w:val="008B020A"/>
    <w:rsid w:val="008B03C7"/>
    <w:rsid w:val="008B0FE1"/>
    <w:rsid w:val="008B1358"/>
    <w:rsid w:val="008B13BB"/>
    <w:rsid w:val="008B1496"/>
    <w:rsid w:val="008B1B95"/>
    <w:rsid w:val="008B3D51"/>
    <w:rsid w:val="008B3DD2"/>
    <w:rsid w:val="008B3ED7"/>
    <w:rsid w:val="008B3FEA"/>
    <w:rsid w:val="008B4FBE"/>
    <w:rsid w:val="008B5997"/>
    <w:rsid w:val="008B69E7"/>
    <w:rsid w:val="008B6EF9"/>
    <w:rsid w:val="008B75E5"/>
    <w:rsid w:val="008B76B3"/>
    <w:rsid w:val="008B7AE5"/>
    <w:rsid w:val="008C130D"/>
    <w:rsid w:val="008C2F18"/>
    <w:rsid w:val="008C55E6"/>
    <w:rsid w:val="008C5609"/>
    <w:rsid w:val="008C5B23"/>
    <w:rsid w:val="008C67BB"/>
    <w:rsid w:val="008C6906"/>
    <w:rsid w:val="008C7498"/>
    <w:rsid w:val="008D09B4"/>
    <w:rsid w:val="008D0E15"/>
    <w:rsid w:val="008D0E38"/>
    <w:rsid w:val="008D0E5B"/>
    <w:rsid w:val="008D109C"/>
    <w:rsid w:val="008D1195"/>
    <w:rsid w:val="008D1980"/>
    <w:rsid w:val="008D1C99"/>
    <w:rsid w:val="008D260C"/>
    <w:rsid w:val="008D2CBB"/>
    <w:rsid w:val="008D2F66"/>
    <w:rsid w:val="008D32B6"/>
    <w:rsid w:val="008D36C7"/>
    <w:rsid w:val="008D3790"/>
    <w:rsid w:val="008D40FB"/>
    <w:rsid w:val="008D419B"/>
    <w:rsid w:val="008D42C1"/>
    <w:rsid w:val="008D4CA6"/>
    <w:rsid w:val="008D4F82"/>
    <w:rsid w:val="008D6186"/>
    <w:rsid w:val="008D686A"/>
    <w:rsid w:val="008D6F16"/>
    <w:rsid w:val="008E191B"/>
    <w:rsid w:val="008E19F5"/>
    <w:rsid w:val="008E2477"/>
    <w:rsid w:val="008E336C"/>
    <w:rsid w:val="008E3D2A"/>
    <w:rsid w:val="008E3F2E"/>
    <w:rsid w:val="008E408B"/>
    <w:rsid w:val="008E4759"/>
    <w:rsid w:val="008E4C2E"/>
    <w:rsid w:val="008E4D65"/>
    <w:rsid w:val="008E67B1"/>
    <w:rsid w:val="008E685E"/>
    <w:rsid w:val="008E6CDB"/>
    <w:rsid w:val="008E6DBF"/>
    <w:rsid w:val="008E7114"/>
    <w:rsid w:val="008E71FE"/>
    <w:rsid w:val="008E78B3"/>
    <w:rsid w:val="008F02D6"/>
    <w:rsid w:val="008F04B4"/>
    <w:rsid w:val="008F0B0B"/>
    <w:rsid w:val="008F132C"/>
    <w:rsid w:val="008F282F"/>
    <w:rsid w:val="008F2869"/>
    <w:rsid w:val="008F296F"/>
    <w:rsid w:val="008F4882"/>
    <w:rsid w:val="008F558D"/>
    <w:rsid w:val="008F5597"/>
    <w:rsid w:val="008F5BEA"/>
    <w:rsid w:val="008F65CC"/>
    <w:rsid w:val="0090012F"/>
    <w:rsid w:val="0090039B"/>
    <w:rsid w:val="0090054F"/>
    <w:rsid w:val="00900958"/>
    <w:rsid w:val="00900E99"/>
    <w:rsid w:val="00900FEF"/>
    <w:rsid w:val="00901D21"/>
    <w:rsid w:val="00902049"/>
    <w:rsid w:val="00902524"/>
    <w:rsid w:val="009028D4"/>
    <w:rsid w:val="00902EFF"/>
    <w:rsid w:val="00903055"/>
    <w:rsid w:val="009040F8"/>
    <w:rsid w:val="0090417C"/>
    <w:rsid w:val="009042F0"/>
    <w:rsid w:val="009049AC"/>
    <w:rsid w:val="009049ED"/>
    <w:rsid w:val="00904EAB"/>
    <w:rsid w:val="009059EE"/>
    <w:rsid w:val="00905D56"/>
    <w:rsid w:val="00905FD6"/>
    <w:rsid w:val="00906085"/>
    <w:rsid w:val="0090620D"/>
    <w:rsid w:val="00906364"/>
    <w:rsid w:val="00906F3A"/>
    <w:rsid w:val="0090703D"/>
    <w:rsid w:val="0090714F"/>
    <w:rsid w:val="00907331"/>
    <w:rsid w:val="00910BBA"/>
    <w:rsid w:val="00911BF7"/>
    <w:rsid w:val="009126F7"/>
    <w:rsid w:val="00913008"/>
    <w:rsid w:val="00913C3D"/>
    <w:rsid w:val="00913F0B"/>
    <w:rsid w:val="0091440A"/>
    <w:rsid w:val="00914945"/>
    <w:rsid w:val="00914A35"/>
    <w:rsid w:val="00914FEA"/>
    <w:rsid w:val="0091534E"/>
    <w:rsid w:val="00916779"/>
    <w:rsid w:val="0091697A"/>
    <w:rsid w:val="00916A12"/>
    <w:rsid w:val="00917353"/>
    <w:rsid w:val="00917BC9"/>
    <w:rsid w:val="00917CB3"/>
    <w:rsid w:val="009200AE"/>
    <w:rsid w:val="009206CC"/>
    <w:rsid w:val="00920C03"/>
    <w:rsid w:val="00920CA9"/>
    <w:rsid w:val="009210E8"/>
    <w:rsid w:val="009213B5"/>
    <w:rsid w:val="00921547"/>
    <w:rsid w:val="009215E0"/>
    <w:rsid w:val="00921A9D"/>
    <w:rsid w:val="00921AB5"/>
    <w:rsid w:val="00921B14"/>
    <w:rsid w:val="00922BA3"/>
    <w:rsid w:val="00922E4B"/>
    <w:rsid w:val="00923D8E"/>
    <w:rsid w:val="00924406"/>
    <w:rsid w:val="0092468A"/>
    <w:rsid w:val="00924998"/>
    <w:rsid w:val="009249AB"/>
    <w:rsid w:val="00925010"/>
    <w:rsid w:val="009250D5"/>
    <w:rsid w:val="00925227"/>
    <w:rsid w:val="00925A82"/>
    <w:rsid w:val="00926F4C"/>
    <w:rsid w:val="009301F9"/>
    <w:rsid w:val="00930A65"/>
    <w:rsid w:val="00930D18"/>
    <w:rsid w:val="009310C2"/>
    <w:rsid w:val="009313BB"/>
    <w:rsid w:val="00931989"/>
    <w:rsid w:val="00931E7C"/>
    <w:rsid w:val="0093212B"/>
    <w:rsid w:val="009325BA"/>
    <w:rsid w:val="00932807"/>
    <w:rsid w:val="00932919"/>
    <w:rsid w:val="00933251"/>
    <w:rsid w:val="0093342B"/>
    <w:rsid w:val="00934819"/>
    <w:rsid w:val="00934C61"/>
    <w:rsid w:val="00935214"/>
    <w:rsid w:val="00935C90"/>
    <w:rsid w:val="00935E7D"/>
    <w:rsid w:val="009371D5"/>
    <w:rsid w:val="00937B99"/>
    <w:rsid w:val="00937BF2"/>
    <w:rsid w:val="009400AC"/>
    <w:rsid w:val="00940270"/>
    <w:rsid w:val="00940AD9"/>
    <w:rsid w:val="00940B6F"/>
    <w:rsid w:val="00941312"/>
    <w:rsid w:val="00941518"/>
    <w:rsid w:val="00941DB8"/>
    <w:rsid w:val="0094242B"/>
    <w:rsid w:val="00942F85"/>
    <w:rsid w:val="00943BEC"/>
    <w:rsid w:val="00943F90"/>
    <w:rsid w:val="00944087"/>
    <w:rsid w:val="009447E7"/>
    <w:rsid w:val="00944C2B"/>
    <w:rsid w:val="00944CC8"/>
    <w:rsid w:val="0094500D"/>
    <w:rsid w:val="00946187"/>
    <w:rsid w:val="00946DD4"/>
    <w:rsid w:val="009477AF"/>
    <w:rsid w:val="00947A80"/>
    <w:rsid w:val="00947BC2"/>
    <w:rsid w:val="00947EB3"/>
    <w:rsid w:val="009504A6"/>
    <w:rsid w:val="0095050A"/>
    <w:rsid w:val="009512AB"/>
    <w:rsid w:val="00951468"/>
    <w:rsid w:val="00951809"/>
    <w:rsid w:val="00951895"/>
    <w:rsid w:val="009531AB"/>
    <w:rsid w:val="00953891"/>
    <w:rsid w:val="009538F9"/>
    <w:rsid w:val="00953D91"/>
    <w:rsid w:val="00953DA8"/>
    <w:rsid w:val="0095411A"/>
    <w:rsid w:val="00954576"/>
    <w:rsid w:val="009547FD"/>
    <w:rsid w:val="00955230"/>
    <w:rsid w:val="00955BDB"/>
    <w:rsid w:val="00955DA6"/>
    <w:rsid w:val="00956CB1"/>
    <w:rsid w:val="00957B52"/>
    <w:rsid w:val="00957CA5"/>
    <w:rsid w:val="00957EBD"/>
    <w:rsid w:val="00957F29"/>
    <w:rsid w:val="00960C99"/>
    <w:rsid w:val="00960EFE"/>
    <w:rsid w:val="00961191"/>
    <w:rsid w:val="00961663"/>
    <w:rsid w:val="00961D88"/>
    <w:rsid w:val="00962003"/>
    <w:rsid w:val="00962031"/>
    <w:rsid w:val="00962616"/>
    <w:rsid w:val="0096264D"/>
    <w:rsid w:val="00962909"/>
    <w:rsid w:val="00962C19"/>
    <w:rsid w:val="00962FA2"/>
    <w:rsid w:val="00963917"/>
    <w:rsid w:val="00963982"/>
    <w:rsid w:val="00963F07"/>
    <w:rsid w:val="00963FDF"/>
    <w:rsid w:val="00964135"/>
    <w:rsid w:val="00964C76"/>
    <w:rsid w:val="0096562F"/>
    <w:rsid w:val="00965C40"/>
    <w:rsid w:val="00965C74"/>
    <w:rsid w:val="00966235"/>
    <w:rsid w:val="00966FEF"/>
    <w:rsid w:val="009675AA"/>
    <w:rsid w:val="0096777A"/>
    <w:rsid w:val="00971AF8"/>
    <w:rsid w:val="00971C68"/>
    <w:rsid w:val="00971D99"/>
    <w:rsid w:val="00972183"/>
    <w:rsid w:val="0097283E"/>
    <w:rsid w:val="00972B76"/>
    <w:rsid w:val="00973110"/>
    <w:rsid w:val="0097364F"/>
    <w:rsid w:val="009738B9"/>
    <w:rsid w:val="00974A7D"/>
    <w:rsid w:val="00974F74"/>
    <w:rsid w:val="009754AA"/>
    <w:rsid w:val="009754ED"/>
    <w:rsid w:val="00975BCD"/>
    <w:rsid w:val="009763E0"/>
    <w:rsid w:val="00976690"/>
    <w:rsid w:val="00976846"/>
    <w:rsid w:val="00976DD7"/>
    <w:rsid w:val="00977720"/>
    <w:rsid w:val="00977D3D"/>
    <w:rsid w:val="00980A2D"/>
    <w:rsid w:val="00981568"/>
    <w:rsid w:val="009817E2"/>
    <w:rsid w:val="00981B35"/>
    <w:rsid w:val="009828C2"/>
    <w:rsid w:val="00982F34"/>
    <w:rsid w:val="0098354F"/>
    <w:rsid w:val="00983865"/>
    <w:rsid w:val="00984107"/>
    <w:rsid w:val="009850E2"/>
    <w:rsid w:val="00985141"/>
    <w:rsid w:val="00985661"/>
    <w:rsid w:val="00985B84"/>
    <w:rsid w:val="009866F1"/>
    <w:rsid w:val="00986E03"/>
    <w:rsid w:val="0098702B"/>
    <w:rsid w:val="00987D32"/>
    <w:rsid w:val="00990088"/>
    <w:rsid w:val="009910DB"/>
    <w:rsid w:val="00991AD4"/>
    <w:rsid w:val="0099202B"/>
    <w:rsid w:val="009923E1"/>
    <w:rsid w:val="00992A33"/>
    <w:rsid w:val="00993523"/>
    <w:rsid w:val="00993D6A"/>
    <w:rsid w:val="009946AE"/>
    <w:rsid w:val="00994931"/>
    <w:rsid w:val="00995426"/>
    <w:rsid w:val="00995549"/>
    <w:rsid w:val="00996014"/>
    <w:rsid w:val="0099634B"/>
    <w:rsid w:val="009964B5"/>
    <w:rsid w:val="00997473"/>
    <w:rsid w:val="00997479"/>
    <w:rsid w:val="00997D6A"/>
    <w:rsid w:val="009A17A0"/>
    <w:rsid w:val="009A19A3"/>
    <w:rsid w:val="009A28ED"/>
    <w:rsid w:val="009A35E7"/>
    <w:rsid w:val="009A3C2A"/>
    <w:rsid w:val="009A41CC"/>
    <w:rsid w:val="009A4CC2"/>
    <w:rsid w:val="009A4DCE"/>
    <w:rsid w:val="009A51E8"/>
    <w:rsid w:val="009A55A1"/>
    <w:rsid w:val="009A5694"/>
    <w:rsid w:val="009A5CF1"/>
    <w:rsid w:val="009A5DDD"/>
    <w:rsid w:val="009A6966"/>
    <w:rsid w:val="009A6F7A"/>
    <w:rsid w:val="009A78EB"/>
    <w:rsid w:val="009A7C69"/>
    <w:rsid w:val="009B0B1E"/>
    <w:rsid w:val="009B0E71"/>
    <w:rsid w:val="009B119F"/>
    <w:rsid w:val="009B15BF"/>
    <w:rsid w:val="009B18F7"/>
    <w:rsid w:val="009B22B1"/>
    <w:rsid w:val="009B2367"/>
    <w:rsid w:val="009B252B"/>
    <w:rsid w:val="009B2DA5"/>
    <w:rsid w:val="009B3F15"/>
    <w:rsid w:val="009B4132"/>
    <w:rsid w:val="009B424F"/>
    <w:rsid w:val="009B492F"/>
    <w:rsid w:val="009B53B1"/>
    <w:rsid w:val="009B58C4"/>
    <w:rsid w:val="009B5977"/>
    <w:rsid w:val="009B6871"/>
    <w:rsid w:val="009B6BC9"/>
    <w:rsid w:val="009B6E0A"/>
    <w:rsid w:val="009B77AC"/>
    <w:rsid w:val="009C0152"/>
    <w:rsid w:val="009C0209"/>
    <w:rsid w:val="009C03B0"/>
    <w:rsid w:val="009C1A2D"/>
    <w:rsid w:val="009C237D"/>
    <w:rsid w:val="009C2B30"/>
    <w:rsid w:val="009C2E84"/>
    <w:rsid w:val="009C5243"/>
    <w:rsid w:val="009C5517"/>
    <w:rsid w:val="009C63B7"/>
    <w:rsid w:val="009C720D"/>
    <w:rsid w:val="009C78EF"/>
    <w:rsid w:val="009D1014"/>
    <w:rsid w:val="009D18FD"/>
    <w:rsid w:val="009D2847"/>
    <w:rsid w:val="009D2BBC"/>
    <w:rsid w:val="009D2C5C"/>
    <w:rsid w:val="009D2D0B"/>
    <w:rsid w:val="009D2ED4"/>
    <w:rsid w:val="009D2FB6"/>
    <w:rsid w:val="009D3CDE"/>
    <w:rsid w:val="009D4190"/>
    <w:rsid w:val="009D45A0"/>
    <w:rsid w:val="009D4A27"/>
    <w:rsid w:val="009D62DF"/>
    <w:rsid w:val="009D6756"/>
    <w:rsid w:val="009D676C"/>
    <w:rsid w:val="009D786B"/>
    <w:rsid w:val="009D7995"/>
    <w:rsid w:val="009D79A6"/>
    <w:rsid w:val="009D7DB6"/>
    <w:rsid w:val="009E0817"/>
    <w:rsid w:val="009E0BD8"/>
    <w:rsid w:val="009E0E64"/>
    <w:rsid w:val="009E137A"/>
    <w:rsid w:val="009E148F"/>
    <w:rsid w:val="009E15EE"/>
    <w:rsid w:val="009E32AF"/>
    <w:rsid w:val="009E33E3"/>
    <w:rsid w:val="009E3CC3"/>
    <w:rsid w:val="009E44E7"/>
    <w:rsid w:val="009E4887"/>
    <w:rsid w:val="009E5C28"/>
    <w:rsid w:val="009E5D5E"/>
    <w:rsid w:val="009E6952"/>
    <w:rsid w:val="009E78E2"/>
    <w:rsid w:val="009E797F"/>
    <w:rsid w:val="009F0074"/>
    <w:rsid w:val="009F0875"/>
    <w:rsid w:val="009F13AC"/>
    <w:rsid w:val="009F1478"/>
    <w:rsid w:val="009F152A"/>
    <w:rsid w:val="009F1829"/>
    <w:rsid w:val="009F1C97"/>
    <w:rsid w:val="009F23EE"/>
    <w:rsid w:val="009F27AA"/>
    <w:rsid w:val="009F2F02"/>
    <w:rsid w:val="009F3A9A"/>
    <w:rsid w:val="009F4FAB"/>
    <w:rsid w:val="009F5FC1"/>
    <w:rsid w:val="009F6BD0"/>
    <w:rsid w:val="009F6D59"/>
    <w:rsid w:val="009F7AEF"/>
    <w:rsid w:val="009F7C0C"/>
    <w:rsid w:val="009F7F3E"/>
    <w:rsid w:val="00A0012F"/>
    <w:rsid w:val="00A0092B"/>
    <w:rsid w:val="00A01E36"/>
    <w:rsid w:val="00A023A3"/>
    <w:rsid w:val="00A02899"/>
    <w:rsid w:val="00A03A41"/>
    <w:rsid w:val="00A03E51"/>
    <w:rsid w:val="00A0521F"/>
    <w:rsid w:val="00A055D2"/>
    <w:rsid w:val="00A05777"/>
    <w:rsid w:val="00A059F3"/>
    <w:rsid w:val="00A05ABE"/>
    <w:rsid w:val="00A05DFD"/>
    <w:rsid w:val="00A06007"/>
    <w:rsid w:val="00A109BE"/>
    <w:rsid w:val="00A10B9F"/>
    <w:rsid w:val="00A10FF1"/>
    <w:rsid w:val="00A111C7"/>
    <w:rsid w:val="00A11CC1"/>
    <w:rsid w:val="00A12EEF"/>
    <w:rsid w:val="00A136BD"/>
    <w:rsid w:val="00A13846"/>
    <w:rsid w:val="00A13C72"/>
    <w:rsid w:val="00A1405B"/>
    <w:rsid w:val="00A149CA"/>
    <w:rsid w:val="00A1502F"/>
    <w:rsid w:val="00A15050"/>
    <w:rsid w:val="00A164D3"/>
    <w:rsid w:val="00A177B0"/>
    <w:rsid w:val="00A20344"/>
    <w:rsid w:val="00A20621"/>
    <w:rsid w:val="00A208EA"/>
    <w:rsid w:val="00A20E13"/>
    <w:rsid w:val="00A20EFC"/>
    <w:rsid w:val="00A212FD"/>
    <w:rsid w:val="00A22869"/>
    <w:rsid w:val="00A231C5"/>
    <w:rsid w:val="00A2476E"/>
    <w:rsid w:val="00A24AAD"/>
    <w:rsid w:val="00A24ABD"/>
    <w:rsid w:val="00A25061"/>
    <w:rsid w:val="00A255BB"/>
    <w:rsid w:val="00A26D08"/>
    <w:rsid w:val="00A27365"/>
    <w:rsid w:val="00A2781F"/>
    <w:rsid w:val="00A27FCA"/>
    <w:rsid w:val="00A3020B"/>
    <w:rsid w:val="00A30717"/>
    <w:rsid w:val="00A318AF"/>
    <w:rsid w:val="00A31E54"/>
    <w:rsid w:val="00A31EF0"/>
    <w:rsid w:val="00A32A9A"/>
    <w:rsid w:val="00A32B66"/>
    <w:rsid w:val="00A32FC6"/>
    <w:rsid w:val="00A3315A"/>
    <w:rsid w:val="00A334FE"/>
    <w:rsid w:val="00A3398E"/>
    <w:rsid w:val="00A33AB1"/>
    <w:rsid w:val="00A346FB"/>
    <w:rsid w:val="00A348F9"/>
    <w:rsid w:val="00A349BE"/>
    <w:rsid w:val="00A34F8C"/>
    <w:rsid w:val="00A35644"/>
    <w:rsid w:val="00A356FD"/>
    <w:rsid w:val="00A36201"/>
    <w:rsid w:val="00A36F2F"/>
    <w:rsid w:val="00A37008"/>
    <w:rsid w:val="00A37BCB"/>
    <w:rsid w:val="00A40305"/>
    <w:rsid w:val="00A40FA4"/>
    <w:rsid w:val="00A41F7C"/>
    <w:rsid w:val="00A42338"/>
    <w:rsid w:val="00A4374E"/>
    <w:rsid w:val="00A438D6"/>
    <w:rsid w:val="00A43AEE"/>
    <w:rsid w:val="00A43DDC"/>
    <w:rsid w:val="00A442A2"/>
    <w:rsid w:val="00A4435F"/>
    <w:rsid w:val="00A445D5"/>
    <w:rsid w:val="00A44B43"/>
    <w:rsid w:val="00A44F13"/>
    <w:rsid w:val="00A45651"/>
    <w:rsid w:val="00A45D9D"/>
    <w:rsid w:val="00A45DF5"/>
    <w:rsid w:val="00A4645F"/>
    <w:rsid w:val="00A466A4"/>
    <w:rsid w:val="00A46C57"/>
    <w:rsid w:val="00A46FBB"/>
    <w:rsid w:val="00A471B8"/>
    <w:rsid w:val="00A50E3E"/>
    <w:rsid w:val="00A5253E"/>
    <w:rsid w:val="00A525E3"/>
    <w:rsid w:val="00A52C98"/>
    <w:rsid w:val="00A52F0A"/>
    <w:rsid w:val="00A53071"/>
    <w:rsid w:val="00A53950"/>
    <w:rsid w:val="00A53951"/>
    <w:rsid w:val="00A54142"/>
    <w:rsid w:val="00A5440C"/>
    <w:rsid w:val="00A549F5"/>
    <w:rsid w:val="00A54ADC"/>
    <w:rsid w:val="00A54B71"/>
    <w:rsid w:val="00A54D87"/>
    <w:rsid w:val="00A55776"/>
    <w:rsid w:val="00A55CD2"/>
    <w:rsid w:val="00A55CE2"/>
    <w:rsid w:val="00A56108"/>
    <w:rsid w:val="00A5656B"/>
    <w:rsid w:val="00A569A3"/>
    <w:rsid w:val="00A57B27"/>
    <w:rsid w:val="00A60BCF"/>
    <w:rsid w:val="00A61C74"/>
    <w:rsid w:val="00A62402"/>
    <w:rsid w:val="00A62CCF"/>
    <w:rsid w:val="00A62DE7"/>
    <w:rsid w:val="00A62FE3"/>
    <w:rsid w:val="00A631B8"/>
    <w:rsid w:val="00A6375E"/>
    <w:rsid w:val="00A6376E"/>
    <w:rsid w:val="00A6399A"/>
    <w:rsid w:val="00A64621"/>
    <w:rsid w:val="00A64C94"/>
    <w:rsid w:val="00A6597B"/>
    <w:rsid w:val="00A65F6D"/>
    <w:rsid w:val="00A66129"/>
    <w:rsid w:val="00A66151"/>
    <w:rsid w:val="00A6623A"/>
    <w:rsid w:val="00A673F8"/>
    <w:rsid w:val="00A67CD7"/>
    <w:rsid w:val="00A67EBD"/>
    <w:rsid w:val="00A7041F"/>
    <w:rsid w:val="00A70724"/>
    <w:rsid w:val="00A715C1"/>
    <w:rsid w:val="00A72BCC"/>
    <w:rsid w:val="00A72E94"/>
    <w:rsid w:val="00A72F60"/>
    <w:rsid w:val="00A7322C"/>
    <w:rsid w:val="00A73490"/>
    <w:rsid w:val="00A73D2F"/>
    <w:rsid w:val="00A73E9D"/>
    <w:rsid w:val="00A74014"/>
    <w:rsid w:val="00A74425"/>
    <w:rsid w:val="00A74792"/>
    <w:rsid w:val="00A747C7"/>
    <w:rsid w:val="00A75202"/>
    <w:rsid w:val="00A75203"/>
    <w:rsid w:val="00A75438"/>
    <w:rsid w:val="00A75899"/>
    <w:rsid w:val="00A75C6D"/>
    <w:rsid w:val="00A768B3"/>
    <w:rsid w:val="00A76905"/>
    <w:rsid w:val="00A76A96"/>
    <w:rsid w:val="00A76D20"/>
    <w:rsid w:val="00A76FEC"/>
    <w:rsid w:val="00A7777B"/>
    <w:rsid w:val="00A777EB"/>
    <w:rsid w:val="00A77901"/>
    <w:rsid w:val="00A77980"/>
    <w:rsid w:val="00A77C55"/>
    <w:rsid w:val="00A803B9"/>
    <w:rsid w:val="00A80505"/>
    <w:rsid w:val="00A809D0"/>
    <w:rsid w:val="00A80C7C"/>
    <w:rsid w:val="00A80CD2"/>
    <w:rsid w:val="00A81281"/>
    <w:rsid w:val="00A8159C"/>
    <w:rsid w:val="00A8176E"/>
    <w:rsid w:val="00A81D6C"/>
    <w:rsid w:val="00A82CCE"/>
    <w:rsid w:val="00A835A5"/>
    <w:rsid w:val="00A83CB0"/>
    <w:rsid w:val="00A84A78"/>
    <w:rsid w:val="00A84DE5"/>
    <w:rsid w:val="00A858AB"/>
    <w:rsid w:val="00A85C95"/>
    <w:rsid w:val="00A860F5"/>
    <w:rsid w:val="00A867B4"/>
    <w:rsid w:val="00A86B27"/>
    <w:rsid w:val="00A8737F"/>
    <w:rsid w:val="00A87DBD"/>
    <w:rsid w:val="00A9000E"/>
    <w:rsid w:val="00A914A2"/>
    <w:rsid w:val="00A925E3"/>
    <w:rsid w:val="00A9286D"/>
    <w:rsid w:val="00A92D85"/>
    <w:rsid w:val="00A933B0"/>
    <w:rsid w:val="00A93A5D"/>
    <w:rsid w:val="00A93C62"/>
    <w:rsid w:val="00A94C50"/>
    <w:rsid w:val="00A950E1"/>
    <w:rsid w:val="00A95315"/>
    <w:rsid w:val="00A960B0"/>
    <w:rsid w:val="00A96329"/>
    <w:rsid w:val="00A969F0"/>
    <w:rsid w:val="00A9766B"/>
    <w:rsid w:val="00A976FF"/>
    <w:rsid w:val="00A97FA3"/>
    <w:rsid w:val="00AA0118"/>
    <w:rsid w:val="00AA01ED"/>
    <w:rsid w:val="00AA03DA"/>
    <w:rsid w:val="00AA07EB"/>
    <w:rsid w:val="00AA1128"/>
    <w:rsid w:val="00AA11A4"/>
    <w:rsid w:val="00AA1B8D"/>
    <w:rsid w:val="00AA1C74"/>
    <w:rsid w:val="00AA2267"/>
    <w:rsid w:val="00AA22BB"/>
    <w:rsid w:val="00AA23F1"/>
    <w:rsid w:val="00AA24D7"/>
    <w:rsid w:val="00AA33DD"/>
    <w:rsid w:val="00AA3D59"/>
    <w:rsid w:val="00AA5E2A"/>
    <w:rsid w:val="00AA62BC"/>
    <w:rsid w:val="00AA7373"/>
    <w:rsid w:val="00AA74E5"/>
    <w:rsid w:val="00AB0034"/>
    <w:rsid w:val="00AB1045"/>
    <w:rsid w:val="00AB11F3"/>
    <w:rsid w:val="00AB12E6"/>
    <w:rsid w:val="00AB1384"/>
    <w:rsid w:val="00AB1566"/>
    <w:rsid w:val="00AB1C2B"/>
    <w:rsid w:val="00AB22FF"/>
    <w:rsid w:val="00AB24F5"/>
    <w:rsid w:val="00AB26C3"/>
    <w:rsid w:val="00AB2A70"/>
    <w:rsid w:val="00AB3046"/>
    <w:rsid w:val="00AB387A"/>
    <w:rsid w:val="00AB38B2"/>
    <w:rsid w:val="00AB409D"/>
    <w:rsid w:val="00AB466E"/>
    <w:rsid w:val="00AB4766"/>
    <w:rsid w:val="00AB4C5B"/>
    <w:rsid w:val="00AB50BA"/>
    <w:rsid w:val="00AB70F6"/>
    <w:rsid w:val="00AC063A"/>
    <w:rsid w:val="00AC09F1"/>
    <w:rsid w:val="00AC1822"/>
    <w:rsid w:val="00AC1C4B"/>
    <w:rsid w:val="00AC1CB2"/>
    <w:rsid w:val="00AC25AA"/>
    <w:rsid w:val="00AC2A27"/>
    <w:rsid w:val="00AC30E3"/>
    <w:rsid w:val="00AC3D16"/>
    <w:rsid w:val="00AC3F84"/>
    <w:rsid w:val="00AC4D62"/>
    <w:rsid w:val="00AC518C"/>
    <w:rsid w:val="00AC5710"/>
    <w:rsid w:val="00AC57DD"/>
    <w:rsid w:val="00AC5FD4"/>
    <w:rsid w:val="00AC65AF"/>
    <w:rsid w:val="00AC68BE"/>
    <w:rsid w:val="00AC77CE"/>
    <w:rsid w:val="00AC793A"/>
    <w:rsid w:val="00AD01B2"/>
    <w:rsid w:val="00AD03ED"/>
    <w:rsid w:val="00AD0A9D"/>
    <w:rsid w:val="00AD0F79"/>
    <w:rsid w:val="00AD11AF"/>
    <w:rsid w:val="00AD1378"/>
    <w:rsid w:val="00AD2124"/>
    <w:rsid w:val="00AD21F4"/>
    <w:rsid w:val="00AD2C4B"/>
    <w:rsid w:val="00AD3470"/>
    <w:rsid w:val="00AD418B"/>
    <w:rsid w:val="00AD4318"/>
    <w:rsid w:val="00AD43B8"/>
    <w:rsid w:val="00AD566B"/>
    <w:rsid w:val="00AD69B4"/>
    <w:rsid w:val="00AD6A68"/>
    <w:rsid w:val="00AD6BB9"/>
    <w:rsid w:val="00AD6C4C"/>
    <w:rsid w:val="00AD7749"/>
    <w:rsid w:val="00AD78CA"/>
    <w:rsid w:val="00AD7A36"/>
    <w:rsid w:val="00AD7AAD"/>
    <w:rsid w:val="00AD7F25"/>
    <w:rsid w:val="00AE0189"/>
    <w:rsid w:val="00AE130F"/>
    <w:rsid w:val="00AE15B0"/>
    <w:rsid w:val="00AE169F"/>
    <w:rsid w:val="00AE1737"/>
    <w:rsid w:val="00AE17C7"/>
    <w:rsid w:val="00AE1B13"/>
    <w:rsid w:val="00AE1BD6"/>
    <w:rsid w:val="00AE22C1"/>
    <w:rsid w:val="00AE2B44"/>
    <w:rsid w:val="00AE3652"/>
    <w:rsid w:val="00AE3DC8"/>
    <w:rsid w:val="00AE444C"/>
    <w:rsid w:val="00AE4544"/>
    <w:rsid w:val="00AE54DA"/>
    <w:rsid w:val="00AE5605"/>
    <w:rsid w:val="00AE60CB"/>
    <w:rsid w:val="00AE6180"/>
    <w:rsid w:val="00AE6438"/>
    <w:rsid w:val="00AE6BDC"/>
    <w:rsid w:val="00AE7A09"/>
    <w:rsid w:val="00AF0B61"/>
    <w:rsid w:val="00AF1373"/>
    <w:rsid w:val="00AF180A"/>
    <w:rsid w:val="00AF1A35"/>
    <w:rsid w:val="00AF1DC4"/>
    <w:rsid w:val="00AF1FE0"/>
    <w:rsid w:val="00AF243D"/>
    <w:rsid w:val="00AF266D"/>
    <w:rsid w:val="00AF2FFC"/>
    <w:rsid w:val="00AF34F2"/>
    <w:rsid w:val="00AF40C3"/>
    <w:rsid w:val="00AF4434"/>
    <w:rsid w:val="00AF4908"/>
    <w:rsid w:val="00AF5862"/>
    <w:rsid w:val="00AF5874"/>
    <w:rsid w:val="00AF5E30"/>
    <w:rsid w:val="00AF6C8F"/>
    <w:rsid w:val="00AF74E6"/>
    <w:rsid w:val="00B004AB"/>
    <w:rsid w:val="00B007A6"/>
    <w:rsid w:val="00B0099F"/>
    <w:rsid w:val="00B009AA"/>
    <w:rsid w:val="00B00C40"/>
    <w:rsid w:val="00B016DF"/>
    <w:rsid w:val="00B02F81"/>
    <w:rsid w:val="00B03300"/>
    <w:rsid w:val="00B03A91"/>
    <w:rsid w:val="00B04335"/>
    <w:rsid w:val="00B04C9F"/>
    <w:rsid w:val="00B053D7"/>
    <w:rsid w:val="00B056FD"/>
    <w:rsid w:val="00B05C03"/>
    <w:rsid w:val="00B06321"/>
    <w:rsid w:val="00B10E69"/>
    <w:rsid w:val="00B11285"/>
    <w:rsid w:val="00B1131A"/>
    <w:rsid w:val="00B118ED"/>
    <w:rsid w:val="00B1258F"/>
    <w:rsid w:val="00B1333B"/>
    <w:rsid w:val="00B13B2C"/>
    <w:rsid w:val="00B13B76"/>
    <w:rsid w:val="00B13F97"/>
    <w:rsid w:val="00B14D3F"/>
    <w:rsid w:val="00B152B4"/>
    <w:rsid w:val="00B1595D"/>
    <w:rsid w:val="00B159D1"/>
    <w:rsid w:val="00B15B62"/>
    <w:rsid w:val="00B16C7E"/>
    <w:rsid w:val="00B16E7E"/>
    <w:rsid w:val="00B17A36"/>
    <w:rsid w:val="00B17B82"/>
    <w:rsid w:val="00B2061C"/>
    <w:rsid w:val="00B22367"/>
    <w:rsid w:val="00B2254D"/>
    <w:rsid w:val="00B226FD"/>
    <w:rsid w:val="00B22AF7"/>
    <w:rsid w:val="00B23FAE"/>
    <w:rsid w:val="00B24798"/>
    <w:rsid w:val="00B24E84"/>
    <w:rsid w:val="00B2519E"/>
    <w:rsid w:val="00B2694F"/>
    <w:rsid w:val="00B27059"/>
    <w:rsid w:val="00B27065"/>
    <w:rsid w:val="00B2785E"/>
    <w:rsid w:val="00B303EC"/>
    <w:rsid w:val="00B30543"/>
    <w:rsid w:val="00B30FD2"/>
    <w:rsid w:val="00B310CF"/>
    <w:rsid w:val="00B313EB"/>
    <w:rsid w:val="00B33678"/>
    <w:rsid w:val="00B33E1B"/>
    <w:rsid w:val="00B34299"/>
    <w:rsid w:val="00B347AC"/>
    <w:rsid w:val="00B348EF"/>
    <w:rsid w:val="00B34BB3"/>
    <w:rsid w:val="00B36635"/>
    <w:rsid w:val="00B36BB5"/>
    <w:rsid w:val="00B36DDA"/>
    <w:rsid w:val="00B372CF"/>
    <w:rsid w:val="00B37638"/>
    <w:rsid w:val="00B37792"/>
    <w:rsid w:val="00B401F4"/>
    <w:rsid w:val="00B40D46"/>
    <w:rsid w:val="00B40E69"/>
    <w:rsid w:val="00B4107B"/>
    <w:rsid w:val="00B4127F"/>
    <w:rsid w:val="00B41280"/>
    <w:rsid w:val="00B41313"/>
    <w:rsid w:val="00B413E8"/>
    <w:rsid w:val="00B419F0"/>
    <w:rsid w:val="00B41CC9"/>
    <w:rsid w:val="00B41E90"/>
    <w:rsid w:val="00B42541"/>
    <w:rsid w:val="00B42E34"/>
    <w:rsid w:val="00B44257"/>
    <w:rsid w:val="00B445C0"/>
    <w:rsid w:val="00B44879"/>
    <w:rsid w:val="00B44F6D"/>
    <w:rsid w:val="00B45333"/>
    <w:rsid w:val="00B45D98"/>
    <w:rsid w:val="00B46116"/>
    <w:rsid w:val="00B46786"/>
    <w:rsid w:val="00B479B1"/>
    <w:rsid w:val="00B50303"/>
    <w:rsid w:val="00B50B49"/>
    <w:rsid w:val="00B51C4C"/>
    <w:rsid w:val="00B52116"/>
    <w:rsid w:val="00B521F4"/>
    <w:rsid w:val="00B525FC"/>
    <w:rsid w:val="00B5268E"/>
    <w:rsid w:val="00B5347A"/>
    <w:rsid w:val="00B539F6"/>
    <w:rsid w:val="00B54106"/>
    <w:rsid w:val="00B544E1"/>
    <w:rsid w:val="00B545A4"/>
    <w:rsid w:val="00B54F6E"/>
    <w:rsid w:val="00B55910"/>
    <w:rsid w:val="00B55F34"/>
    <w:rsid w:val="00B56278"/>
    <w:rsid w:val="00B603F4"/>
    <w:rsid w:val="00B6087A"/>
    <w:rsid w:val="00B60C9B"/>
    <w:rsid w:val="00B61685"/>
    <w:rsid w:val="00B61888"/>
    <w:rsid w:val="00B61A36"/>
    <w:rsid w:val="00B62B08"/>
    <w:rsid w:val="00B63347"/>
    <w:rsid w:val="00B63501"/>
    <w:rsid w:val="00B6447E"/>
    <w:rsid w:val="00B64A5C"/>
    <w:rsid w:val="00B6503D"/>
    <w:rsid w:val="00B65263"/>
    <w:rsid w:val="00B65749"/>
    <w:rsid w:val="00B65C26"/>
    <w:rsid w:val="00B66975"/>
    <w:rsid w:val="00B66E8B"/>
    <w:rsid w:val="00B67993"/>
    <w:rsid w:val="00B67A67"/>
    <w:rsid w:val="00B70B31"/>
    <w:rsid w:val="00B70C89"/>
    <w:rsid w:val="00B72C67"/>
    <w:rsid w:val="00B72E63"/>
    <w:rsid w:val="00B73062"/>
    <w:rsid w:val="00B73D37"/>
    <w:rsid w:val="00B746A8"/>
    <w:rsid w:val="00B747B1"/>
    <w:rsid w:val="00B74F18"/>
    <w:rsid w:val="00B75174"/>
    <w:rsid w:val="00B75B47"/>
    <w:rsid w:val="00B7647A"/>
    <w:rsid w:val="00B801CF"/>
    <w:rsid w:val="00B804D2"/>
    <w:rsid w:val="00B8152D"/>
    <w:rsid w:val="00B82935"/>
    <w:rsid w:val="00B8299A"/>
    <w:rsid w:val="00B82D8B"/>
    <w:rsid w:val="00B834C0"/>
    <w:rsid w:val="00B83DD9"/>
    <w:rsid w:val="00B845FE"/>
    <w:rsid w:val="00B84B41"/>
    <w:rsid w:val="00B8514F"/>
    <w:rsid w:val="00B8564F"/>
    <w:rsid w:val="00B85E10"/>
    <w:rsid w:val="00B86ABF"/>
    <w:rsid w:val="00B873C3"/>
    <w:rsid w:val="00B902D8"/>
    <w:rsid w:val="00B9032B"/>
    <w:rsid w:val="00B90463"/>
    <w:rsid w:val="00B9177D"/>
    <w:rsid w:val="00B918CB"/>
    <w:rsid w:val="00B91C5D"/>
    <w:rsid w:val="00B9295E"/>
    <w:rsid w:val="00B9318F"/>
    <w:rsid w:val="00B93ABC"/>
    <w:rsid w:val="00B93B57"/>
    <w:rsid w:val="00B93D1E"/>
    <w:rsid w:val="00B945B9"/>
    <w:rsid w:val="00B94643"/>
    <w:rsid w:val="00B94AA8"/>
    <w:rsid w:val="00B94C4C"/>
    <w:rsid w:val="00B94DAA"/>
    <w:rsid w:val="00B94EB8"/>
    <w:rsid w:val="00B950DE"/>
    <w:rsid w:val="00B957B5"/>
    <w:rsid w:val="00B95B06"/>
    <w:rsid w:val="00B95C49"/>
    <w:rsid w:val="00B96369"/>
    <w:rsid w:val="00B96BC7"/>
    <w:rsid w:val="00B96C51"/>
    <w:rsid w:val="00B96ED1"/>
    <w:rsid w:val="00B972E7"/>
    <w:rsid w:val="00BA1C85"/>
    <w:rsid w:val="00BA1C9B"/>
    <w:rsid w:val="00BA1FF3"/>
    <w:rsid w:val="00BA22F0"/>
    <w:rsid w:val="00BA24AB"/>
    <w:rsid w:val="00BA2B20"/>
    <w:rsid w:val="00BA310E"/>
    <w:rsid w:val="00BA3BEE"/>
    <w:rsid w:val="00BA3E07"/>
    <w:rsid w:val="00BA4227"/>
    <w:rsid w:val="00BA479E"/>
    <w:rsid w:val="00BA5362"/>
    <w:rsid w:val="00BA54E0"/>
    <w:rsid w:val="00BA57B2"/>
    <w:rsid w:val="00BA5983"/>
    <w:rsid w:val="00BA623D"/>
    <w:rsid w:val="00BA68DF"/>
    <w:rsid w:val="00BA6918"/>
    <w:rsid w:val="00BA6CB9"/>
    <w:rsid w:val="00BA78CD"/>
    <w:rsid w:val="00BB00AD"/>
    <w:rsid w:val="00BB03B5"/>
    <w:rsid w:val="00BB0749"/>
    <w:rsid w:val="00BB0EE5"/>
    <w:rsid w:val="00BB0F37"/>
    <w:rsid w:val="00BB0FBE"/>
    <w:rsid w:val="00BB1594"/>
    <w:rsid w:val="00BB1907"/>
    <w:rsid w:val="00BB1B28"/>
    <w:rsid w:val="00BB2177"/>
    <w:rsid w:val="00BB21E3"/>
    <w:rsid w:val="00BB2365"/>
    <w:rsid w:val="00BB25CA"/>
    <w:rsid w:val="00BB2D06"/>
    <w:rsid w:val="00BB500A"/>
    <w:rsid w:val="00BB63B2"/>
    <w:rsid w:val="00BB67E7"/>
    <w:rsid w:val="00BB687C"/>
    <w:rsid w:val="00BB705C"/>
    <w:rsid w:val="00BB7217"/>
    <w:rsid w:val="00BC11FB"/>
    <w:rsid w:val="00BC15BA"/>
    <w:rsid w:val="00BC1698"/>
    <w:rsid w:val="00BC1CC7"/>
    <w:rsid w:val="00BC312B"/>
    <w:rsid w:val="00BC35B0"/>
    <w:rsid w:val="00BC3615"/>
    <w:rsid w:val="00BC3864"/>
    <w:rsid w:val="00BC4099"/>
    <w:rsid w:val="00BC41D5"/>
    <w:rsid w:val="00BC471C"/>
    <w:rsid w:val="00BC47FA"/>
    <w:rsid w:val="00BC492D"/>
    <w:rsid w:val="00BC4A98"/>
    <w:rsid w:val="00BC6361"/>
    <w:rsid w:val="00BC6B6E"/>
    <w:rsid w:val="00BC6E14"/>
    <w:rsid w:val="00BC726E"/>
    <w:rsid w:val="00BC7462"/>
    <w:rsid w:val="00BC74E4"/>
    <w:rsid w:val="00BD0A60"/>
    <w:rsid w:val="00BD10F0"/>
    <w:rsid w:val="00BD191B"/>
    <w:rsid w:val="00BD1B7C"/>
    <w:rsid w:val="00BD2218"/>
    <w:rsid w:val="00BD2DC7"/>
    <w:rsid w:val="00BD30CF"/>
    <w:rsid w:val="00BD35E4"/>
    <w:rsid w:val="00BD3789"/>
    <w:rsid w:val="00BD3BA3"/>
    <w:rsid w:val="00BD3DC4"/>
    <w:rsid w:val="00BD4D52"/>
    <w:rsid w:val="00BD53C0"/>
    <w:rsid w:val="00BD6996"/>
    <w:rsid w:val="00BD6A6B"/>
    <w:rsid w:val="00BD73DF"/>
    <w:rsid w:val="00BD76E6"/>
    <w:rsid w:val="00BD7BAB"/>
    <w:rsid w:val="00BD7C3F"/>
    <w:rsid w:val="00BE08C6"/>
    <w:rsid w:val="00BE08EF"/>
    <w:rsid w:val="00BE0C08"/>
    <w:rsid w:val="00BE0CA1"/>
    <w:rsid w:val="00BE119D"/>
    <w:rsid w:val="00BE15CA"/>
    <w:rsid w:val="00BE2A55"/>
    <w:rsid w:val="00BE2C21"/>
    <w:rsid w:val="00BE3AE7"/>
    <w:rsid w:val="00BE3D15"/>
    <w:rsid w:val="00BE3D27"/>
    <w:rsid w:val="00BE448A"/>
    <w:rsid w:val="00BE49CB"/>
    <w:rsid w:val="00BE54E8"/>
    <w:rsid w:val="00BE567A"/>
    <w:rsid w:val="00BE5D83"/>
    <w:rsid w:val="00BE607B"/>
    <w:rsid w:val="00BE637F"/>
    <w:rsid w:val="00BE6A21"/>
    <w:rsid w:val="00BE6ACE"/>
    <w:rsid w:val="00BE70DB"/>
    <w:rsid w:val="00BF03C2"/>
    <w:rsid w:val="00BF0C9B"/>
    <w:rsid w:val="00BF0F5A"/>
    <w:rsid w:val="00BF1530"/>
    <w:rsid w:val="00BF157B"/>
    <w:rsid w:val="00BF17C7"/>
    <w:rsid w:val="00BF2F0C"/>
    <w:rsid w:val="00BF342F"/>
    <w:rsid w:val="00BF38B8"/>
    <w:rsid w:val="00BF3C5E"/>
    <w:rsid w:val="00BF3EDD"/>
    <w:rsid w:val="00BF43AA"/>
    <w:rsid w:val="00BF43D0"/>
    <w:rsid w:val="00BF466A"/>
    <w:rsid w:val="00BF4B47"/>
    <w:rsid w:val="00BF5004"/>
    <w:rsid w:val="00BF505E"/>
    <w:rsid w:val="00BF52CA"/>
    <w:rsid w:val="00BF5C15"/>
    <w:rsid w:val="00BF5D96"/>
    <w:rsid w:val="00BF6078"/>
    <w:rsid w:val="00BF625B"/>
    <w:rsid w:val="00BF6309"/>
    <w:rsid w:val="00BF6872"/>
    <w:rsid w:val="00BF747F"/>
    <w:rsid w:val="00BF78C1"/>
    <w:rsid w:val="00BF7C9D"/>
    <w:rsid w:val="00C01B20"/>
    <w:rsid w:val="00C03757"/>
    <w:rsid w:val="00C046A3"/>
    <w:rsid w:val="00C04986"/>
    <w:rsid w:val="00C04E6E"/>
    <w:rsid w:val="00C050B5"/>
    <w:rsid w:val="00C05476"/>
    <w:rsid w:val="00C0577B"/>
    <w:rsid w:val="00C06131"/>
    <w:rsid w:val="00C0661B"/>
    <w:rsid w:val="00C0787B"/>
    <w:rsid w:val="00C07CC6"/>
    <w:rsid w:val="00C1018F"/>
    <w:rsid w:val="00C103AB"/>
    <w:rsid w:val="00C1051F"/>
    <w:rsid w:val="00C106E4"/>
    <w:rsid w:val="00C10B26"/>
    <w:rsid w:val="00C11219"/>
    <w:rsid w:val="00C11791"/>
    <w:rsid w:val="00C11ACA"/>
    <w:rsid w:val="00C11B3B"/>
    <w:rsid w:val="00C11F47"/>
    <w:rsid w:val="00C12F2F"/>
    <w:rsid w:val="00C1336C"/>
    <w:rsid w:val="00C145D7"/>
    <w:rsid w:val="00C1472F"/>
    <w:rsid w:val="00C155E5"/>
    <w:rsid w:val="00C157F7"/>
    <w:rsid w:val="00C16222"/>
    <w:rsid w:val="00C169AE"/>
    <w:rsid w:val="00C17740"/>
    <w:rsid w:val="00C2086C"/>
    <w:rsid w:val="00C20D93"/>
    <w:rsid w:val="00C21166"/>
    <w:rsid w:val="00C22047"/>
    <w:rsid w:val="00C222CE"/>
    <w:rsid w:val="00C227F7"/>
    <w:rsid w:val="00C23069"/>
    <w:rsid w:val="00C235F1"/>
    <w:rsid w:val="00C241A4"/>
    <w:rsid w:val="00C245BD"/>
    <w:rsid w:val="00C2553B"/>
    <w:rsid w:val="00C2590B"/>
    <w:rsid w:val="00C25AE7"/>
    <w:rsid w:val="00C25D56"/>
    <w:rsid w:val="00C25D84"/>
    <w:rsid w:val="00C27106"/>
    <w:rsid w:val="00C2738E"/>
    <w:rsid w:val="00C27BA5"/>
    <w:rsid w:val="00C27FDD"/>
    <w:rsid w:val="00C3094E"/>
    <w:rsid w:val="00C30962"/>
    <w:rsid w:val="00C30D50"/>
    <w:rsid w:val="00C32317"/>
    <w:rsid w:val="00C324BB"/>
    <w:rsid w:val="00C326D1"/>
    <w:rsid w:val="00C339C2"/>
    <w:rsid w:val="00C33E0D"/>
    <w:rsid w:val="00C340CF"/>
    <w:rsid w:val="00C3420C"/>
    <w:rsid w:val="00C34E45"/>
    <w:rsid w:val="00C34E59"/>
    <w:rsid w:val="00C34E99"/>
    <w:rsid w:val="00C3500B"/>
    <w:rsid w:val="00C3521F"/>
    <w:rsid w:val="00C3550A"/>
    <w:rsid w:val="00C35D9B"/>
    <w:rsid w:val="00C378C2"/>
    <w:rsid w:val="00C37A27"/>
    <w:rsid w:val="00C40110"/>
    <w:rsid w:val="00C408EA"/>
    <w:rsid w:val="00C40B4C"/>
    <w:rsid w:val="00C413ED"/>
    <w:rsid w:val="00C417C6"/>
    <w:rsid w:val="00C418BB"/>
    <w:rsid w:val="00C41FF2"/>
    <w:rsid w:val="00C42B56"/>
    <w:rsid w:val="00C434A7"/>
    <w:rsid w:val="00C43573"/>
    <w:rsid w:val="00C439AD"/>
    <w:rsid w:val="00C44113"/>
    <w:rsid w:val="00C44326"/>
    <w:rsid w:val="00C449B4"/>
    <w:rsid w:val="00C452D3"/>
    <w:rsid w:val="00C45FCD"/>
    <w:rsid w:val="00C46F68"/>
    <w:rsid w:val="00C478B9"/>
    <w:rsid w:val="00C50219"/>
    <w:rsid w:val="00C51339"/>
    <w:rsid w:val="00C51AD9"/>
    <w:rsid w:val="00C51AE9"/>
    <w:rsid w:val="00C5235F"/>
    <w:rsid w:val="00C523C8"/>
    <w:rsid w:val="00C53291"/>
    <w:rsid w:val="00C546D8"/>
    <w:rsid w:val="00C546E1"/>
    <w:rsid w:val="00C54FA5"/>
    <w:rsid w:val="00C55349"/>
    <w:rsid w:val="00C56009"/>
    <w:rsid w:val="00C56E88"/>
    <w:rsid w:val="00C60202"/>
    <w:rsid w:val="00C60BA5"/>
    <w:rsid w:val="00C6260E"/>
    <w:rsid w:val="00C62E23"/>
    <w:rsid w:val="00C63BCB"/>
    <w:rsid w:val="00C63D23"/>
    <w:rsid w:val="00C63DCF"/>
    <w:rsid w:val="00C643AA"/>
    <w:rsid w:val="00C64C0B"/>
    <w:rsid w:val="00C64E23"/>
    <w:rsid w:val="00C64F06"/>
    <w:rsid w:val="00C65305"/>
    <w:rsid w:val="00C6560A"/>
    <w:rsid w:val="00C65784"/>
    <w:rsid w:val="00C67204"/>
    <w:rsid w:val="00C672F6"/>
    <w:rsid w:val="00C67C86"/>
    <w:rsid w:val="00C702B4"/>
    <w:rsid w:val="00C70675"/>
    <w:rsid w:val="00C707F8"/>
    <w:rsid w:val="00C70D0B"/>
    <w:rsid w:val="00C713A5"/>
    <w:rsid w:val="00C71AF4"/>
    <w:rsid w:val="00C71BB0"/>
    <w:rsid w:val="00C7207D"/>
    <w:rsid w:val="00C737F6"/>
    <w:rsid w:val="00C73AEC"/>
    <w:rsid w:val="00C73DA8"/>
    <w:rsid w:val="00C74323"/>
    <w:rsid w:val="00C743FD"/>
    <w:rsid w:val="00C74BC7"/>
    <w:rsid w:val="00C74EF3"/>
    <w:rsid w:val="00C75291"/>
    <w:rsid w:val="00C75529"/>
    <w:rsid w:val="00C75D42"/>
    <w:rsid w:val="00C76AD7"/>
    <w:rsid w:val="00C76BF7"/>
    <w:rsid w:val="00C76DF3"/>
    <w:rsid w:val="00C77072"/>
    <w:rsid w:val="00C80D48"/>
    <w:rsid w:val="00C81D5A"/>
    <w:rsid w:val="00C825FF"/>
    <w:rsid w:val="00C83549"/>
    <w:rsid w:val="00C838D2"/>
    <w:rsid w:val="00C838EA"/>
    <w:rsid w:val="00C839ED"/>
    <w:rsid w:val="00C84252"/>
    <w:rsid w:val="00C84358"/>
    <w:rsid w:val="00C843DF"/>
    <w:rsid w:val="00C845BA"/>
    <w:rsid w:val="00C84A34"/>
    <w:rsid w:val="00C84C99"/>
    <w:rsid w:val="00C858C0"/>
    <w:rsid w:val="00C859E5"/>
    <w:rsid w:val="00C85C40"/>
    <w:rsid w:val="00C86751"/>
    <w:rsid w:val="00C86BD4"/>
    <w:rsid w:val="00C8752D"/>
    <w:rsid w:val="00C87DE4"/>
    <w:rsid w:val="00C90076"/>
    <w:rsid w:val="00C90412"/>
    <w:rsid w:val="00C9114F"/>
    <w:rsid w:val="00C91349"/>
    <w:rsid w:val="00C9148E"/>
    <w:rsid w:val="00C918AF"/>
    <w:rsid w:val="00C918D2"/>
    <w:rsid w:val="00C92EEA"/>
    <w:rsid w:val="00C95A3E"/>
    <w:rsid w:val="00C95C36"/>
    <w:rsid w:val="00C95F72"/>
    <w:rsid w:val="00C9609A"/>
    <w:rsid w:val="00C97013"/>
    <w:rsid w:val="00C974B2"/>
    <w:rsid w:val="00C97C2C"/>
    <w:rsid w:val="00C97D5F"/>
    <w:rsid w:val="00CA032A"/>
    <w:rsid w:val="00CA0FA9"/>
    <w:rsid w:val="00CA16E0"/>
    <w:rsid w:val="00CA18E0"/>
    <w:rsid w:val="00CA214A"/>
    <w:rsid w:val="00CA3037"/>
    <w:rsid w:val="00CA3BA7"/>
    <w:rsid w:val="00CA4B0A"/>
    <w:rsid w:val="00CA52DD"/>
    <w:rsid w:val="00CA595F"/>
    <w:rsid w:val="00CA5D67"/>
    <w:rsid w:val="00CA683F"/>
    <w:rsid w:val="00CA7435"/>
    <w:rsid w:val="00CA7E06"/>
    <w:rsid w:val="00CB0508"/>
    <w:rsid w:val="00CB08DE"/>
    <w:rsid w:val="00CB0B6A"/>
    <w:rsid w:val="00CB1225"/>
    <w:rsid w:val="00CB21AB"/>
    <w:rsid w:val="00CB29A9"/>
    <w:rsid w:val="00CB2DA8"/>
    <w:rsid w:val="00CB37F0"/>
    <w:rsid w:val="00CB3867"/>
    <w:rsid w:val="00CB3952"/>
    <w:rsid w:val="00CB3A98"/>
    <w:rsid w:val="00CB4156"/>
    <w:rsid w:val="00CB471A"/>
    <w:rsid w:val="00CB513F"/>
    <w:rsid w:val="00CB66E4"/>
    <w:rsid w:val="00CB7B4D"/>
    <w:rsid w:val="00CC0108"/>
    <w:rsid w:val="00CC0116"/>
    <w:rsid w:val="00CC0722"/>
    <w:rsid w:val="00CC0A05"/>
    <w:rsid w:val="00CC0A16"/>
    <w:rsid w:val="00CC1000"/>
    <w:rsid w:val="00CC137D"/>
    <w:rsid w:val="00CC1FC9"/>
    <w:rsid w:val="00CC1FEF"/>
    <w:rsid w:val="00CC2120"/>
    <w:rsid w:val="00CC27DA"/>
    <w:rsid w:val="00CC32BE"/>
    <w:rsid w:val="00CC379B"/>
    <w:rsid w:val="00CC3C4E"/>
    <w:rsid w:val="00CC3D6F"/>
    <w:rsid w:val="00CC4BED"/>
    <w:rsid w:val="00CC4C4C"/>
    <w:rsid w:val="00CC5498"/>
    <w:rsid w:val="00CC56CB"/>
    <w:rsid w:val="00CC5A67"/>
    <w:rsid w:val="00CC5BD5"/>
    <w:rsid w:val="00CC6C4D"/>
    <w:rsid w:val="00CC6E29"/>
    <w:rsid w:val="00CC7262"/>
    <w:rsid w:val="00CC73DE"/>
    <w:rsid w:val="00CC749A"/>
    <w:rsid w:val="00CC74FB"/>
    <w:rsid w:val="00CC78DB"/>
    <w:rsid w:val="00CD010A"/>
    <w:rsid w:val="00CD0253"/>
    <w:rsid w:val="00CD0D1A"/>
    <w:rsid w:val="00CD158D"/>
    <w:rsid w:val="00CD189E"/>
    <w:rsid w:val="00CD22EF"/>
    <w:rsid w:val="00CD27E1"/>
    <w:rsid w:val="00CD327D"/>
    <w:rsid w:val="00CD4DAE"/>
    <w:rsid w:val="00CD529A"/>
    <w:rsid w:val="00CD65AE"/>
    <w:rsid w:val="00CD66CE"/>
    <w:rsid w:val="00CD6987"/>
    <w:rsid w:val="00CD6A84"/>
    <w:rsid w:val="00CD79DF"/>
    <w:rsid w:val="00CE0516"/>
    <w:rsid w:val="00CE061D"/>
    <w:rsid w:val="00CE0847"/>
    <w:rsid w:val="00CE0B15"/>
    <w:rsid w:val="00CE0D9D"/>
    <w:rsid w:val="00CE0E5B"/>
    <w:rsid w:val="00CE12E3"/>
    <w:rsid w:val="00CE15B0"/>
    <w:rsid w:val="00CE1713"/>
    <w:rsid w:val="00CE19CB"/>
    <w:rsid w:val="00CE22FF"/>
    <w:rsid w:val="00CE29B6"/>
    <w:rsid w:val="00CE2BF3"/>
    <w:rsid w:val="00CE32AA"/>
    <w:rsid w:val="00CE3887"/>
    <w:rsid w:val="00CE510B"/>
    <w:rsid w:val="00CE522E"/>
    <w:rsid w:val="00CE5912"/>
    <w:rsid w:val="00CE593E"/>
    <w:rsid w:val="00CE6E45"/>
    <w:rsid w:val="00CE7213"/>
    <w:rsid w:val="00CE766B"/>
    <w:rsid w:val="00CE78DD"/>
    <w:rsid w:val="00CE799C"/>
    <w:rsid w:val="00CF03E6"/>
    <w:rsid w:val="00CF0883"/>
    <w:rsid w:val="00CF0BA5"/>
    <w:rsid w:val="00CF106B"/>
    <w:rsid w:val="00CF1278"/>
    <w:rsid w:val="00CF13EE"/>
    <w:rsid w:val="00CF1529"/>
    <w:rsid w:val="00CF1DC1"/>
    <w:rsid w:val="00CF22CC"/>
    <w:rsid w:val="00CF268B"/>
    <w:rsid w:val="00CF3CE9"/>
    <w:rsid w:val="00CF3E27"/>
    <w:rsid w:val="00CF4C65"/>
    <w:rsid w:val="00CF52BE"/>
    <w:rsid w:val="00CF5606"/>
    <w:rsid w:val="00CF586D"/>
    <w:rsid w:val="00CF6749"/>
    <w:rsid w:val="00CF68EC"/>
    <w:rsid w:val="00CF69FB"/>
    <w:rsid w:val="00CF6F10"/>
    <w:rsid w:val="00CF7315"/>
    <w:rsid w:val="00CF7404"/>
    <w:rsid w:val="00CF7AD2"/>
    <w:rsid w:val="00CF7E97"/>
    <w:rsid w:val="00D00108"/>
    <w:rsid w:val="00D0082A"/>
    <w:rsid w:val="00D0140D"/>
    <w:rsid w:val="00D021A6"/>
    <w:rsid w:val="00D02279"/>
    <w:rsid w:val="00D027CA"/>
    <w:rsid w:val="00D028BA"/>
    <w:rsid w:val="00D029E9"/>
    <w:rsid w:val="00D03070"/>
    <w:rsid w:val="00D038FD"/>
    <w:rsid w:val="00D03A0B"/>
    <w:rsid w:val="00D0483E"/>
    <w:rsid w:val="00D04DA8"/>
    <w:rsid w:val="00D04F73"/>
    <w:rsid w:val="00D0555D"/>
    <w:rsid w:val="00D056E4"/>
    <w:rsid w:val="00D05804"/>
    <w:rsid w:val="00D06001"/>
    <w:rsid w:val="00D06367"/>
    <w:rsid w:val="00D0682E"/>
    <w:rsid w:val="00D070D5"/>
    <w:rsid w:val="00D07197"/>
    <w:rsid w:val="00D07C2D"/>
    <w:rsid w:val="00D102F3"/>
    <w:rsid w:val="00D1055F"/>
    <w:rsid w:val="00D106E0"/>
    <w:rsid w:val="00D10A15"/>
    <w:rsid w:val="00D10DA7"/>
    <w:rsid w:val="00D11757"/>
    <w:rsid w:val="00D11E22"/>
    <w:rsid w:val="00D120FC"/>
    <w:rsid w:val="00D12890"/>
    <w:rsid w:val="00D12F5D"/>
    <w:rsid w:val="00D14675"/>
    <w:rsid w:val="00D149F8"/>
    <w:rsid w:val="00D14FE7"/>
    <w:rsid w:val="00D1536B"/>
    <w:rsid w:val="00D15374"/>
    <w:rsid w:val="00D16358"/>
    <w:rsid w:val="00D16438"/>
    <w:rsid w:val="00D166B4"/>
    <w:rsid w:val="00D16AE2"/>
    <w:rsid w:val="00D16C52"/>
    <w:rsid w:val="00D17F2A"/>
    <w:rsid w:val="00D2013D"/>
    <w:rsid w:val="00D20A84"/>
    <w:rsid w:val="00D218D6"/>
    <w:rsid w:val="00D21F0C"/>
    <w:rsid w:val="00D22CCA"/>
    <w:rsid w:val="00D22F62"/>
    <w:rsid w:val="00D23493"/>
    <w:rsid w:val="00D23621"/>
    <w:rsid w:val="00D23B67"/>
    <w:rsid w:val="00D23D34"/>
    <w:rsid w:val="00D23E47"/>
    <w:rsid w:val="00D2409F"/>
    <w:rsid w:val="00D25401"/>
    <w:rsid w:val="00D25729"/>
    <w:rsid w:val="00D2583D"/>
    <w:rsid w:val="00D259F4"/>
    <w:rsid w:val="00D25A0E"/>
    <w:rsid w:val="00D25A85"/>
    <w:rsid w:val="00D26560"/>
    <w:rsid w:val="00D269C3"/>
    <w:rsid w:val="00D2741C"/>
    <w:rsid w:val="00D302AF"/>
    <w:rsid w:val="00D30BA4"/>
    <w:rsid w:val="00D311D7"/>
    <w:rsid w:val="00D31393"/>
    <w:rsid w:val="00D31C6D"/>
    <w:rsid w:val="00D32952"/>
    <w:rsid w:val="00D32A16"/>
    <w:rsid w:val="00D3347E"/>
    <w:rsid w:val="00D345FA"/>
    <w:rsid w:val="00D34D84"/>
    <w:rsid w:val="00D36381"/>
    <w:rsid w:val="00D373B5"/>
    <w:rsid w:val="00D379BA"/>
    <w:rsid w:val="00D379CF"/>
    <w:rsid w:val="00D40047"/>
    <w:rsid w:val="00D4004D"/>
    <w:rsid w:val="00D409AD"/>
    <w:rsid w:val="00D40FB2"/>
    <w:rsid w:val="00D412AB"/>
    <w:rsid w:val="00D41910"/>
    <w:rsid w:val="00D41927"/>
    <w:rsid w:val="00D42649"/>
    <w:rsid w:val="00D42E13"/>
    <w:rsid w:val="00D436ED"/>
    <w:rsid w:val="00D43E75"/>
    <w:rsid w:val="00D44687"/>
    <w:rsid w:val="00D44A12"/>
    <w:rsid w:val="00D44BFA"/>
    <w:rsid w:val="00D44C86"/>
    <w:rsid w:val="00D44F3B"/>
    <w:rsid w:val="00D45189"/>
    <w:rsid w:val="00D45C25"/>
    <w:rsid w:val="00D45DD3"/>
    <w:rsid w:val="00D47E49"/>
    <w:rsid w:val="00D51224"/>
    <w:rsid w:val="00D51A42"/>
    <w:rsid w:val="00D53677"/>
    <w:rsid w:val="00D53AD9"/>
    <w:rsid w:val="00D54650"/>
    <w:rsid w:val="00D5473B"/>
    <w:rsid w:val="00D54B7F"/>
    <w:rsid w:val="00D54DE5"/>
    <w:rsid w:val="00D55495"/>
    <w:rsid w:val="00D559AD"/>
    <w:rsid w:val="00D55DF0"/>
    <w:rsid w:val="00D55F8B"/>
    <w:rsid w:val="00D57360"/>
    <w:rsid w:val="00D575B6"/>
    <w:rsid w:val="00D578B1"/>
    <w:rsid w:val="00D57DE4"/>
    <w:rsid w:val="00D57ED3"/>
    <w:rsid w:val="00D6016C"/>
    <w:rsid w:val="00D61B8D"/>
    <w:rsid w:val="00D6222B"/>
    <w:rsid w:val="00D62628"/>
    <w:rsid w:val="00D62684"/>
    <w:rsid w:val="00D62A67"/>
    <w:rsid w:val="00D62CE6"/>
    <w:rsid w:val="00D630D9"/>
    <w:rsid w:val="00D63A68"/>
    <w:rsid w:val="00D6405A"/>
    <w:rsid w:val="00D646CB"/>
    <w:rsid w:val="00D64BD6"/>
    <w:rsid w:val="00D64DDC"/>
    <w:rsid w:val="00D65D0F"/>
    <w:rsid w:val="00D6600B"/>
    <w:rsid w:val="00D6657E"/>
    <w:rsid w:val="00D67F0D"/>
    <w:rsid w:val="00D702FE"/>
    <w:rsid w:val="00D70689"/>
    <w:rsid w:val="00D70B52"/>
    <w:rsid w:val="00D71BDA"/>
    <w:rsid w:val="00D7207E"/>
    <w:rsid w:val="00D72267"/>
    <w:rsid w:val="00D722CA"/>
    <w:rsid w:val="00D72A94"/>
    <w:rsid w:val="00D72CF7"/>
    <w:rsid w:val="00D72FF8"/>
    <w:rsid w:val="00D74275"/>
    <w:rsid w:val="00D74B77"/>
    <w:rsid w:val="00D7500D"/>
    <w:rsid w:val="00D75ABA"/>
    <w:rsid w:val="00D75B57"/>
    <w:rsid w:val="00D767D3"/>
    <w:rsid w:val="00D77CB2"/>
    <w:rsid w:val="00D77F65"/>
    <w:rsid w:val="00D805E4"/>
    <w:rsid w:val="00D80706"/>
    <w:rsid w:val="00D80FD5"/>
    <w:rsid w:val="00D81636"/>
    <w:rsid w:val="00D8178B"/>
    <w:rsid w:val="00D8223E"/>
    <w:rsid w:val="00D82834"/>
    <w:rsid w:val="00D82835"/>
    <w:rsid w:val="00D829BB"/>
    <w:rsid w:val="00D83FE6"/>
    <w:rsid w:val="00D84F7C"/>
    <w:rsid w:val="00D84FC1"/>
    <w:rsid w:val="00D8534D"/>
    <w:rsid w:val="00D85358"/>
    <w:rsid w:val="00D8577B"/>
    <w:rsid w:val="00D86572"/>
    <w:rsid w:val="00D868F6"/>
    <w:rsid w:val="00D87CA7"/>
    <w:rsid w:val="00D90F3D"/>
    <w:rsid w:val="00D91404"/>
    <w:rsid w:val="00D91EE9"/>
    <w:rsid w:val="00D93873"/>
    <w:rsid w:val="00D93EFD"/>
    <w:rsid w:val="00D94C2D"/>
    <w:rsid w:val="00D94CD0"/>
    <w:rsid w:val="00D94CEC"/>
    <w:rsid w:val="00D95DBD"/>
    <w:rsid w:val="00D96036"/>
    <w:rsid w:val="00D974AB"/>
    <w:rsid w:val="00D978DB"/>
    <w:rsid w:val="00D97F12"/>
    <w:rsid w:val="00DA0420"/>
    <w:rsid w:val="00DA0B55"/>
    <w:rsid w:val="00DA0BF9"/>
    <w:rsid w:val="00DA0C08"/>
    <w:rsid w:val="00DA212C"/>
    <w:rsid w:val="00DA21C1"/>
    <w:rsid w:val="00DA2C13"/>
    <w:rsid w:val="00DA368C"/>
    <w:rsid w:val="00DA46CC"/>
    <w:rsid w:val="00DA49CF"/>
    <w:rsid w:val="00DA4B76"/>
    <w:rsid w:val="00DA4E15"/>
    <w:rsid w:val="00DA5C4B"/>
    <w:rsid w:val="00DA6328"/>
    <w:rsid w:val="00DA6346"/>
    <w:rsid w:val="00DA6930"/>
    <w:rsid w:val="00DA6BEC"/>
    <w:rsid w:val="00DA6EFD"/>
    <w:rsid w:val="00DA7760"/>
    <w:rsid w:val="00DA7AA3"/>
    <w:rsid w:val="00DB04FE"/>
    <w:rsid w:val="00DB0534"/>
    <w:rsid w:val="00DB0F08"/>
    <w:rsid w:val="00DB1166"/>
    <w:rsid w:val="00DB12C0"/>
    <w:rsid w:val="00DB1695"/>
    <w:rsid w:val="00DB1FDD"/>
    <w:rsid w:val="00DB20EB"/>
    <w:rsid w:val="00DB2F26"/>
    <w:rsid w:val="00DB381F"/>
    <w:rsid w:val="00DB5315"/>
    <w:rsid w:val="00DB5824"/>
    <w:rsid w:val="00DB5EBD"/>
    <w:rsid w:val="00DB62E4"/>
    <w:rsid w:val="00DB6342"/>
    <w:rsid w:val="00DB6A9B"/>
    <w:rsid w:val="00DB7A8F"/>
    <w:rsid w:val="00DB7BEF"/>
    <w:rsid w:val="00DB7CEE"/>
    <w:rsid w:val="00DB7F91"/>
    <w:rsid w:val="00DC004A"/>
    <w:rsid w:val="00DC0135"/>
    <w:rsid w:val="00DC0B12"/>
    <w:rsid w:val="00DC0DCD"/>
    <w:rsid w:val="00DC1A83"/>
    <w:rsid w:val="00DC1E1F"/>
    <w:rsid w:val="00DC2EBA"/>
    <w:rsid w:val="00DC2F01"/>
    <w:rsid w:val="00DC301F"/>
    <w:rsid w:val="00DC320A"/>
    <w:rsid w:val="00DC3607"/>
    <w:rsid w:val="00DC497C"/>
    <w:rsid w:val="00DC4AA7"/>
    <w:rsid w:val="00DC5798"/>
    <w:rsid w:val="00DC61DA"/>
    <w:rsid w:val="00DC6749"/>
    <w:rsid w:val="00DC6F8B"/>
    <w:rsid w:val="00DC7383"/>
    <w:rsid w:val="00DC75BE"/>
    <w:rsid w:val="00DD0790"/>
    <w:rsid w:val="00DD1316"/>
    <w:rsid w:val="00DD1DD1"/>
    <w:rsid w:val="00DD1E9A"/>
    <w:rsid w:val="00DD1F62"/>
    <w:rsid w:val="00DD2393"/>
    <w:rsid w:val="00DD2681"/>
    <w:rsid w:val="00DD3C78"/>
    <w:rsid w:val="00DD53A7"/>
    <w:rsid w:val="00DD71DD"/>
    <w:rsid w:val="00DD777E"/>
    <w:rsid w:val="00DD7BBD"/>
    <w:rsid w:val="00DE08D2"/>
    <w:rsid w:val="00DE131C"/>
    <w:rsid w:val="00DE1C35"/>
    <w:rsid w:val="00DE1E3B"/>
    <w:rsid w:val="00DE21E0"/>
    <w:rsid w:val="00DE22BF"/>
    <w:rsid w:val="00DE2C37"/>
    <w:rsid w:val="00DE3110"/>
    <w:rsid w:val="00DE3305"/>
    <w:rsid w:val="00DE35AA"/>
    <w:rsid w:val="00DE373D"/>
    <w:rsid w:val="00DE3A70"/>
    <w:rsid w:val="00DE3E66"/>
    <w:rsid w:val="00DE3E83"/>
    <w:rsid w:val="00DE41DB"/>
    <w:rsid w:val="00DE41F2"/>
    <w:rsid w:val="00DE45E6"/>
    <w:rsid w:val="00DE46BD"/>
    <w:rsid w:val="00DE578C"/>
    <w:rsid w:val="00DE64BF"/>
    <w:rsid w:val="00DE696C"/>
    <w:rsid w:val="00DE6B20"/>
    <w:rsid w:val="00DE6D58"/>
    <w:rsid w:val="00DE6DA9"/>
    <w:rsid w:val="00DF0225"/>
    <w:rsid w:val="00DF2499"/>
    <w:rsid w:val="00DF259E"/>
    <w:rsid w:val="00DF308F"/>
    <w:rsid w:val="00DF38C5"/>
    <w:rsid w:val="00DF49D2"/>
    <w:rsid w:val="00DF4A02"/>
    <w:rsid w:val="00DF5BB4"/>
    <w:rsid w:val="00DF6EEA"/>
    <w:rsid w:val="00DF7909"/>
    <w:rsid w:val="00DF795E"/>
    <w:rsid w:val="00DF7A5C"/>
    <w:rsid w:val="00E0002D"/>
    <w:rsid w:val="00E003E9"/>
    <w:rsid w:val="00E008C1"/>
    <w:rsid w:val="00E00F80"/>
    <w:rsid w:val="00E00FF6"/>
    <w:rsid w:val="00E018A8"/>
    <w:rsid w:val="00E01D28"/>
    <w:rsid w:val="00E01F68"/>
    <w:rsid w:val="00E02070"/>
    <w:rsid w:val="00E0225F"/>
    <w:rsid w:val="00E02DA4"/>
    <w:rsid w:val="00E030C8"/>
    <w:rsid w:val="00E0337C"/>
    <w:rsid w:val="00E04023"/>
    <w:rsid w:val="00E0409F"/>
    <w:rsid w:val="00E04FB0"/>
    <w:rsid w:val="00E04FE0"/>
    <w:rsid w:val="00E054C3"/>
    <w:rsid w:val="00E054E1"/>
    <w:rsid w:val="00E06208"/>
    <w:rsid w:val="00E0639D"/>
    <w:rsid w:val="00E06B67"/>
    <w:rsid w:val="00E07227"/>
    <w:rsid w:val="00E073ED"/>
    <w:rsid w:val="00E074D1"/>
    <w:rsid w:val="00E07C32"/>
    <w:rsid w:val="00E101BF"/>
    <w:rsid w:val="00E10485"/>
    <w:rsid w:val="00E118FE"/>
    <w:rsid w:val="00E11C5D"/>
    <w:rsid w:val="00E1243A"/>
    <w:rsid w:val="00E1243B"/>
    <w:rsid w:val="00E12625"/>
    <w:rsid w:val="00E134F8"/>
    <w:rsid w:val="00E13F3D"/>
    <w:rsid w:val="00E14AAA"/>
    <w:rsid w:val="00E15201"/>
    <w:rsid w:val="00E159EB"/>
    <w:rsid w:val="00E168F2"/>
    <w:rsid w:val="00E208B8"/>
    <w:rsid w:val="00E20A0B"/>
    <w:rsid w:val="00E20D90"/>
    <w:rsid w:val="00E21348"/>
    <w:rsid w:val="00E21B40"/>
    <w:rsid w:val="00E21F78"/>
    <w:rsid w:val="00E21FA7"/>
    <w:rsid w:val="00E22218"/>
    <w:rsid w:val="00E22470"/>
    <w:rsid w:val="00E22F60"/>
    <w:rsid w:val="00E2311B"/>
    <w:rsid w:val="00E2399B"/>
    <w:rsid w:val="00E2468D"/>
    <w:rsid w:val="00E24E6B"/>
    <w:rsid w:val="00E2543F"/>
    <w:rsid w:val="00E263A5"/>
    <w:rsid w:val="00E2663D"/>
    <w:rsid w:val="00E26F80"/>
    <w:rsid w:val="00E27214"/>
    <w:rsid w:val="00E272CB"/>
    <w:rsid w:val="00E3027C"/>
    <w:rsid w:val="00E3037A"/>
    <w:rsid w:val="00E30919"/>
    <w:rsid w:val="00E31297"/>
    <w:rsid w:val="00E32113"/>
    <w:rsid w:val="00E3332D"/>
    <w:rsid w:val="00E3352D"/>
    <w:rsid w:val="00E337C6"/>
    <w:rsid w:val="00E3460B"/>
    <w:rsid w:val="00E346BD"/>
    <w:rsid w:val="00E35422"/>
    <w:rsid w:val="00E361D2"/>
    <w:rsid w:val="00E3625E"/>
    <w:rsid w:val="00E364FC"/>
    <w:rsid w:val="00E36DEE"/>
    <w:rsid w:val="00E3768D"/>
    <w:rsid w:val="00E37A10"/>
    <w:rsid w:val="00E37D88"/>
    <w:rsid w:val="00E40568"/>
    <w:rsid w:val="00E41250"/>
    <w:rsid w:val="00E418B7"/>
    <w:rsid w:val="00E41AB6"/>
    <w:rsid w:val="00E41FAF"/>
    <w:rsid w:val="00E4211A"/>
    <w:rsid w:val="00E421E4"/>
    <w:rsid w:val="00E42F8B"/>
    <w:rsid w:val="00E4344A"/>
    <w:rsid w:val="00E43B00"/>
    <w:rsid w:val="00E43D17"/>
    <w:rsid w:val="00E44238"/>
    <w:rsid w:val="00E4425D"/>
    <w:rsid w:val="00E4460D"/>
    <w:rsid w:val="00E44C0F"/>
    <w:rsid w:val="00E45995"/>
    <w:rsid w:val="00E459DB"/>
    <w:rsid w:val="00E45BAD"/>
    <w:rsid w:val="00E4609C"/>
    <w:rsid w:val="00E4676E"/>
    <w:rsid w:val="00E46B68"/>
    <w:rsid w:val="00E47679"/>
    <w:rsid w:val="00E477F9"/>
    <w:rsid w:val="00E47E82"/>
    <w:rsid w:val="00E50262"/>
    <w:rsid w:val="00E508BE"/>
    <w:rsid w:val="00E5103F"/>
    <w:rsid w:val="00E51876"/>
    <w:rsid w:val="00E51BB6"/>
    <w:rsid w:val="00E53A00"/>
    <w:rsid w:val="00E54167"/>
    <w:rsid w:val="00E546C2"/>
    <w:rsid w:val="00E54DD6"/>
    <w:rsid w:val="00E55AA4"/>
    <w:rsid w:val="00E5657D"/>
    <w:rsid w:val="00E56806"/>
    <w:rsid w:val="00E573AE"/>
    <w:rsid w:val="00E6229B"/>
    <w:rsid w:val="00E64747"/>
    <w:rsid w:val="00E64E41"/>
    <w:rsid w:val="00E64F47"/>
    <w:rsid w:val="00E65013"/>
    <w:rsid w:val="00E650CF"/>
    <w:rsid w:val="00E6570E"/>
    <w:rsid w:val="00E66D81"/>
    <w:rsid w:val="00E66EC1"/>
    <w:rsid w:val="00E66F53"/>
    <w:rsid w:val="00E6702A"/>
    <w:rsid w:val="00E670CA"/>
    <w:rsid w:val="00E6724A"/>
    <w:rsid w:val="00E67596"/>
    <w:rsid w:val="00E675EC"/>
    <w:rsid w:val="00E706A5"/>
    <w:rsid w:val="00E709C3"/>
    <w:rsid w:val="00E70BA8"/>
    <w:rsid w:val="00E722A2"/>
    <w:rsid w:val="00E72CB4"/>
    <w:rsid w:val="00E73B0A"/>
    <w:rsid w:val="00E7432C"/>
    <w:rsid w:val="00E74855"/>
    <w:rsid w:val="00E74D0C"/>
    <w:rsid w:val="00E75285"/>
    <w:rsid w:val="00E75D2A"/>
    <w:rsid w:val="00E761FB"/>
    <w:rsid w:val="00E76476"/>
    <w:rsid w:val="00E76C06"/>
    <w:rsid w:val="00E7784B"/>
    <w:rsid w:val="00E77D55"/>
    <w:rsid w:val="00E80610"/>
    <w:rsid w:val="00E80666"/>
    <w:rsid w:val="00E80C8E"/>
    <w:rsid w:val="00E80EF6"/>
    <w:rsid w:val="00E819A2"/>
    <w:rsid w:val="00E82231"/>
    <w:rsid w:val="00E8283F"/>
    <w:rsid w:val="00E82E86"/>
    <w:rsid w:val="00E832DD"/>
    <w:rsid w:val="00E8388C"/>
    <w:rsid w:val="00E838C9"/>
    <w:rsid w:val="00E84574"/>
    <w:rsid w:val="00E8557F"/>
    <w:rsid w:val="00E8642E"/>
    <w:rsid w:val="00E86E39"/>
    <w:rsid w:val="00E87391"/>
    <w:rsid w:val="00E87566"/>
    <w:rsid w:val="00E906F2"/>
    <w:rsid w:val="00E907F1"/>
    <w:rsid w:val="00E9112F"/>
    <w:rsid w:val="00E91AD4"/>
    <w:rsid w:val="00E91F4B"/>
    <w:rsid w:val="00E92F53"/>
    <w:rsid w:val="00E93936"/>
    <w:rsid w:val="00E93D7A"/>
    <w:rsid w:val="00E946DB"/>
    <w:rsid w:val="00E952E0"/>
    <w:rsid w:val="00E954CB"/>
    <w:rsid w:val="00E95518"/>
    <w:rsid w:val="00E95EB8"/>
    <w:rsid w:val="00E9647A"/>
    <w:rsid w:val="00E96532"/>
    <w:rsid w:val="00E9735E"/>
    <w:rsid w:val="00E9755F"/>
    <w:rsid w:val="00E975A5"/>
    <w:rsid w:val="00EA0308"/>
    <w:rsid w:val="00EA0BEA"/>
    <w:rsid w:val="00EA171A"/>
    <w:rsid w:val="00EA1A5F"/>
    <w:rsid w:val="00EA1F1F"/>
    <w:rsid w:val="00EA3537"/>
    <w:rsid w:val="00EA3BD6"/>
    <w:rsid w:val="00EA3D9C"/>
    <w:rsid w:val="00EA4220"/>
    <w:rsid w:val="00EA46E6"/>
    <w:rsid w:val="00EA4B92"/>
    <w:rsid w:val="00EA4B9E"/>
    <w:rsid w:val="00EA4CB4"/>
    <w:rsid w:val="00EA52CD"/>
    <w:rsid w:val="00EA5EF4"/>
    <w:rsid w:val="00EB07E8"/>
    <w:rsid w:val="00EB0BC2"/>
    <w:rsid w:val="00EB0C54"/>
    <w:rsid w:val="00EB106A"/>
    <w:rsid w:val="00EB1629"/>
    <w:rsid w:val="00EB178C"/>
    <w:rsid w:val="00EB1D6E"/>
    <w:rsid w:val="00EB2182"/>
    <w:rsid w:val="00EB3EEC"/>
    <w:rsid w:val="00EB4B8B"/>
    <w:rsid w:val="00EB4C1B"/>
    <w:rsid w:val="00EB580C"/>
    <w:rsid w:val="00EB5F40"/>
    <w:rsid w:val="00EB739B"/>
    <w:rsid w:val="00EB7613"/>
    <w:rsid w:val="00EB79A1"/>
    <w:rsid w:val="00EB7D75"/>
    <w:rsid w:val="00EB7F3D"/>
    <w:rsid w:val="00EC0B2D"/>
    <w:rsid w:val="00EC0E64"/>
    <w:rsid w:val="00EC0F9C"/>
    <w:rsid w:val="00EC20B6"/>
    <w:rsid w:val="00EC27D5"/>
    <w:rsid w:val="00EC2985"/>
    <w:rsid w:val="00EC2DB4"/>
    <w:rsid w:val="00EC337E"/>
    <w:rsid w:val="00EC34B9"/>
    <w:rsid w:val="00EC34E5"/>
    <w:rsid w:val="00EC3593"/>
    <w:rsid w:val="00EC3B73"/>
    <w:rsid w:val="00EC4453"/>
    <w:rsid w:val="00EC45CA"/>
    <w:rsid w:val="00EC469F"/>
    <w:rsid w:val="00EC4B1C"/>
    <w:rsid w:val="00EC4D9B"/>
    <w:rsid w:val="00EC5147"/>
    <w:rsid w:val="00EC533C"/>
    <w:rsid w:val="00EC5411"/>
    <w:rsid w:val="00EC55FB"/>
    <w:rsid w:val="00EC61E5"/>
    <w:rsid w:val="00EC667F"/>
    <w:rsid w:val="00EC69BC"/>
    <w:rsid w:val="00EC6F9A"/>
    <w:rsid w:val="00EC731F"/>
    <w:rsid w:val="00EC7B3A"/>
    <w:rsid w:val="00ED00C5"/>
    <w:rsid w:val="00ED0231"/>
    <w:rsid w:val="00ED0270"/>
    <w:rsid w:val="00ED0496"/>
    <w:rsid w:val="00ED05F8"/>
    <w:rsid w:val="00ED0D77"/>
    <w:rsid w:val="00ED0DDB"/>
    <w:rsid w:val="00ED0E76"/>
    <w:rsid w:val="00ED1EB1"/>
    <w:rsid w:val="00ED2A9C"/>
    <w:rsid w:val="00ED3134"/>
    <w:rsid w:val="00ED3FA4"/>
    <w:rsid w:val="00ED44F9"/>
    <w:rsid w:val="00ED50D5"/>
    <w:rsid w:val="00ED54D1"/>
    <w:rsid w:val="00ED5EB7"/>
    <w:rsid w:val="00ED646E"/>
    <w:rsid w:val="00ED6573"/>
    <w:rsid w:val="00ED746F"/>
    <w:rsid w:val="00ED7AAC"/>
    <w:rsid w:val="00EE07E2"/>
    <w:rsid w:val="00EE082E"/>
    <w:rsid w:val="00EE0DD9"/>
    <w:rsid w:val="00EE1800"/>
    <w:rsid w:val="00EE1C40"/>
    <w:rsid w:val="00EE2472"/>
    <w:rsid w:val="00EE2D62"/>
    <w:rsid w:val="00EE319F"/>
    <w:rsid w:val="00EE36E3"/>
    <w:rsid w:val="00EE4313"/>
    <w:rsid w:val="00EE43FB"/>
    <w:rsid w:val="00EE47E4"/>
    <w:rsid w:val="00EE5338"/>
    <w:rsid w:val="00EE563D"/>
    <w:rsid w:val="00EE56F1"/>
    <w:rsid w:val="00EE5E73"/>
    <w:rsid w:val="00EE66C5"/>
    <w:rsid w:val="00EE6E48"/>
    <w:rsid w:val="00EE72A5"/>
    <w:rsid w:val="00EE7B6F"/>
    <w:rsid w:val="00EF07EE"/>
    <w:rsid w:val="00EF1898"/>
    <w:rsid w:val="00EF1919"/>
    <w:rsid w:val="00EF214F"/>
    <w:rsid w:val="00EF267E"/>
    <w:rsid w:val="00EF2B75"/>
    <w:rsid w:val="00EF360F"/>
    <w:rsid w:val="00EF3799"/>
    <w:rsid w:val="00EF3D91"/>
    <w:rsid w:val="00EF4018"/>
    <w:rsid w:val="00EF45C8"/>
    <w:rsid w:val="00EF4661"/>
    <w:rsid w:val="00EF4A74"/>
    <w:rsid w:val="00EF4EA5"/>
    <w:rsid w:val="00EF4FF8"/>
    <w:rsid w:val="00EF52BE"/>
    <w:rsid w:val="00EF5598"/>
    <w:rsid w:val="00EF587F"/>
    <w:rsid w:val="00EF5DFB"/>
    <w:rsid w:val="00EF63CC"/>
    <w:rsid w:val="00EF69DF"/>
    <w:rsid w:val="00EF75DB"/>
    <w:rsid w:val="00F00179"/>
    <w:rsid w:val="00F00F62"/>
    <w:rsid w:val="00F011E1"/>
    <w:rsid w:val="00F01CC3"/>
    <w:rsid w:val="00F02057"/>
    <w:rsid w:val="00F02255"/>
    <w:rsid w:val="00F03493"/>
    <w:rsid w:val="00F03654"/>
    <w:rsid w:val="00F03931"/>
    <w:rsid w:val="00F0396B"/>
    <w:rsid w:val="00F03E58"/>
    <w:rsid w:val="00F0500A"/>
    <w:rsid w:val="00F05A8C"/>
    <w:rsid w:val="00F05B31"/>
    <w:rsid w:val="00F06136"/>
    <w:rsid w:val="00F07A89"/>
    <w:rsid w:val="00F07CB7"/>
    <w:rsid w:val="00F07CEA"/>
    <w:rsid w:val="00F102F5"/>
    <w:rsid w:val="00F11F3A"/>
    <w:rsid w:val="00F11F4F"/>
    <w:rsid w:val="00F1204B"/>
    <w:rsid w:val="00F12344"/>
    <w:rsid w:val="00F135B1"/>
    <w:rsid w:val="00F138C6"/>
    <w:rsid w:val="00F142E2"/>
    <w:rsid w:val="00F14564"/>
    <w:rsid w:val="00F145EB"/>
    <w:rsid w:val="00F14996"/>
    <w:rsid w:val="00F14CA4"/>
    <w:rsid w:val="00F15122"/>
    <w:rsid w:val="00F153F7"/>
    <w:rsid w:val="00F1590B"/>
    <w:rsid w:val="00F162CC"/>
    <w:rsid w:val="00F1751A"/>
    <w:rsid w:val="00F176B7"/>
    <w:rsid w:val="00F17CA5"/>
    <w:rsid w:val="00F20536"/>
    <w:rsid w:val="00F20689"/>
    <w:rsid w:val="00F20C58"/>
    <w:rsid w:val="00F21259"/>
    <w:rsid w:val="00F2125E"/>
    <w:rsid w:val="00F21967"/>
    <w:rsid w:val="00F221A5"/>
    <w:rsid w:val="00F22479"/>
    <w:rsid w:val="00F22AB2"/>
    <w:rsid w:val="00F22F44"/>
    <w:rsid w:val="00F232D5"/>
    <w:rsid w:val="00F238B6"/>
    <w:rsid w:val="00F241EB"/>
    <w:rsid w:val="00F2448E"/>
    <w:rsid w:val="00F24F3D"/>
    <w:rsid w:val="00F25026"/>
    <w:rsid w:val="00F25086"/>
    <w:rsid w:val="00F2513B"/>
    <w:rsid w:val="00F25265"/>
    <w:rsid w:val="00F2600B"/>
    <w:rsid w:val="00F269C6"/>
    <w:rsid w:val="00F3082F"/>
    <w:rsid w:val="00F30EB7"/>
    <w:rsid w:val="00F312EB"/>
    <w:rsid w:val="00F31977"/>
    <w:rsid w:val="00F3242E"/>
    <w:rsid w:val="00F32BE7"/>
    <w:rsid w:val="00F32E48"/>
    <w:rsid w:val="00F33292"/>
    <w:rsid w:val="00F342A1"/>
    <w:rsid w:val="00F34415"/>
    <w:rsid w:val="00F34803"/>
    <w:rsid w:val="00F351AC"/>
    <w:rsid w:val="00F355E8"/>
    <w:rsid w:val="00F358C6"/>
    <w:rsid w:val="00F36B60"/>
    <w:rsid w:val="00F36E42"/>
    <w:rsid w:val="00F37861"/>
    <w:rsid w:val="00F37A83"/>
    <w:rsid w:val="00F37D6B"/>
    <w:rsid w:val="00F37E16"/>
    <w:rsid w:val="00F4082A"/>
    <w:rsid w:val="00F40DF5"/>
    <w:rsid w:val="00F417C0"/>
    <w:rsid w:val="00F419FE"/>
    <w:rsid w:val="00F41AF4"/>
    <w:rsid w:val="00F420D3"/>
    <w:rsid w:val="00F42782"/>
    <w:rsid w:val="00F42F52"/>
    <w:rsid w:val="00F4321B"/>
    <w:rsid w:val="00F43603"/>
    <w:rsid w:val="00F43E9A"/>
    <w:rsid w:val="00F4495B"/>
    <w:rsid w:val="00F44C6F"/>
    <w:rsid w:val="00F454B0"/>
    <w:rsid w:val="00F46779"/>
    <w:rsid w:val="00F467F7"/>
    <w:rsid w:val="00F46868"/>
    <w:rsid w:val="00F46B15"/>
    <w:rsid w:val="00F46D55"/>
    <w:rsid w:val="00F46E8F"/>
    <w:rsid w:val="00F473AC"/>
    <w:rsid w:val="00F5018B"/>
    <w:rsid w:val="00F501AF"/>
    <w:rsid w:val="00F5111A"/>
    <w:rsid w:val="00F51316"/>
    <w:rsid w:val="00F519D5"/>
    <w:rsid w:val="00F51BBC"/>
    <w:rsid w:val="00F51D7B"/>
    <w:rsid w:val="00F5292C"/>
    <w:rsid w:val="00F534B0"/>
    <w:rsid w:val="00F534FB"/>
    <w:rsid w:val="00F5455F"/>
    <w:rsid w:val="00F54DD1"/>
    <w:rsid w:val="00F55278"/>
    <w:rsid w:val="00F5529A"/>
    <w:rsid w:val="00F55421"/>
    <w:rsid w:val="00F556BE"/>
    <w:rsid w:val="00F5591A"/>
    <w:rsid w:val="00F56F2F"/>
    <w:rsid w:val="00F5701B"/>
    <w:rsid w:val="00F57580"/>
    <w:rsid w:val="00F57B18"/>
    <w:rsid w:val="00F57FB4"/>
    <w:rsid w:val="00F60337"/>
    <w:rsid w:val="00F6096D"/>
    <w:rsid w:val="00F61128"/>
    <w:rsid w:val="00F6137B"/>
    <w:rsid w:val="00F61550"/>
    <w:rsid w:val="00F61648"/>
    <w:rsid w:val="00F61C0A"/>
    <w:rsid w:val="00F61CB0"/>
    <w:rsid w:val="00F61D29"/>
    <w:rsid w:val="00F6206F"/>
    <w:rsid w:val="00F620CC"/>
    <w:rsid w:val="00F6223F"/>
    <w:rsid w:val="00F62B21"/>
    <w:rsid w:val="00F63056"/>
    <w:rsid w:val="00F6477F"/>
    <w:rsid w:val="00F64D4B"/>
    <w:rsid w:val="00F64DD8"/>
    <w:rsid w:val="00F650BE"/>
    <w:rsid w:val="00F65CFB"/>
    <w:rsid w:val="00F665EE"/>
    <w:rsid w:val="00F66A62"/>
    <w:rsid w:val="00F67B15"/>
    <w:rsid w:val="00F70201"/>
    <w:rsid w:val="00F7076B"/>
    <w:rsid w:val="00F70904"/>
    <w:rsid w:val="00F70D07"/>
    <w:rsid w:val="00F71194"/>
    <w:rsid w:val="00F71663"/>
    <w:rsid w:val="00F71BA1"/>
    <w:rsid w:val="00F71F82"/>
    <w:rsid w:val="00F724A4"/>
    <w:rsid w:val="00F7251E"/>
    <w:rsid w:val="00F728AC"/>
    <w:rsid w:val="00F72EC3"/>
    <w:rsid w:val="00F735F5"/>
    <w:rsid w:val="00F73F48"/>
    <w:rsid w:val="00F743DC"/>
    <w:rsid w:val="00F75C2D"/>
    <w:rsid w:val="00F76927"/>
    <w:rsid w:val="00F76DCE"/>
    <w:rsid w:val="00F7710C"/>
    <w:rsid w:val="00F77C37"/>
    <w:rsid w:val="00F77D02"/>
    <w:rsid w:val="00F805FD"/>
    <w:rsid w:val="00F8064D"/>
    <w:rsid w:val="00F80A32"/>
    <w:rsid w:val="00F80E82"/>
    <w:rsid w:val="00F81CE4"/>
    <w:rsid w:val="00F82890"/>
    <w:rsid w:val="00F8299C"/>
    <w:rsid w:val="00F82CC4"/>
    <w:rsid w:val="00F83184"/>
    <w:rsid w:val="00F83596"/>
    <w:rsid w:val="00F8382B"/>
    <w:rsid w:val="00F83B2E"/>
    <w:rsid w:val="00F83CA9"/>
    <w:rsid w:val="00F842B9"/>
    <w:rsid w:val="00F85EBC"/>
    <w:rsid w:val="00F8640B"/>
    <w:rsid w:val="00F86623"/>
    <w:rsid w:val="00F8681F"/>
    <w:rsid w:val="00F87397"/>
    <w:rsid w:val="00F87AFB"/>
    <w:rsid w:val="00F87E50"/>
    <w:rsid w:val="00F901F9"/>
    <w:rsid w:val="00F910F3"/>
    <w:rsid w:val="00F9289B"/>
    <w:rsid w:val="00F929C6"/>
    <w:rsid w:val="00F92B9B"/>
    <w:rsid w:val="00F93FB1"/>
    <w:rsid w:val="00F94472"/>
    <w:rsid w:val="00F94D27"/>
    <w:rsid w:val="00F95791"/>
    <w:rsid w:val="00F95D06"/>
    <w:rsid w:val="00F96F40"/>
    <w:rsid w:val="00FA1635"/>
    <w:rsid w:val="00FA2D9F"/>
    <w:rsid w:val="00FA31C1"/>
    <w:rsid w:val="00FA37C9"/>
    <w:rsid w:val="00FA3BD8"/>
    <w:rsid w:val="00FA42B4"/>
    <w:rsid w:val="00FA42F3"/>
    <w:rsid w:val="00FA4932"/>
    <w:rsid w:val="00FA4AED"/>
    <w:rsid w:val="00FA50BB"/>
    <w:rsid w:val="00FA5397"/>
    <w:rsid w:val="00FA5629"/>
    <w:rsid w:val="00FA5CC2"/>
    <w:rsid w:val="00FA6147"/>
    <w:rsid w:val="00FA6255"/>
    <w:rsid w:val="00FA648B"/>
    <w:rsid w:val="00FA64EF"/>
    <w:rsid w:val="00FA660E"/>
    <w:rsid w:val="00FA6ACD"/>
    <w:rsid w:val="00FA752E"/>
    <w:rsid w:val="00FA7A52"/>
    <w:rsid w:val="00FA7B3D"/>
    <w:rsid w:val="00FB0D53"/>
    <w:rsid w:val="00FB0D9C"/>
    <w:rsid w:val="00FB1C0C"/>
    <w:rsid w:val="00FB21E8"/>
    <w:rsid w:val="00FB263E"/>
    <w:rsid w:val="00FB2AC1"/>
    <w:rsid w:val="00FB30D5"/>
    <w:rsid w:val="00FB36CE"/>
    <w:rsid w:val="00FB3F68"/>
    <w:rsid w:val="00FB4CBE"/>
    <w:rsid w:val="00FB51F3"/>
    <w:rsid w:val="00FB5400"/>
    <w:rsid w:val="00FB6630"/>
    <w:rsid w:val="00FB6CF0"/>
    <w:rsid w:val="00FB7A59"/>
    <w:rsid w:val="00FC0CCD"/>
    <w:rsid w:val="00FC0FDD"/>
    <w:rsid w:val="00FC12BC"/>
    <w:rsid w:val="00FC1580"/>
    <w:rsid w:val="00FC15F0"/>
    <w:rsid w:val="00FC26E3"/>
    <w:rsid w:val="00FC29FC"/>
    <w:rsid w:val="00FC2A4F"/>
    <w:rsid w:val="00FC2ACA"/>
    <w:rsid w:val="00FC30C2"/>
    <w:rsid w:val="00FC3151"/>
    <w:rsid w:val="00FC348D"/>
    <w:rsid w:val="00FC3CC9"/>
    <w:rsid w:val="00FC4899"/>
    <w:rsid w:val="00FC4A18"/>
    <w:rsid w:val="00FC4DCB"/>
    <w:rsid w:val="00FC5D1B"/>
    <w:rsid w:val="00FC5ED5"/>
    <w:rsid w:val="00FC7184"/>
    <w:rsid w:val="00FC7F55"/>
    <w:rsid w:val="00FD13C8"/>
    <w:rsid w:val="00FD29A8"/>
    <w:rsid w:val="00FD3747"/>
    <w:rsid w:val="00FD3F01"/>
    <w:rsid w:val="00FD3FB2"/>
    <w:rsid w:val="00FD45B6"/>
    <w:rsid w:val="00FD5214"/>
    <w:rsid w:val="00FD5603"/>
    <w:rsid w:val="00FD5B2F"/>
    <w:rsid w:val="00FD5B90"/>
    <w:rsid w:val="00FD5C8F"/>
    <w:rsid w:val="00FD64FA"/>
    <w:rsid w:val="00FD6963"/>
    <w:rsid w:val="00FD6BD4"/>
    <w:rsid w:val="00FD7238"/>
    <w:rsid w:val="00FE04D9"/>
    <w:rsid w:val="00FE10ED"/>
    <w:rsid w:val="00FE116D"/>
    <w:rsid w:val="00FE1842"/>
    <w:rsid w:val="00FE19F1"/>
    <w:rsid w:val="00FE3DB7"/>
    <w:rsid w:val="00FE4D5D"/>
    <w:rsid w:val="00FE5F63"/>
    <w:rsid w:val="00FE6670"/>
    <w:rsid w:val="00FE686F"/>
    <w:rsid w:val="00FE6FD3"/>
    <w:rsid w:val="00FE716F"/>
    <w:rsid w:val="00FF0168"/>
    <w:rsid w:val="00FF026E"/>
    <w:rsid w:val="00FF0BD4"/>
    <w:rsid w:val="00FF2CE1"/>
    <w:rsid w:val="00FF2E37"/>
    <w:rsid w:val="00FF36D8"/>
    <w:rsid w:val="00FF391E"/>
    <w:rsid w:val="00FF3B9E"/>
    <w:rsid w:val="00FF3CAF"/>
    <w:rsid w:val="00FF3DB1"/>
    <w:rsid w:val="00FF4306"/>
    <w:rsid w:val="00FF4572"/>
    <w:rsid w:val="00FF4AC3"/>
    <w:rsid w:val="00FF4FE5"/>
    <w:rsid w:val="00FF52A1"/>
    <w:rsid w:val="00FF5DCB"/>
    <w:rsid w:val="00FF6563"/>
    <w:rsid w:val="00FF6B56"/>
    <w:rsid w:val="00FF6B91"/>
    <w:rsid w:val="00FF7057"/>
    <w:rsid w:val="02276BE7"/>
    <w:rsid w:val="026070EF"/>
    <w:rsid w:val="03246B0E"/>
    <w:rsid w:val="03835981"/>
    <w:rsid w:val="04516A6A"/>
    <w:rsid w:val="04887D87"/>
    <w:rsid w:val="04DF7BF8"/>
    <w:rsid w:val="06530D6C"/>
    <w:rsid w:val="06E25252"/>
    <w:rsid w:val="07D3435B"/>
    <w:rsid w:val="08012925"/>
    <w:rsid w:val="08464A1F"/>
    <w:rsid w:val="088E538F"/>
    <w:rsid w:val="08FA0C32"/>
    <w:rsid w:val="09B4463B"/>
    <w:rsid w:val="0B000DD0"/>
    <w:rsid w:val="0B82160A"/>
    <w:rsid w:val="0BB76A5A"/>
    <w:rsid w:val="0D874D88"/>
    <w:rsid w:val="0E194023"/>
    <w:rsid w:val="0E216DBE"/>
    <w:rsid w:val="0E5902FC"/>
    <w:rsid w:val="0E5904F8"/>
    <w:rsid w:val="0EEE6515"/>
    <w:rsid w:val="0F4358C5"/>
    <w:rsid w:val="10B6253D"/>
    <w:rsid w:val="10FF419E"/>
    <w:rsid w:val="11AA367B"/>
    <w:rsid w:val="13A43BC7"/>
    <w:rsid w:val="14063F04"/>
    <w:rsid w:val="15444647"/>
    <w:rsid w:val="15E4309B"/>
    <w:rsid w:val="15EE67DA"/>
    <w:rsid w:val="166756BB"/>
    <w:rsid w:val="171C0068"/>
    <w:rsid w:val="171C7676"/>
    <w:rsid w:val="178A352D"/>
    <w:rsid w:val="192C6BA2"/>
    <w:rsid w:val="1D3C2C30"/>
    <w:rsid w:val="1D9020CD"/>
    <w:rsid w:val="1F02202B"/>
    <w:rsid w:val="1F0E6B82"/>
    <w:rsid w:val="1F0F0E64"/>
    <w:rsid w:val="201E609F"/>
    <w:rsid w:val="21144235"/>
    <w:rsid w:val="22683081"/>
    <w:rsid w:val="22EA2355"/>
    <w:rsid w:val="234E7B86"/>
    <w:rsid w:val="23C33FB4"/>
    <w:rsid w:val="243B36A5"/>
    <w:rsid w:val="259443CF"/>
    <w:rsid w:val="25C721B1"/>
    <w:rsid w:val="25F465B9"/>
    <w:rsid w:val="26CE3DEE"/>
    <w:rsid w:val="270F7BFF"/>
    <w:rsid w:val="28C0559A"/>
    <w:rsid w:val="28D54F0D"/>
    <w:rsid w:val="2AFD3DD0"/>
    <w:rsid w:val="2BDC6FEB"/>
    <w:rsid w:val="2C24507B"/>
    <w:rsid w:val="2CBD56AA"/>
    <w:rsid w:val="2EFE442F"/>
    <w:rsid w:val="2FBB1B71"/>
    <w:rsid w:val="2FE931A8"/>
    <w:rsid w:val="30033D52"/>
    <w:rsid w:val="300A2F15"/>
    <w:rsid w:val="307F281C"/>
    <w:rsid w:val="31634C13"/>
    <w:rsid w:val="31EF0E91"/>
    <w:rsid w:val="35305D26"/>
    <w:rsid w:val="35A0036F"/>
    <w:rsid w:val="35D22E04"/>
    <w:rsid w:val="3600633E"/>
    <w:rsid w:val="36B02AA7"/>
    <w:rsid w:val="36D86255"/>
    <w:rsid w:val="38E84EF2"/>
    <w:rsid w:val="396B07A1"/>
    <w:rsid w:val="39936702"/>
    <w:rsid w:val="3A422AA2"/>
    <w:rsid w:val="3ADD5382"/>
    <w:rsid w:val="3C7207B9"/>
    <w:rsid w:val="3D2365BE"/>
    <w:rsid w:val="3EF84D6D"/>
    <w:rsid w:val="3F2D1CB6"/>
    <w:rsid w:val="407F6FA4"/>
    <w:rsid w:val="411B5C5E"/>
    <w:rsid w:val="412C6EF8"/>
    <w:rsid w:val="43EC74D7"/>
    <w:rsid w:val="458E67FD"/>
    <w:rsid w:val="46663F32"/>
    <w:rsid w:val="4784154D"/>
    <w:rsid w:val="47CB21D4"/>
    <w:rsid w:val="47F2435E"/>
    <w:rsid w:val="48E94BAA"/>
    <w:rsid w:val="49375FAE"/>
    <w:rsid w:val="4AC92EC2"/>
    <w:rsid w:val="4B6B35EB"/>
    <w:rsid w:val="4DB56D8D"/>
    <w:rsid w:val="4F901B16"/>
    <w:rsid w:val="4FAB53DF"/>
    <w:rsid w:val="500E25D2"/>
    <w:rsid w:val="50996BD3"/>
    <w:rsid w:val="516B0122"/>
    <w:rsid w:val="517266C9"/>
    <w:rsid w:val="52456D3C"/>
    <w:rsid w:val="52BE1C89"/>
    <w:rsid w:val="52CA642D"/>
    <w:rsid w:val="53DD12CB"/>
    <w:rsid w:val="545B4224"/>
    <w:rsid w:val="54C2149E"/>
    <w:rsid w:val="55134720"/>
    <w:rsid w:val="552B5943"/>
    <w:rsid w:val="55C226F4"/>
    <w:rsid w:val="55D86F38"/>
    <w:rsid w:val="56705D0D"/>
    <w:rsid w:val="572173A4"/>
    <w:rsid w:val="58D80161"/>
    <w:rsid w:val="59261474"/>
    <w:rsid w:val="59B05DB3"/>
    <w:rsid w:val="59E04890"/>
    <w:rsid w:val="5AA61AA3"/>
    <w:rsid w:val="5AEC352E"/>
    <w:rsid w:val="5B3A58BA"/>
    <w:rsid w:val="5C3069A6"/>
    <w:rsid w:val="5D2D30B1"/>
    <w:rsid w:val="5E2233E6"/>
    <w:rsid w:val="5E5D04CF"/>
    <w:rsid w:val="5ED670AC"/>
    <w:rsid w:val="5F4A6064"/>
    <w:rsid w:val="61927223"/>
    <w:rsid w:val="62AF4177"/>
    <w:rsid w:val="63016CA4"/>
    <w:rsid w:val="63110999"/>
    <w:rsid w:val="63824ABA"/>
    <w:rsid w:val="64267132"/>
    <w:rsid w:val="64397A3F"/>
    <w:rsid w:val="64405048"/>
    <w:rsid w:val="65FD0937"/>
    <w:rsid w:val="66AA5410"/>
    <w:rsid w:val="67AB1FA1"/>
    <w:rsid w:val="69955158"/>
    <w:rsid w:val="69E9206E"/>
    <w:rsid w:val="69F239AF"/>
    <w:rsid w:val="6B5F3E9B"/>
    <w:rsid w:val="6B6F157C"/>
    <w:rsid w:val="6C027DA1"/>
    <w:rsid w:val="6C4526AF"/>
    <w:rsid w:val="6CDE00A5"/>
    <w:rsid w:val="6CEB2B2B"/>
    <w:rsid w:val="6E7D7A6F"/>
    <w:rsid w:val="6EB33C0A"/>
    <w:rsid w:val="6FD90A27"/>
    <w:rsid w:val="703F435E"/>
    <w:rsid w:val="71BE55EC"/>
    <w:rsid w:val="74ED25E3"/>
    <w:rsid w:val="75546A0B"/>
    <w:rsid w:val="78391D4B"/>
    <w:rsid w:val="7960732A"/>
    <w:rsid w:val="7B1E0809"/>
    <w:rsid w:val="7B704F54"/>
    <w:rsid w:val="7B7D6D98"/>
    <w:rsid w:val="7C0D2F21"/>
    <w:rsid w:val="7D2F6344"/>
    <w:rsid w:val="7E347205"/>
    <w:rsid w:val="7F8C1175"/>
    <w:rsid w:val="7FD6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666C850"/>
  <w15:chartTrackingRefBased/>
  <w15:docId w15:val="{06140871-CC06-4A4B-88A5-E247DE5E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nhideWhenUsed="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lsdException w:name="Body Text First Indent" w:uiPriority="0" w:unhideWhenUsed="1"/>
    <w:lsdException w:name="Body Text First Indent 2" w:semiHidden="1" w:unhideWhenUsed="1"/>
    <w:lsdException w:name="Note Heading" w:semiHidden="1" w:unhideWhenUsed="1"/>
    <w:lsdException w:name="Body Text 2" w:semiHidden="1" w:uiPriority="0"/>
    <w:lsdException w:name="Body Text 3" w:uiPriority="0"/>
    <w:lsdException w:name="Body Text Indent 2" w:semiHidden="1" w:uiPriority="0"/>
    <w:lsdException w:name="Body Text Indent 3" w:semiHidden="1" w:uiPriority="0"/>
    <w:lsdException w:name="Block Text" w:semiHidden="1" w:unhideWhenUsed="1"/>
    <w:lsdException w:name="FollowedHyperlink" w:semiHidden="1"/>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72FF8"/>
    <w:pPr>
      <w:widowControl w:val="0"/>
      <w:jc w:val="both"/>
    </w:pPr>
    <w:rPr>
      <w:kern w:val="2"/>
      <w:sz w:val="21"/>
    </w:rPr>
  </w:style>
  <w:style w:type="paragraph" w:styleId="10">
    <w:name w:val="heading 1"/>
    <w:basedOn w:val="a1"/>
    <w:next w:val="a1"/>
    <w:link w:val="11"/>
    <w:uiPriority w:val="9"/>
    <w:qFormat/>
    <w:pPr>
      <w:keepNext/>
      <w:keepLines/>
      <w:spacing w:before="100" w:beforeAutospacing="1" w:after="100" w:afterAutospacing="1"/>
      <w:jc w:val="center"/>
      <w:outlineLvl w:val="0"/>
    </w:pPr>
    <w:rPr>
      <w:rFonts w:ascii="宋体" w:hAnsi="宋体"/>
      <w:b/>
      <w:bCs/>
      <w:kern w:val="44"/>
      <w:sz w:val="36"/>
      <w:szCs w:val="44"/>
    </w:rPr>
  </w:style>
  <w:style w:type="paragraph" w:styleId="2">
    <w:name w:val="heading 2"/>
    <w:basedOn w:val="a1"/>
    <w:next w:val="a1"/>
    <w:link w:val="20"/>
    <w:qFormat/>
    <w:pPr>
      <w:spacing w:line="360" w:lineRule="auto"/>
      <w:outlineLvl w:val="1"/>
    </w:pPr>
    <w:rPr>
      <w:rFonts w:eastAsia="黑体"/>
      <w:b/>
      <w:sz w:val="28"/>
      <w:szCs w:val="28"/>
    </w:rPr>
  </w:style>
  <w:style w:type="paragraph" w:styleId="3">
    <w:name w:val="heading 3"/>
    <w:basedOn w:val="a1"/>
    <w:next w:val="a1"/>
    <w:link w:val="30"/>
    <w:qFormat/>
    <w:pPr>
      <w:spacing w:line="360" w:lineRule="auto"/>
      <w:outlineLvl w:val="2"/>
    </w:pPr>
    <w:rPr>
      <w:rFonts w:ascii="宋体" w:hAnsi="宋体"/>
      <w:b/>
      <w:sz w:val="24"/>
      <w:szCs w:val="21"/>
    </w:rPr>
  </w:style>
  <w:style w:type="paragraph" w:styleId="40">
    <w:name w:val="heading 4"/>
    <w:basedOn w:val="a1"/>
    <w:next w:val="a1"/>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link w:val="50"/>
    <w:qFormat/>
    <w:pPr>
      <w:keepNext/>
      <w:keepLines/>
      <w:numPr>
        <w:ilvl w:val="4"/>
        <w:numId w:val="1"/>
      </w:numPr>
      <w:tabs>
        <w:tab w:val="left" w:pos="1080"/>
      </w:tabs>
      <w:spacing w:before="280" w:after="290" w:line="376" w:lineRule="auto"/>
      <w:outlineLvl w:val="4"/>
    </w:pPr>
    <w:rPr>
      <w:b/>
      <w:sz w:val="28"/>
    </w:rPr>
  </w:style>
  <w:style w:type="paragraph" w:styleId="6">
    <w:name w:val="heading 6"/>
    <w:basedOn w:val="a1"/>
    <w:next w:val="a2"/>
    <w:link w:val="60"/>
    <w:qFormat/>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1"/>
    <w:next w:val="a2"/>
    <w:link w:val="70"/>
    <w:qFormat/>
    <w:pPr>
      <w:autoSpaceDN w:val="0"/>
      <w:spacing w:after="60" w:line="360" w:lineRule="atLeast"/>
      <w:ind w:right="63" w:firstLine="473"/>
      <w:textAlignment w:val="baseline"/>
      <w:outlineLvl w:val="6"/>
    </w:pPr>
    <w:rPr>
      <w:rFonts w:hAnsi="宋体"/>
      <w:szCs w:val="21"/>
    </w:rPr>
  </w:style>
  <w:style w:type="paragraph" w:styleId="8">
    <w:name w:val="heading 8"/>
    <w:basedOn w:val="a1"/>
    <w:next w:val="a2"/>
    <w:link w:val="80"/>
    <w:qFormat/>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1"/>
    <w:next w:val="a2"/>
    <w:link w:val="90"/>
    <w:qFormat/>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qFormat/>
    <w:rPr>
      <w:b/>
      <w:bCs/>
    </w:rPr>
  </w:style>
  <w:style w:type="character" w:styleId="a7">
    <w:name w:val="Hyperlink"/>
    <w:uiPriority w:val="99"/>
    <w:rPr>
      <w:rFonts w:ascii="宋体" w:eastAsia="宋体" w:hAnsi="宋体" w:cs="宋体" w:hint="eastAsia"/>
      <w:color w:val="0033CC"/>
      <w:sz w:val="18"/>
      <w:szCs w:val="18"/>
      <w:u w:val="none"/>
    </w:rPr>
  </w:style>
  <w:style w:type="character" w:styleId="a8">
    <w:name w:val="page number"/>
    <w:semiHidden/>
  </w:style>
  <w:style w:type="character" w:styleId="a9">
    <w:name w:val="FollowedHyperlink"/>
    <w:uiPriority w:val="99"/>
    <w:semiHidden/>
    <w:rPr>
      <w:rFonts w:ascii="宋体" w:eastAsia="宋体" w:hAnsi="宋体" w:cs="宋体" w:hint="eastAsia"/>
      <w:color w:val="0033CC"/>
      <w:sz w:val="18"/>
      <w:szCs w:val="18"/>
      <w:u w:val="none"/>
    </w:rPr>
  </w:style>
  <w:style w:type="character" w:styleId="aa">
    <w:name w:val="annotation reference"/>
    <w:uiPriority w:val="99"/>
    <w:unhideWhenUsed/>
    <w:rPr>
      <w:sz w:val="21"/>
      <w:szCs w:val="21"/>
    </w:rPr>
  </w:style>
  <w:style w:type="character" w:styleId="ab">
    <w:name w:val="Emphasis"/>
    <w:qFormat/>
    <w:rPr>
      <w:i/>
      <w:iCs/>
    </w:rPr>
  </w:style>
  <w:style w:type="character" w:customStyle="1" w:styleId="ac">
    <w:name w:val="无间隔 字符"/>
    <w:link w:val="ad"/>
    <w:uiPriority w:val="1"/>
    <w:rPr>
      <w:sz w:val="22"/>
      <w:szCs w:val="22"/>
    </w:rPr>
  </w:style>
  <w:style w:type="character" w:customStyle="1" w:styleId="41">
    <w:name w:val="标题 4 字符"/>
    <w:link w:val="40"/>
    <w:rPr>
      <w:rFonts w:ascii="Arial" w:eastAsia="黑体" w:hAnsi="Arial"/>
      <w:b/>
      <w:bCs/>
      <w:kern w:val="2"/>
      <w:sz w:val="28"/>
      <w:szCs w:val="28"/>
      <w:lang w:val="en-US" w:eastAsia="zh-CN" w:bidi="ar-SA"/>
    </w:rPr>
  </w:style>
  <w:style w:type="character" w:customStyle="1" w:styleId="11">
    <w:name w:val="标题 1 字符"/>
    <w:link w:val="10"/>
    <w:uiPriority w:val="9"/>
    <w:rPr>
      <w:rFonts w:ascii="宋体" w:hAnsi="宋体"/>
      <w:b/>
      <w:bCs/>
      <w:kern w:val="44"/>
      <w:sz w:val="36"/>
      <w:szCs w:val="44"/>
    </w:rPr>
  </w:style>
  <w:style w:type="character" w:customStyle="1" w:styleId="Char1">
    <w:name w:val="纯文本 Char1"/>
    <w:aliases w:val="普通文字 Char Char1,纯文本 Char Char Char,纯文本 Char Char1,普通文字 Char Char Char,Char1 Char,普通文字 Char1"/>
    <w:rPr>
      <w:rFonts w:ascii="宋体" w:eastAsia="宋体" w:hAnsi="Courier New" w:cs="Courier New" w:hint="eastAsia"/>
      <w:kern w:val="2"/>
      <w:sz w:val="21"/>
      <w:szCs w:val="21"/>
    </w:rPr>
  </w:style>
  <w:style w:type="character" w:customStyle="1" w:styleId="ae">
    <w:name w:val="日期 字符"/>
    <w:link w:val="af"/>
    <w:rPr>
      <w:rFonts w:eastAsia="宋体"/>
      <w:kern w:val="2"/>
      <w:sz w:val="21"/>
      <w:lang w:val="en-US" w:eastAsia="zh-CN" w:bidi="ar-SA"/>
    </w:rPr>
  </w:style>
  <w:style w:type="character" w:customStyle="1" w:styleId="msointenseemphasis0">
    <w:name w:val="msointenseemphasis"/>
    <w:rPr>
      <w:b/>
      <w:i/>
      <w:color w:val="4F81BD"/>
    </w:rPr>
  </w:style>
  <w:style w:type="character" w:customStyle="1" w:styleId="Char10">
    <w:name w:val="正文首行缩进 Char1"/>
    <w:rPr>
      <w:kern w:val="2"/>
      <w:sz w:val="21"/>
    </w:rPr>
  </w:style>
  <w:style w:type="character" w:customStyle="1" w:styleId="2Char1">
    <w:name w:val="正文文本缩进 2 Char1"/>
    <w:rPr>
      <w:kern w:val="2"/>
      <w:sz w:val="21"/>
    </w:rPr>
  </w:style>
  <w:style w:type="character" w:customStyle="1" w:styleId="2Char">
    <w:name w:val="标题 2 Char"/>
    <w:rPr>
      <w:rFonts w:ascii="Arial" w:eastAsia="黑体" w:hAnsi="Arial"/>
      <w:b/>
      <w:bCs/>
      <w:kern w:val="2"/>
      <w:sz w:val="32"/>
      <w:szCs w:val="32"/>
      <w:lang w:val="en-US" w:eastAsia="zh-CN" w:bidi="ar-SA"/>
    </w:rPr>
  </w:style>
  <w:style w:type="character" w:customStyle="1" w:styleId="31">
    <w:name w:val="正文文本 3 字符"/>
    <w:link w:val="32"/>
    <w:rPr>
      <w:rFonts w:eastAsia="宋体"/>
      <w:kern w:val="2"/>
      <w:sz w:val="16"/>
      <w:szCs w:val="16"/>
      <w:lang w:val="en-US" w:eastAsia="zh-CN" w:bidi="ar-SA"/>
    </w:rPr>
  </w:style>
  <w:style w:type="character" w:customStyle="1" w:styleId="af0">
    <w:name w:val="页脚 字符"/>
    <w:uiPriority w:val="99"/>
    <w:qFormat/>
  </w:style>
  <w:style w:type="character" w:customStyle="1" w:styleId="2Char10">
    <w:name w:val="正文文本 2 Char1"/>
    <w:rPr>
      <w:kern w:val="2"/>
      <w:sz w:val="21"/>
    </w:rPr>
  </w:style>
  <w:style w:type="character" w:customStyle="1" w:styleId="font12-blue-bold1">
    <w:name w:val="font12-blue-bold1"/>
    <w:rPr>
      <w:b/>
      <w:bCs/>
      <w:strike w:val="0"/>
      <w:dstrike w:val="0"/>
      <w:color w:val="0249A5"/>
      <w:sz w:val="18"/>
      <w:szCs w:val="18"/>
      <w:u w:val="none"/>
    </w:rPr>
  </w:style>
  <w:style w:type="character" w:customStyle="1" w:styleId="30">
    <w:name w:val="标题 3 字符"/>
    <w:link w:val="3"/>
    <w:rPr>
      <w:rFonts w:ascii="宋体" w:hAnsi="宋体"/>
      <w:b/>
      <w:kern w:val="2"/>
      <w:sz w:val="24"/>
      <w:szCs w:val="21"/>
    </w:rPr>
  </w:style>
  <w:style w:type="character" w:customStyle="1" w:styleId="12">
    <w:name w:val="页脚 字符1"/>
    <w:link w:val="af1"/>
    <w:uiPriority w:val="99"/>
    <w:rPr>
      <w:kern w:val="2"/>
      <w:sz w:val="18"/>
    </w:rPr>
  </w:style>
  <w:style w:type="character" w:customStyle="1" w:styleId="20">
    <w:name w:val="标题 2 字符"/>
    <w:link w:val="2"/>
    <w:rPr>
      <w:rFonts w:eastAsia="黑体"/>
      <w:b/>
      <w:kern w:val="2"/>
      <w:sz w:val="28"/>
      <w:szCs w:val="28"/>
    </w:rPr>
  </w:style>
  <w:style w:type="character" w:customStyle="1" w:styleId="50">
    <w:name w:val="标题 5 字符"/>
    <w:link w:val="5"/>
    <w:rPr>
      <w:b/>
      <w:kern w:val="2"/>
      <w:sz w:val="28"/>
    </w:rPr>
  </w:style>
  <w:style w:type="character" w:customStyle="1" w:styleId="21">
    <w:name w:val="正文文本缩进 2 字符"/>
    <w:link w:val="22"/>
    <w:rPr>
      <w:rFonts w:ascii="宋体" w:eastAsia="宋体" w:hAnsi="宋体"/>
      <w:b/>
      <w:bCs/>
      <w:kern w:val="2"/>
      <w:sz w:val="24"/>
      <w:lang w:val="en-US" w:eastAsia="zh-CN" w:bidi="ar-SA"/>
    </w:rPr>
  </w:style>
  <w:style w:type="character" w:styleId="af2">
    <w:name w:val="Subtle Reference"/>
    <w:qFormat/>
    <w:rPr>
      <w:smallCaps/>
      <w:color w:val="C0504D"/>
      <w:u w:val="single"/>
    </w:rPr>
  </w:style>
  <w:style w:type="character" w:customStyle="1" w:styleId="Char11">
    <w:name w:val="页眉 Char1"/>
    <w:rPr>
      <w:kern w:val="2"/>
      <w:sz w:val="18"/>
      <w:szCs w:val="18"/>
    </w:rPr>
  </w:style>
  <w:style w:type="character" w:customStyle="1" w:styleId="H1Char1">
    <w:name w:val="H1 Char1"/>
    <w:aliases w:val="h1 Char1,标书1 Char1,PIM 1 Char1,第*部分 Char1,第A章 Char1,Heading 0 Char1,1 Char1,l0 Char1,Section Head Char1,Header1 Char Char"/>
    <w:rPr>
      <w:rFonts w:ascii="宋体" w:eastAsia="宋体" w:hAnsi="宋体" w:cs="宋体" w:hint="eastAsia"/>
      <w:b/>
      <w:kern w:val="44"/>
      <w:sz w:val="44"/>
      <w:szCs w:val="44"/>
      <w:lang w:val="en-US" w:eastAsia="zh-CN" w:bidi="ar"/>
    </w:rPr>
  </w:style>
  <w:style w:type="character" w:customStyle="1" w:styleId="60">
    <w:name w:val="标题 6 字符"/>
    <w:link w:val="6"/>
    <w:rPr>
      <w:rFonts w:ascii="Arial" w:eastAsia="黑体" w:hAnsi="Arial"/>
      <w:b/>
      <w:kern w:val="2"/>
      <w:sz w:val="24"/>
    </w:rPr>
  </w:style>
  <w:style w:type="character" w:customStyle="1" w:styleId="Heading1Char">
    <w:name w:val="Heading 1 Char"/>
    <w:rPr>
      <w:rFonts w:ascii="宋体" w:eastAsia="宋体" w:hAnsi="宋体" w:cs="宋体" w:hint="eastAsia"/>
      <w:b/>
      <w:kern w:val="44"/>
      <w:sz w:val="44"/>
      <w:szCs w:val="44"/>
      <w:lang w:val="en-US" w:eastAsia="zh-CN" w:bidi="ar-SA"/>
    </w:rPr>
  </w:style>
  <w:style w:type="character" w:customStyle="1" w:styleId="3Char1">
    <w:name w:val="正文文本 3 Char1"/>
    <w:rPr>
      <w:kern w:val="2"/>
      <w:sz w:val="16"/>
      <w:szCs w:val="16"/>
    </w:rPr>
  </w:style>
  <w:style w:type="character" w:customStyle="1" w:styleId="af3">
    <w:name w:val="页眉 字符"/>
    <w:link w:val="af4"/>
    <w:uiPriority w:val="99"/>
    <w:qFormat/>
    <w:rPr>
      <w:rFonts w:eastAsia="宋体"/>
      <w:kern w:val="2"/>
      <w:sz w:val="18"/>
      <w:lang w:val="en-US" w:eastAsia="zh-CN" w:bidi="ar-SA"/>
    </w:rPr>
  </w:style>
  <w:style w:type="character" w:customStyle="1" w:styleId="af5">
    <w:name w:val="正文文本首行缩进 字符"/>
    <w:link w:val="af6"/>
  </w:style>
  <w:style w:type="character" w:customStyle="1" w:styleId="font01">
    <w:name w:val="font01"/>
    <w:rPr>
      <w:rFonts w:ascii="宋体" w:eastAsia="宋体" w:hAnsi="宋体" w:cs="宋体" w:hint="eastAsia"/>
      <w:b/>
      <w:color w:val="000000"/>
      <w:sz w:val="16"/>
      <w:szCs w:val="16"/>
      <w:u w:val="none"/>
      <w:vertAlign w:val="superscript"/>
    </w:rPr>
  </w:style>
  <w:style w:type="character" w:customStyle="1" w:styleId="90">
    <w:name w:val="标题 9 字符"/>
    <w:link w:val="9"/>
    <w:rPr>
      <w:rFonts w:ascii="Arial" w:eastAsia="黑体" w:hAnsi="Arial"/>
      <w:kern w:val="2"/>
      <w:sz w:val="21"/>
    </w:rPr>
  </w:style>
  <w:style w:type="character" w:customStyle="1" w:styleId="CharChar8">
    <w:name w:val="Char Char8"/>
    <w:rPr>
      <w:b/>
      <w:bCs/>
      <w:kern w:val="44"/>
      <w:sz w:val="44"/>
      <w:szCs w:val="44"/>
    </w:rPr>
  </w:style>
  <w:style w:type="character" w:customStyle="1" w:styleId="af7">
    <w:name w:val="批注主题 字符"/>
    <w:link w:val="af8"/>
    <w:uiPriority w:val="99"/>
    <w:semiHidden/>
    <w:rPr>
      <w:b/>
      <w:bCs/>
      <w:kern w:val="2"/>
      <w:sz w:val="21"/>
    </w:rPr>
  </w:style>
  <w:style w:type="character" w:customStyle="1" w:styleId="23">
    <w:name w:val="正文文本 2 字符"/>
    <w:link w:val="24"/>
    <w:rPr>
      <w:rFonts w:eastAsia="宋体"/>
      <w:kern w:val="2"/>
      <w:sz w:val="21"/>
      <w:lang w:val="en-US" w:eastAsia="zh-CN" w:bidi="ar-SA"/>
    </w:rPr>
  </w:style>
  <w:style w:type="character" w:customStyle="1" w:styleId="Char">
    <w:name w:val="正文缩进 Char"/>
    <w:aliases w:val="表正文 Char,正文非缩进 Char,特点 Char,body text Char,鋘drad Char,???änd Char,Body Text(ch) Char,段1 Char,四号 Char,正文不缩进 Char,ALT+Z Char,正文（首行缩进两字） Char Char,正文（首行缩进两字） Char Char Char Char Char Char,正文（首行缩进两字） Char Char Char Char1,正文双线 Char,标题四 Char,缩进 Char"/>
    <w:rPr>
      <w:kern w:val="2"/>
      <w:sz w:val="21"/>
    </w:rPr>
  </w:style>
  <w:style w:type="character" w:customStyle="1" w:styleId="HeaderChar">
    <w:name w:val="Header Char"/>
    <w:rPr>
      <w:rFonts w:ascii="宋体" w:eastAsia="宋体" w:hAnsi="宋体" w:cs="宋体" w:hint="eastAsia"/>
      <w:sz w:val="18"/>
      <w:lang w:val="en-US" w:eastAsia="zh-CN" w:bidi="ar-SA"/>
    </w:rPr>
  </w:style>
  <w:style w:type="character" w:styleId="af9">
    <w:name w:val="Intense Emphasis"/>
    <w:qFormat/>
    <w:rPr>
      <w:b/>
      <w:bCs/>
      <w:i/>
      <w:iCs/>
      <w:color w:val="4F81BD"/>
    </w:rPr>
  </w:style>
  <w:style w:type="character" w:customStyle="1" w:styleId="33">
    <w:name w:val="正文文本缩进 3 字符"/>
    <w:link w:val="34"/>
    <w:rPr>
      <w:kern w:val="2"/>
      <w:sz w:val="21"/>
      <w:szCs w:val="21"/>
    </w:rPr>
  </w:style>
  <w:style w:type="character" w:customStyle="1" w:styleId="Char12">
    <w:name w:val="文档结构图 Char1"/>
    <w:rPr>
      <w:rFonts w:ascii="宋体" w:eastAsia="宋体" w:hAnsi="宋体" w:cs="宋体" w:hint="eastAsia"/>
      <w:kern w:val="2"/>
      <w:sz w:val="18"/>
      <w:szCs w:val="18"/>
    </w:rPr>
  </w:style>
  <w:style w:type="character" w:customStyle="1" w:styleId="Char13">
    <w:name w:val="正文文本 Char1"/>
    <w:aliases w:val="居中 Char,body indent Char,bt Char,Body3 Char, ändrad Char,ändrad Char,正文文本 Char Char Char Char Char Char Char Char,正文文本 Char Char"/>
    <w:rPr>
      <w:kern w:val="2"/>
      <w:sz w:val="24"/>
    </w:rPr>
  </w:style>
  <w:style w:type="character" w:customStyle="1" w:styleId="74">
    <w:name w:val="标题 7 字符4"/>
    <w:rPr>
      <w:rFonts w:ascii="Calibri" w:eastAsia="宋体" w:hAnsi="Calibri" w:cs="Times New Roman"/>
      <w:b/>
      <w:bCs/>
      <w:sz w:val="24"/>
      <w:szCs w:val="24"/>
    </w:rPr>
  </w:style>
  <w:style w:type="character" w:customStyle="1" w:styleId="afa">
    <w:name w:val="副标题 字符"/>
    <w:link w:val="afb"/>
    <w:rPr>
      <w:rFonts w:ascii="Arial" w:eastAsia="黑体" w:hAnsi="Arial" w:cs="Arial"/>
      <w:i/>
      <w:sz w:val="24"/>
      <w:szCs w:val="24"/>
    </w:rPr>
  </w:style>
  <w:style w:type="character" w:customStyle="1" w:styleId="afc">
    <w:name w:val="正文缩进 字符"/>
    <w:link w:val="a2"/>
    <w:rPr>
      <w:kern w:val="2"/>
      <w:sz w:val="21"/>
    </w:rPr>
  </w:style>
  <w:style w:type="character" w:customStyle="1" w:styleId="FooterChar">
    <w:name w:val="Footer Char"/>
    <w:rPr>
      <w:rFonts w:ascii="宋体" w:eastAsia="宋体" w:hAnsi="宋体" w:cs="宋体" w:hint="eastAsia"/>
      <w:sz w:val="18"/>
      <w:lang w:val="en-US" w:eastAsia="zh-CN" w:bidi="ar-SA"/>
    </w:rPr>
  </w:style>
  <w:style w:type="character" w:customStyle="1" w:styleId="apple-converted-space">
    <w:name w:val="apple-converted-space"/>
  </w:style>
  <w:style w:type="character" w:customStyle="1" w:styleId="Char14">
    <w:name w:val="正文文本缩进 Char1"/>
    <w:rPr>
      <w:kern w:val="2"/>
      <w:sz w:val="21"/>
    </w:rPr>
  </w:style>
  <w:style w:type="character" w:customStyle="1" w:styleId="afd">
    <w:name w:val="批注文字 字符"/>
    <w:uiPriority w:val="99"/>
    <w:rPr>
      <w:kern w:val="2"/>
      <w:sz w:val="21"/>
    </w:rPr>
  </w:style>
  <w:style w:type="character" w:customStyle="1" w:styleId="Char15">
    <w:name w:val="日期 Char1"/>
    <w:rPr>
      <w:kern w:val="2"/>
      <w:sz w:val="21"/>
    </w:rPr>
  </w:style>
  <w:style w:type="character" w:customStyle="1" w:styleId="PlainTextChar">
    <w:name w:val="Plain Text Char"/>
    <w:rPr>
      <w:rFonts w:ascii="宋体" w:eastAsia="宋体" w:hAnsi="Courier New" w:cs="宋体" w:hint="eastAsia"/>
      <w:lang w:val="en-US" w:eastAsia="zh-CN" w:bidi="ar-SA"/>
    </w:rPr>
  </w:style>
  <w:style w:type="character" w:customStyle="1" w:styleId="13">
    <w:name w:val="@他1"/>
    <w:uiPriority w:val="99"/>
    <w:unhideWhenUsed/>
    <w:rPr>
      <w:color w:val="2B579A"/>
      <w:shd w:val="clear" w:color="auto" w:fill="E6E6E6"/>
    </w:rPr>
  </w:style>
  <w:style w:type="character" w:customStyle="1" w:styleId="70">
    <w:name w:val="标题 7 字符"/>
    <w:link w:val="7"/>
    <w:rPr>
      <w:rFonts w:hAnsi="宋体"/>
      <w:kern w:val="2"/>
      <w:sz w:val="21"/>
      <w:szCs w:val="21"/>
    </w:rPr>
  </w:style>
  <w:style w:type="character" w:customStyle="1" w:styleId="Heading3Char">
    <w:name w:val="Heading 3 Char"/>
    <w:rPr>
      <w:rFonts w:ascii="宋体" w:eastAsia="宋体" w:hAnsi="宋体" w:cs="宋体" w:hint="eastAsia"/>
      <w:b/>
      <w:kern w:val="2"/>
      <w:sz w:val="21"/>
      <w:szCs w:val="32"/>
      <w:lang w:val="en-US" w:eastAsia="zh-CN" w:bidi="ar-SA"/>
    </w:rPr>
  </w:style>
  <w:style w:type="character" w:customStyle="1" w:styleId="14">
    <w:name w:val="批注文字 字符1"/>
    <w:link w:val="afe"/>
    <w:uiPriority w:val="99"/>
    <w:semiHidden/>
    <w:rPr>
      <w:kern w:val="2"/>
      <w:sz w:val="21"/>
    </w:rPr>
  </w:style>
  <w:style w:type="character" w:customStyle="1" w:styleId="Char16">
    <w:name w:val="页脚 Char1"/>
    <w:rPr>
      <w:kern w:val="2"/>
      <w:sz w:val="18"/>
      <w:szCs w:val="18"/>
    </w:rPr>
  </w:style>
  <w:style w:type="character" w:customStyle="1" w:styleId="HTML">
    <w:name w:val="HTML 预设格式 字符"/>
    <w:link w:val="HTML0"/>
    <w:rPr>
      <w:rFonts w:ascii="宋体" w:eastAsia="宋体" w:hAnsi="宋体" w:cs="宋体"/>
      <w:sz w:val="24"/>
      <w:szCs w:val="24"/>
      <w:lang w:val="en-US" w:eastAsia="zh-CN" w:bidi="ar-SA"/>
    </w:rPr>
  </w:style>
  <w:style w:type="character" w:customStyle="1" w:styleId="msosubtlereference0">
    <w:name w:val="msosubtlereference"/>
    <w:rPr>
      <w:smallCaps/>
      <w:color w:val="C0504D"/>
      <w:u w:val="single"/>
    </w:rPr>
  </w:style>
  <w:style w:type="character" w:customStyle="1" w:styleId="font31">
    <w:name w:val="font31"/>
    <w:rPr>
      <w:rFonts w:ascii="宋体" w:eastAsia="宋体" w:hAnsi="宋体" w:cs="宋体" w:hint="eastAsia"/>
      <w:b/>
      <w:color w:val="000000"/>
      <w:sz w:val="16"/>
      <w:szCs w:val="16"/>
      <w:u w:val="none"/>
    </w:rPr>
  </w:style>
  <w:style w:type="character" w:customStyle="1" w:styleId="HTMLChar1">
    <w:name w:val="HTML 预设格式 Char1"/>
    <w:rPr>
      <w:rFonts w:ascii="Courier New" w:hAnsi="Courier New" w:cs="Courier New" w:hint="default"/>
      <w:kern w:val="2"/>
    </w:rPr>
  </w:style>
  <w:style w:type="character" w:customStyle="1" w:styleId="Char17">
    <w:name w:val="批注框文本 Char1"/>
    <w:rPr>
      <w:kern w:val="2"/>
      <w:sz w:val="18"/>
      <w:szCs w:val="1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110">
    <w:name w:val="正文文本 Char11"/>
    <w:rPr>
      <w:kern w:val="2"/>
      <w:sz w:val="21"/>
    </w:rPr>
  </w:style>
  <w:style w:type="character" w:customStyle="1" w:styleId="15">
    <w:name w:val="未处理的提及1"/>
    <w:uiPriority w:val="99"/>
    <w:unhideWhenUsed/>
    <w:rPr>
      <w:color w:val="605E5C"/>
      <w:shd w:val="clear" w:color="auto" w:fill="E1DFDD"/>
    </w:rPr>
  </w:style>
  <w:style w:type="character" w:customStyle="1" w:styleId="aff">
    <w:name w:val="文档结构图 字符"/>
    <w:link w:val="aff0"/>
    <w:semiHidden/>
    <w:rPr>
      <w:rFonts w:eastAsia="宋体"/>
      <w:kern w:val="2"/>
      <w:sz w:val="21"/>
      <w:lang w:val="en-US" w:eastAsia="zh-CN" w:bidi="ar-SA"/>
    </w:rPr>
  </w:style>
  <w:style w:type="character" w:customStyle="1" w:styleId="aff1">
    <w:name w:val="正文文本 字符"/>
    <w:link w:val="aff2"/>
    <w:rPr>
      <w:kern w:val="2"/>
      <w:sz w:val="24"/>
    </w:rPr>
  </w:style>
  <w:style w:type="character" w:customStyle="1" w:styleId="aff3">
    <w:name w:val="正文文本缩进 字符"/>
    <w:link w:val="aff4"/>
    <w:rPr>
      <w:rFonts w:eastAsia="宋体"/>
      <w:b/>
      <w:kern w:val="2"/>
      <w:sz w:val="24"/>
      <w:lang w:val="en-US" w:eastAsia="zh-CN" w:bidi="ar-SA"/>
    </w:rPr>
  </w:style>
  <w:style w:type="character" w:customStyle="1" w:styleId="aff5">
    <w:name w:val="批注框文本 字符"/>
    <w:link w:val="aff6"/>
    <w:uiPriority w:val="99"/>
    <w:qFormat/>
    <w:rPr>
      <w:rFonts w:eastAsia="宋体"/>
      <w:kern w:val="2"/>
      <w:sz w:val="18"/>
      <w:szCs w:val="18"/>
      <w:lang w:val="en-US" w:eastAsia="zh-CN" w:bidi="ar-SA"/>
    </w:rPr>
  </w:style>
  <w:style w:type="character" w:customStyle="1" w:styleId="3Char">
    <w:name w:val="表格3 Char"/>
    <w:link w:val="35"/>
  </w:style>
  <w:style w:type="character" w:customStyle="1" w:styleId="80">
    <w:name w:val="标题 8 字符"/>
    <w:link w:val="8"/>
    <w:rPr>
      <w:rFonts w:ascii="Arial" w:eastAsia="黑体" w:hAnsi="Arial"/>
      <w:kern w:val="2"/>
      <w:sz w:val="24"/>
    </w:rPr>
  </w:style>
  <w:style w:type="character" w:customStyle="1" w:styleId="aff7">
    <w:name w:val="纯文本 字符"/>
    <w:link w:val="aff8"/>
    <w:rPr>
      <w:rFonts w:ascii="宋体" w:hAnsi="Courier New"/>
      <w:kern w:val="2"/>
      <w:sz w:val="21"/>
    </w:rPr>
  </w:style>
  <w:style w:type="character" w:customStyle="1" w:styleId="neuhtctextarea1">
    <w:name w:val="neuhtctextarea1"/>
    <w:qFormat/>
    <w:rPr>
      <w:rFonts w:ascii="Verdana" w:hAnsi="Verdana" w:cs="Verdana" w:hint="default"/>
      <w:color w:val="000000"/>
      <w:sz w:val="18"/>
      <w:szCs w:val="18"/>
    </w:rPr>
  </w:style>
  <w:style w:type="paragraph" w:styleId="af8">
    <w:name w:val="annotation subject"/>
    <w:basedOn w:val="afe"/>
    <w:next w:val="afe"/>
    <w:link w:val="af7"/>
    <w:uiPriority w:val="99"/>
    <w:unhideWhenUsed/>
    <w:rPr>
      <w:b/>
      <w:bCs/>
    </w:rPr>
  </w:style>
  <w:style w:type="paragraph" w:styleId="34">
    <w:name w:val="Body Text Indent 3"/>
    <w:basedOn w:val="a1"/>
    <w:link w:val="33"/>
    <w:semiHidden/>
    <w:pPr>
      <w:spacing w:afterLines="50" w:after="156"/>
      <w:ind w:firstLineChars="200" w:firstLine="420"/>
    </w:pPr>
    <w:rPr>
      <w:szCs w:val="21"/>
    </w:rPr>
  </w:style>
  <w:style w:type="paragraph" w:styleId="TOC9">
    <w:name w:val="toc 9"/>
    <w:basedOn w:val="a1"/>
    <w:next w:val="a1"/>
    <w:semiHidden/>
    <w:pPr>
      <w:ind w:leftChars="1600" w:left="3360"/>
    </w:pPr>
  </w:style>
  <w:style w:type="paragraph" w:customStyle="1" w:styleId="xl72">
    <w:name w:val="xl7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40864188">
    <w:name w:val="样式 标题 4 + 左侧:  0 厘米 悬挂缩进: 8.64 字符 行距: 最小值 18.8 磅"/>
    <w:basedOn w:val="40"/>
    <w:pPr>
      <w:spacing w:before="120" w:after="120" w:line="360" w:lineRule="auto"/>
      <w:ind w:left="862" w:hanging="862"/>
    </w:pPr>
    <w:rPr>
      <w:rFonts w:eastAsia="宋体"/>
      <w:sz w:val="24"/>
      <w:szCs w:val="24"/>
    </w:rPr>
  </w:style>
  <w:style w:type="paragraph" w:styleId="TOC8">
    <w:name w:val="toc 8"/>
    <w:basedOn w:val="a1"/>
    <w:next w:val="a1"/>
    <w:semiHidden/>
    <w:pPr>
      <w:ind w:leftChars="1400" w:left="2940"/>
    </w:pPr>
  </w:style>
  <w:style w:type="paragraph" w:customStyle="1" w:styleId="xl49">
    <w:name w:val="xl49"/>
    <w:basedOn w:val="a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40">
    <w:name w:val="xl40"/>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Name">
    <w:name w:val="flName"/>
    <w:basedOn w:val="a1"/>
    <w:pPr>
      <w:adjustRightInd w:val="0"/>
      <w:spacing w:before="320" w:after="160" w:line="360" w:lineRule="atLeast"/>
      <w:jc w:val="center"/>
    </w:pPr>
    <w:rPr>
      <w:rFonts w:ascii="Arial" w:eastAsia="黑体"/>
      <w:kern w:val="0"/>
      <w:sz w:val="32"/>
    </w:rPr>
  </w:style>
  <w:style w:type="paragraph" w:styleId="4">
    <w:name w:val="List Bullet 4"/>
    <w:basedOn w:val="a1"/>
    <w:rsid w:val="00504B4A"/>
    <w:pPr>
      <w:widowControl/>
      <w:numPr>
        <w:numId w:val="2"/>
      </w:numPr>
      <w:tabs>
        <w:tab w:val="left" w:pos="360"/>
      </w:tabs>
      <w:overflowPunct w:val="0"/>
      <w:autoSpaceDE w:val="0"/>
      <w:autoSpaceDN w:val="0"/>
      <w:adjustRightInd w:val="0"/>
      <w:jc w:val="left"/>
      <w:textAlignment w:val="baseline"/>
    </w:pPr>
    <w:rPr>
      <w:rFonts w:ascii="Courier" w:hAnsi="Courier"/>
      <w:kern w:val="0"/>
      <w:sz w:val="24"/>
    </w:rPr>
  </w:style>
  <w:style w:type="paragraph" w:customStyle="1" w:styleId="CharChar1CharCharCharCharChar1CharCharCharChar">
    <w:name w:val="Char Char1 Char Char Char Char Char1 Char Char Char Char"/>
    <w:basedOn w:val="aff0"/>
    <w:rPr>
      <w:rFonts w:ascii="Tahoma" w:eastAsia="仿宋_GB2312" w:hAnsi="Tahoma"/>
      <w:sz w:val="30"/>
      <w:szCs w:val="30"/>
    </w:rPr>
  </w:style>
  <w:style w:type="paragraph" w:styleId="TOC7">
    <w:name w:val="toc 7"/>
    <w:basedOn w:val="a1"/>
    <w:next w:val="a1"/>
    <w:semiHidden/>
    <w:pPr>
      <w:ind w:leftChars="1200" w:left="2520"/>
    </w:pPr>
  </w:style>
  <w:style w:type="paragraph" w:styleId="a2">
    <w:name w:val="Normal Indent"/>
    <w:basedOn w:val="a1"/>
    <w:link w:val="afc"/>
    <w:pPr>
      <w:ind w:firstLine="420"/>
    </w:pPr>
  </w:style>
  <w:style w:type="paragraph" w:customStyle="1" w:styleId="xl69">
    <w:name w:val="xl6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styleId="aff2">
    <w:name w:val="Body Text"/>
    <w:basedOn w:val="a1"/>
    <w:link w:val="aff1"/>
    <w:qFormat/>
    <w:pPr>
      <w:spacing w:line="360" w:lineRule="auto"/>
    </w:pPr>
    <w:rPr>
      <w:sz w:val="24"/>
    </w:rPr>
  </w:style>
  <w:style w:type="paragraph" w:styleId="aff0">
    <w:name w:val="Document Map"/>
    <w:basedOn w:val="a1"/>
    <w:link w:val="aff"/>
    <w:semiHidden/>
    <w:pPr>
      <w:shd w:val="clear" w:color="auto" w:fill="000080"/>
    </w:pPr>
  </w:style>
  <w:style w:type="paragraph" w:styleId="aff4">
    <w:name w:val="Body Text Indent"/>
    <w:basedOn w:val="a1"/>
    <w:link w:val="aff3"/>
    <w:semiHidden/>
    <w:pPr>
      <w:ind w:firstLine="444"/>
    </w:pPr>
    <w:rPr>
      <w:b/>
      <w:sz w:val="24"/>
    </w:rPr>
  </w:style>
  <w:style w:type="paragraph" w:customStyle="1" w:styleId="xl85">
    <w:name w:val="xl8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styleId="aff9">
    <w:name w:val="caption"/>
    <w:basedOn w:val="a1"/>
    <w:next w:val="a1"/>
    <w:qFormat/>
    <w:pPr>
      <w:spacing w:line="480" w:lineRule="auto"/>
    </w:pPr>
    <w:rPr>
      <w:rFonts w:ascii="华文中宋" w:eastAsia="华文中宋" w:hAnsi="华文中宋"/>
      <w:sz w:val="36"/>
    </w:rPr>
  </w:style>
  <w:style w:type="paragraph" w:styleId="afe">
    <w:name w:val="annotation text"/>
    <w:basedOn w:val="a1"/>
    <w:link w:val="14"/>
    <w:uiPriority w:val="99"/>
    <w:unhideWhenUsed/>
    <w:pPr>
      <w:jc w:val="left"/>
    </w:pPr>
  </w:style>
  <w:style w:type="paragraph" w:styleId="32">
    <w:name w:val="Body Text 3"/>
    <w:basedOn w:val="a1"/>
    <w:link w:val="31"/>
    <w:pPr>
      <w:spacing w:after="120"/>
    </w:pPr>
    <w:rPr>
      <w:sz w:val="16"/>
      <w:szCs w:val="16"/>
    </w:rPr>
  </w:style>
  <w:style w:type="paragraph" w:styleId="TOC4">
    <w:name w:val="toc 4"/>
    <w:basedOn w:val="a1"/>
    <w:next w:val="a1"/>
    <w:semiHidden/>
    <w:pPr>
      <w:ind w:leftChars="600" w:left="1260"/>
    </w:pPr>
  </w:style>
  <w:style w:type="paragraph" w:styleId="aff8">
    <w:name w:val="Plain Text"/>
    <w:basedOn w:val="a1"/>
    <w:link w:val="aff7"/>
    <w:qFormat/>
    <w:rPr>
      <w:rFonts w:ascii="宋体" w:hAnsi="Courier New"/>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styleId="25">
    <w:name w:val="List 2"/>
    <w:basedOn w:val="a1"/>
    <w:pPr>
      <w:ind w:leftChars="200" w:left="100" w:hangingChars="200" w:hanging="200"/>
    </w:pPr>
    <w:rPr>
      <w:sz w:val="28"/>
      <w:szCs w:val="24"/>
    </w:rPr>
  </w:style>
  <w:style w:type="paragraph" w:styleId="TOC1">
    <w:name w:val="toc 1"/>
    <w:basedOn w:val="a1"/>
    <w:next w:val="a1"/>
    <w:uiPriority w:val="39"/>
    <w:pPr>
      <w:tabs>
        <w:tab w:val="left" w:pos="840"/>
        <w:tab w:val="right" w:leader="dot" w:pos="9231"/>
      </w:tabs>
    </w:pPr>
    <w:rPr>
      <w:szCs w:val="24"/>
    </w:rPr>
  </w:style>
  <w:style w:type="paragraph" w:styleId="22">
    <w:name w:val="Body Text Indent 2"/>
    <w:basedOn w:val="a1"/>
    <w:link w:val="21"/>
    <w:semiHidden/>
    <w:pPr>
      <w:adjustRightInd w:val="0"/>
      <w:spacing w:line="360" w:lineRule="auto"/>
      <w:ind w:firstLineChars="175" w:firstLine="420"/>
    </w:pPr>
    <w:rPr>
      <w:rFonts w:ascii="宋体" w:hAnsi="宋体"/>
      <w:b/>
      <w:bCs/>
      <w:sz w:val="24"/>
    </w:rPr>
  </w:style>
  <w:style w:type="paragraph" w:customStyle="1" w:styleId="378020">
    <w:name w:val="样式 标题 3 + (中文) 黑体 小四 非加粗 段前: 7.8 磅 段后: 0 磅 行距: 固定值 20 磅"/>
    <w:basedOn w:val="3"/>
    <w:rsid w:val="00504B4A"/>
    <w:pPr>
      <w:spacing w:line="400" w:lineRule="exact"/>
    </w:pPr>
    <w:rPr>
      <w:rFonts w:eastAsia="黑体" w:cs="宋体"/>
      <w:b w:val="0"/>
      <w:bCs/>
      <w:szCs w:val="20"/>
    </w:rPr>
  </w:style>
  <w:style w:type="paragraph" w:styleId="TOC5">
    <w:name w:val="toc 5"/>
    <w:basedOn w:val="a1"/>
    <w:next w:val="a1"/>
    <w:semiHidden/>
    <w:pPr>
      <w:ind w:leftChars="800" w:left="1680"/>
    </w:pPr>
  </w:style>
  <w:style w:type="paragraph" w:customStyle="1" w:styleId="xl75">
    <w:name w:val="xl75"/>
    <w:basedOn w:val="a1"/>
    <w:pPr>
      <w:widowControl/>
      <w:spacing w:before="100" w:beforeAutospacing="1" w:after="100" w:afterAutospacing="1"/>
      <w:jc w:val="center"/>
    </w:pPr>
    <w:rPr>
      <w:rFonts w:ascii="Arial" w:hAnsi="Arial" w:cs="Arial"/>
      <w:kern w:val="0"/>
      <w:sz w:val="16"/>
      <w:szCs w:val="16"/>
    </w:rPr>
  </w:style>
  <w:style w:type="paragraph" w:styleId="TOC3">
    <w:name w:val="toc 3"/>
    <w:basedOn w:val="a1"/>
    <w:next w:val="a1"/>
    <w:uiPriority w:val="39"/>
    <w:pPr>
      <w:tabs>
        <w:tab w:val="right" w:leader="dot" w:pos="9231"/>
      </w:tabs>
      <w:ind w:leftChars="400" w:left="840"/>
    </w:pPr>
    <w:rPr>
      <w:szCs w:val="24"/>
    </w:rPr>
  </w:style>
  <w:style w:type="paragraph" w:customStyle="1" w:styleId="xl53">
    <w:name w:val="xl53"/>
    <w:basedOn w:val="a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4">
    <w:name w:val="xl44"/>
    <w:basedOn w:val="a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styleId="af">
    <w:name w:val="Date"/>
    <w:basedOn w:val="a1"/>
    <w:next w:val="a1"/>
    <w:link w:val="ae"/>
    <w:semiHidden/>
  </w:style>
  <w:style w:type="paragraph" w:styleId="aff6">
    <w:name w:val="Balloon Text"/>
    <w:basedOn w:val="a1"/>
    <w:link w:val="aff5"/>
    <w:uiPriority w:val="99"/>
    <w:qFormat/>
    <w:rPr>
      <w:sz w:val="18"/>
      <w:szCs w:val="18"/>
    </w:rPr>
  </w:style>
  <w:style w:type="paragraph" w:styleId="afb">
    <w:name w:val="Subtitle"/>
    <w:basedOn w:val="a1"/>
    <w:link w:val="afa"/>
    <w:qFormat/>
    <w:pPr>
      <w:adjustRightInd w:val="0"/>
      <w:spacing w:before="100" w:beforeAutospacing="1" w:after="60" w:line="360" w:lineRule="atLeast"/>
      <w:jc w:val="center"/>
      <w:textAlignment w:val="baseline"/>
    </w:pPr>
    <w:rPr>
      <w:rFonts w:ascii="Arial" w:eastAsia="黑体" w:hAnsi="Arial"/>
      <w:i/>
      <w:kern w:val="0"/>
      <w:sz w:val="24"/>
      <w:szCs w:val="24"/>
    </w:rPr>
  </w:style>
  <w:style w:type="paragraph" w:styleId="af1">
    <w:name w:val="footer"/>
    <w:basedOn w:val="a1"/>
    <w:link w:val="12"/>
    <w:uiPriority w:val="99"/>
    <w:qFormat/>
    <w:pPr>
      <w:tabs>
        <w:tab w:val="center" w:pos="4153"/>
        <w:tab w:val="right" w:pos="8306"/>
      </w:tabs>
      <w:snapToGrid w:val="0"/>
      <w:jc w:val="left"/>
    </w:pPr>
    <w:rPr>
      <w:sz w:val="18"/>
    </w:rPr>
  </w:style>
  <w:style w:type="paragraph" w:styleId="af4">
    <w:name w:val="header"/>
    <w:basedOn w:val="a1"/>
    <w:link w:val="af3"/>
    <w:uiPriority w:val="99"/>
    <w:qFormat/>
    <w:pPr>
      <w:pBdr>
        <w:bottom w:val="single" w:sz="6" w:space="1" w:color="auto"/>
      </w:pBdr>
      <w:tabs>
        <w:tab w:val="center" w:pos="4153"/>
        <w:tab w:val="right" w:pos="8306"/>
      </w:tabs>
      <w:snapToGrid w:val="0"/>
      <w:jc w:val="center"/>
    </w:pPr>
    <w:rPr>
      <w:sz w:val="18"/>
    </w:rPr>
  </w:style>
  <w:style w:type="paragraph" w:styleId="TOC2">
    <w:name w:val="toc 2"/>
    <w:basedOn w:val="a1"/>
    <w:next w:val="a1"/>
    <w:uiPriority w:val="39"/>
    <w:pPr>
      <w:tabs>
        <w:tab w:val="left" w:pos="851"/>
        <w:tab w:val="right" w:leader="dot" w:pos="9231"/>
      </w:tabs>
      <w:ind w:leftChars="200" w:left="420"/>
    </w:pPr>
  </w:style>
  <w:style w:type="paragraph" w:styleId="affa">
    <w:name w:val="List"/>
    <w:basedOn w:val="a1"/>
    <w:pPr>
      <w:ind w:left="200" w:hangingChars="200" w:hanging="200"/>
    </w:pPr>
    <w:rPr>
      <w:szCs w:val="24"/>
    </w:rPr>
  </w:style>
  <w:style w:type="paragraph" w:styleId="24">
    <w:name w:val="Body Text 2"/>
    <w:basedOn w:val="a1"/>
    <w:link w:val="23"/>
    <w:semiHidden/>
    <w:pPr>
      <w:spacing w:after="120" w:line="480" w:lineRule="auto"/>
    </w:pPr>
  </w:style>
  <w:style w:type="paragraph" w:styleId="TOC6">
    <w:name w:val="toc 6"/>
    <w:basedOn w:val="a1"/>
    <w:next w:val="a1"/>
    <w:semiHidden/>
    <w:pPr>
      <w:ind w:leftChars="1000" w:left="2100"/>
    </w:pPr>
  </w:style>
  <w:style w:type="paragraph" w:styleId="HTML0">
    <w:name w:val="HTML Preformatted"/>
    <w:basedOn w:val="a1"/>
    <w:link w:val="HTM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b">
    <w:name w:val="Normal (Web)"/>
    <w:basedOn w:val="a1"/>
    <w:uiPriority w:val="99"/>
    <w:qFormat/>
    <w:pPr>
      <w:widowControl/>
      <w:spacing w:before="100" w:beforeAutospacing="1" w:after="100" w:afterAutospacing="1"/>
      <w:jc w:val="left"/>
    </w:pPr>
    <w:rPr>
      <w:rFonts w:ascii="宋体" w:hAnsi="宋体"/>
      <w:kern w:val="0"/>
      <w:sz w:val="24"/>
      <w:szCs w:val="24"/>
    </w:rPr>
  </w:style>
  <w:style w:type="paragraph" w:styleId="af6">
    <w:name w:val="Body Text First Indent"/>
    <w:basedOn w:val="aff2"/>
    <w:link w:val="af5"/>
    <w:unhideWhenUsed/>
    <w:pPr>
      <w:spacing w:after="120" w:line="240" w:lineRule="auto"/>
      <w:ind w:firstLineChars="100" w:firstLine="420"/>
    </w:pPr>
    <w:rPr>
      <w:sz w:val="21"/>
    </w:rPr>
  </w:style>
  <w:style w:type="paragraph" w:customStyle="1" w:styleId="Char0">
    <w:name w:val="Char"/>
    <w:basedOn w:val="a1"/>
    <w:next w:val="a1"/>
    <w:pPr>
      <w:widowControl/>
      <w:spacing w:after="160" w:line="240" w:lineRule="exact"/>
      <w:jc w:val="left"/>
    </w:pPr>
    <w:rPr>
      <w:rFonts w:ascii="Verdana" w:hAnsi="Verdana"/>
      <w:kern w:val="0"/>
      <w:sz w:val="20"/>
      <w:lang w:eastAsia="en-US"/>
    </w:rPr>
  </w:style>
  <w:style w:type="paragraph" w:customStyle="1" w:styleId="affc">
    <w:name w:val="缺省文本"/>
    <w:basedOn w:val="a1"/>
    <w:pPr>
      <w:widowControl/>
      <w:overflowPunct w:val="0"/>
      <w:autoSpaceDE w:val="0"/>
      <w:autoSpaceDN w:val="0"/>
      <w:adjustRightInd w:val="0"/>
      <w:spacing w:line="360" w:lineRule="auto"/>
      <w:ind w:firstLine="720"/>
      <w:textAlignment w:val="baseline"/>
    </w:pPr>
    <w:rPr>
      <w:rFonts w:ascii="宋体" w:eastAsia="仿宋_GB2312"/>
      <w:kern w:val="0"/>
      <w:sz w:val="28"/>
    </w:rPr>
  </w:style>
  <w:style w:type="paragraph" w:customStyle="1" w:styleId="xl88">
    <w:name w:val="xl8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d">
    <w:name w:val="文档正文"/>
    <w:basedOn w:val="a1"/>
    <w:pPr>
      <w:spacing w:line="360" w:lineRule="auto"/>
    </w:pPr>
    <w:rPr>
      <w:rFonts w:ascii="宋体" w:hAnsi="宋体" w:cs="Arial"/>
      <w:b/>
      <w:bCs/>
      <w:szCs w:val="21"/>
    </w:rPr>
  </w:style>
  <w:style w:type="paragraph" w:customStyle="1" w:styleId="xl47">
    <w:name w:val="xl47"/>
    <w:basedOn w:val="a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e">
    <w:name w:val="三标题"/>
    <w:basedOn w:val="a1"/>
    <w:next w:val="a1"/>
    <w:pPr>
      <w:keepNext/>
      <w:keepLines/>
      <w:spacing w:before="100" w:beforeAutospacing="1" w:after="100" w:afterAutospacing="1" w:line="360" w:lineRule="auto"/>
      <w:outlineLvl w:val="2"/>
    </w:pPr>
    <w:rPr>
      <w:rFonts w:ascii="新宋体" w:eastAsia="新宋体" w:hAnsi="新宋体"/>
      <w:sz w:val="32"/>
      <w:szCs w:val="32"/>
    </w:rPr>
  </w:style>
  <w:style w:type="paragraph" w:customStyle="1" w:styleId="p18">
    <w:name w:val="p18"/>
    <w:basedOn w:val="a1"/>
    <w:pPr>
      <w:widowControl/>
      <w:spacing w:before="100" w:beforeAutospacing="1" w:after="100" w:afterAutospacing="1"/>
      <w:jc w:val="left"/>
    </w:pPr>
    <w:rPr>
      <w:rFonts w:ascii="宋体" w:hAnsi="宋体" w:cs="宋体"/>
      <w:kern w:val="0"/>
      <w:sz w:val="24"/>
      <w:szCs w:val="24"/>
    </w:rPr>
  </w:style>
  <w:style w:type="paragraph" w:customStyle="1" w:styleId="20505">
    <w:name w:val="样式 标题 2 + 小二 段前: 0.5 行 段后: 0.5 行"/>
    <w:basedOn w:val="2"/>
    <w:rsid w:val="00504B4A"/>
    <w:pPr>
      <w:spacing w:beforeLines="50" w:before="156" w:afterLines="50" w:after="156"/>
    </w:pPr>
    <w:rPr>
      <w:rFonts w:ascii="宋体" w:eastAsia="宋体" w:hAnsi="Times New Roman"/>
      <w:sz w:val="30"/>
      <w:szCs w:val="30"/>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6">
    <w:name w:val="1"/>
    <w:basedOn w:val="a1"/>
    <w:pPr>
      <w:spacing w:afterLines="50" w:after="156" w:line="360" w:lineRule="auto"/>
    </w:pPr>
    <w:rPr>
      <w:rFonts w:ascii="仿宋_GB2312" w:eastAsia="仿宋_GB2312" w:hAnsi="宋体"/>
      <w:sz w:val="24"/>
      <w:szCs w:val="24"/>
    </w:rPr>
  </w:style>
  <w:style w:type="paragraph" w:customStyle="1" w:styleId="font9">
    <w:name w:val="font9"/>
    <w:basedOn w:val="a1"/>
    <w:pPr>
      <w:widowControl/>
      <w:spacing w:before="100" w:beforeAutospacing="1" w:after="100" w:afterAutospacing="1"/>
      <w:jc w:val="left"/>
    </w:pPr>
    <w:rPr>
      <w:b/>
      <w:bCs/>
      <w:kern w:val="0"/>
      <w:sz w:val="16"/>
      <w:szCs w:val="16"/>
    </w:rPr>
  </w:style>
  <w:style w:type="paragraph" w:customStyle="1" w:styleId="xl51">
    <w:name w:val="xl5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styleId="TOC">
    <w:name w:val="TOC Heading"/>
    <w:basedOn w:val="10"/>
    <w:next w:val="a1"/>
    <w:uiPriority w:val="39"/>
    <w:qFormat/>
    <w:pPr>
      <w:widowControl/>
      <w:spacing w:before="240" w:beforeAutospacing="0" w:after="0" w:afterAutospacing="0" w:line="259" w:lineRule="auto"/>
      <w:jc w:val="left"/>
      <w:outlineLvl w:val="9"/>
    </w:pPr>
    <w:rPr>
      <w:rFonts w:ascii="等线 Light" w:eastAsia="等线 Light" w:hAnsi="等线 Light"/>
      <w:b w:val="0"/>
      <w:bCs w:val="0"/>
      <w:color w:val="2F5496"/>
      <w:kern w:val="0"/>
      <w:sz w:val="32"/>
      <w:szCs w:val="32"/>
    </w:rPr>
  </w:style>
  <w:style w:type="paragraph" w:customStyle="1" w:styleId="xl91">
    <w:name w:val="xl91"/>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宋体" w:hAnsi="宋体" w:cs="宋体"/>
      <w:kern w:val="0"/>
      <w:sz w:val="20"/>
    </w:rPr>
  </w:style>
  <w:style w:type="paragraph" w:customStyle="1" w:styleId="flType">
    <w:name w:val="flType"/>
    <w:basedOn w:val="flName"/>
    <w:pPr>
      <w:spacing w:before="560" w:after="120"/>
      <w:textAlignment w:val="baseline"/>
    </w:pPr>
    <w:rPr>
      <w:sz w:val="28"/>
    </w:rPr>
  </w:style>
  <w:style w:type="paragraph" w:styleId="ad">
    <w:name w:val="No Spacing"/>
    <w:link w:val="ac"/>
    <w:uiPriority w:val="1"/>
    <w:qFormat/>
    <w:rsid w:val="00504B4A"/>
    <w:rPr>
      <w:sz w:val="22"/>
      <w:szCs w:val="22"/>
    </w:rPr>
  </w:style>
  <w:style w:type="paragraph" w:customStyle="1" w:styleId="xl99">
    <w:name w:val="xl99"/>
    <w:basedOn w:val="a1"/>
    <w:pPr>
      <w:widowControl/>
      <w:spacing w:before="100" w:beforeAutospacing="1" w:after="100" w:afterAutospacing="1"/>
      <w:jc w:val="left"/>
      <w:textAlignment w:val="top"/>
    </w:pPr>
    <w:rPr>
      <w:rFonts w:ascii="宋体" w:hAnsi="宋体" w:cs="宋体"/>
      <w:b/>
      <w:bCs/>
      <w:kern w:val="0"/>
      <w:sz w:val="20"/>
    </w:rPr>
  </w:style>
  <w:style w:type="paragraph" w:customStyle="1" w:styleId="xl93">
    <w:name w:val="xl9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57">
    <w:name w:val="xl57"/>
    <w:basedOn w:val="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ParaCharCharCharCharCharCharCharCharChar1CharCharCharChar">
    <w:name w:val="默认段落字体 Para Char Char Char Char Char Char Char Char Char1 Char Char Char Char"/>
    <w:basedOn w:val="a1"/>
    <w:rPr>
      <w:rFonts w:ascii="Tahoma" w:hAnsi="Tahoma"/>
      <w:sz w:val="24"/>
    </w:rPr>
  </w:style>
  <w:style w:type="paragraph" w:customStyle="1" w:styleId="xl70">
    <w:name w:val="xl7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7">
    <w:name w:val="标题1"/>
    <w:basedOn w:val="10"/>
    <w:qFormat/>
    <w:rPr>
      <w:rFonts w:ascii="仿宋" w:eastAsia="仿宋" w:hAnsi="仿宋"/>
      <w:sz w:val="30"/>
    </w:rPr>
  </w:style>
  <w:style w:type="paragraph" w:customStyle="1" w:styleId="p0">
    <w:name w:val="p0"/>
    <w:basedOn w:val="a1"/>
    <w:pPr>
      <w:widowControl/>
    </w:pPr>
    <w:rPr>
      <w:kern w:val="0"/>
      <w:szCs w:val="21"/>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6">
    <w:name w:val="样式 正文文本缩进 + 段前: 2 字符"/>
    <w:basedOn w:val="a1"/>
    <w:pPr>
      <w:ind w:leftChars="200" w:left="420"/>
      <w:jc w:val="left"/>
    </w:pPr>
    <w:rPr>
      <w:sz w:val="28"/>
      <w:szCs w:val="24"/>
      <w:lang w:eastAsia="zh-TW"/>
    </w:rPr>
  </w:style>
  <w:style w:type="paragraph" w:customStyle="1" w:styleId="xl38">
    <w:name w:val="xl38"/>
    <w:basedOn w:val="a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5">
    <w:name w:val="font15"/>
    <w:basedOn w:val="a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7">
    <w:name w:val="样式 首行缩进:  2 字符"/>
    <w:basedOn w:val="a1"/>
    <w:pPr>
      <w:spacing w:line="360" w:lineRule="auto"/>
      <w:ind w:firstLineChars="200" w:firstLine="200"/>
    </w:pPr>
    <w:rPr>
      <w:sz w:val="24"/>
      <w:szCs w:val="24"/>
    </w:rPr>
  </w:style>
  <w:style w:type="paragraph" w:customStyle="1" w:styleId="IBM">
    <w:name w:val="IBM 正文"/>
    <w:basedOn w:val="a1"/>
    <w:pPr>
      <w:spacing w:line="400" w:lineRule="exact"/>
    </w:pPr>
    <w:rPr>
      <w:spacing w:val="20"/>
      <w:sz w:val="24"/>
      <w:szCs w:val="24"/>
    </w:rPr>
  </w:style>
  <w:style w:type="paragraph" w:customStyle="1" w:styleId="afff">
    <w:name w:val="正文表标题"/>
    <w:basedOn w:val="a1"/>
    <w:next w:val="a1"/>
    <w:rsid w:val="00504B4A"/>
    <w:pPr>
      <w:widowControl/>
      <w:tabs>
        <w:tab w:val="left" w:pos="360"/>
      </w:tabs>
      <w:spacing w:beforeLines="50" w:before="156" w:afterLines="50" w:after="156"/>
      <w:jc w:val="center"/>
    </w:pPr>
    <w:rPr>
      <w:rFonts w:ascii="黑体" w:eastAsia="黑体" w:hAnsi="Times New Roman" w:hint="eastAsia"/>
      <w:kern w:val="0"/>
    </w:rPr>
  </w:style>
  <w:style w:type="paragraph" w:customStyle="1" w:styleId="xl54">
    <w:name w:val="xl54"/>
    <w:basedOn w:val="a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98">
    <w:name w:val="xl98"/>
    <w:basedOn w:val="a1"/>
    <w:pPr>
      <w:widowControl/>
      <w:spacing w:before="100" w:beforeAutospacing="1" w:after="100" w:afterAutospacing="1"/>
      <w:jc w:val="left"/>
      <w:textAlignment w:val="center"/>
    </w:pPr>
    <w:rPr>
      <w:rFonts w:ascii="宋体" w:hAnsi="宋体" w:cs="宋体"/>
      <w:b/>
      <w:bCs/>
      <w:kern w:val="0"/>
      <w:sz w:val="20"/>
    </w:rPr>
  </w:style>
  <w:style w:type="paragraph" w:customStyle="1" w:styleId="xl86">
    <w:name w:val="xl8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6">
    <w:name w:val="xl56"/>
    <w:basedOn w:val="a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afff0">
    <w:name w:val="注"/>
    <w:basedOn w:val="a1"/>
    <w:pPr>
      <w:adjustRightInd w:val="0"/>
      <w:spacing w:line="360" w:lineRule="atLeast"/>
      <w:ind w:left="840" w:hanging="420"/>
      <w:textAlignment w:val="baseline"/>
    </w:pPr>
    <w:rPr>
      <w:kern w:val="0"/>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TimesNewRoman5020">
    <w:name w:val="样式 标题 2 + Times New Roman 四号 非加粗 段前: 5 磅 段后: 0 磅 行距: 固定值 20..."/>
    <w:basedOn w:val="2"/>
    <w:rsid w:val="00504B4A"/>
    <w:pPr>
      <w:spacing w:before="100" w:line="400" w:lineRule="exact"/>
    </w:pPr>
    <w:rPr>
      <w:rFonts w:ascii="Times New Roman" w:hAnsi="Times New Roman" w:cs="宋体"/>
      <w:b w:val="0"/>
      <w:bCs/>
      <w:szCs w:val="20"/>
    </w:rPr>
  </w:style>
  <w:style w:type="paragraph" w:customStyle="1" w:styleId="xl102">
    <w:name w:val="xl102"/>
    <w:basedOn w:val="a1"/>
    <w:pPr>
      <w:widowControl/>
      <w:spacing w:before="100" w:beforeAutospacing="1" w:after="100" w:afterAutospacing="1"/>
      <w:jc w:val="left"/>
      <w:textAlignment w:val="top"/>
    </w:pPr>
    <w:rPr>
      <w:rFonts w:ascii="宋体" w:hAnsi="宋体" w:cs="宋体"/>
      <w:kern w:val="0"/>
      <w:sz w:val="20"/>
    </w:rPr>
  </w:style>
  <w:style w:type="paragraph" w:customStyle="1" w:styleId="35">
    <w:name w:val="表格3"/>
    <w:basedOn w:val="a1"/>
    <w:link w:val="3Char"/>
    <w:rsid w:val="00504B4A"/>
    <w:pPr>
      <w:adjustRightInd w:val="0"/>
      <w:spacing w:before="100" w:beforeAutospacing="1" w:after="100" w:afterAutospacing="1" w:line="360" w:lineRule="atLeast"/>
      <w:ind w:leftChars="30" w:left="30" w:rightChars="30" w:right="30"/>
      <w:textAlignment w:val="baseline"/>
    </w:pPr>
    <w:rPr>
      <w:kern w:val="0"/>
      <w:sz w:val="20"/>
    </w:rPr>
  </w:style>
  <w:style w:type="paragraph" w:customStyle="1" w:styleId="font6">
    <w:name w:val="font6"/>
    <w:basedOn w:val="a1"/>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3">
    <w:name w:val="font13"/>
    <w:basedOn w:val="a1"/>
    <w:pPr>
      <w:widowControl/>
      <w:spacing w:before="100" w:beforeAutospacing="1" w:after="100" w:afterAutospacing="1"/>
      <w:jc w:val="left"/>
    </w:pPr>
    <w:rPr>
      <w:rFonts w:ascii="BatangChe" w:eastAsia="BatangChe" w:hAnsi="BatangChe" w:cs="宋体"/>
      <w:kern w:val="0"/>
      <w:sz w:val="16"/>
      <w:szCs w:val="16"/>
    </w:rPr>
  </w:style>
  <w:style w:type="paragraph" w:customStyle="1" w:styleId="xl84">
    <w:name w:val="xl8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41">
    <w:name w:val="xl41"/>
    <w:basedOn w:val="a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80">
    <w:name w:val="Char Char8"/>
    <w:basedOn w:val="a1"/>
    <w:pPr>
      <w:tabs>
        <w:tab w:val="left" w:pos="420"/>
      </w:tabs>
      <w:ind w:left="420" w:hanging="420"/>
    </w:pPr>
    <w:rPr>
      <w:rFonts w:ascii="Tahoma" w:hAnsi="Tahoma"/>
      <w:sz w:val="24"/>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63">
    <w:name w:val="xl6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xl43">
    <w:name w:val="xl43"/>
    <w:basedOn w:val="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0">
    <w:name w:val="font10"/>
    <w:basedOn w:val="a1"/>
    <w:pPr>
      <w:widowControl/>
      <w:spacing w:before="100" w:beforeAutospacing="1" w:after="100" w:afterAutospacing="1"/>
      <w:jc w:val="left"/>
    </w:pPr>
    <w:rPr>
      <w:kern w:val="0"/>
      <w:sz w:val="16"/>
      <w:szCs w:val="16"/>
    </w:rPr>
  </w:style>
  <w:style w:type="paragraph" w:customStyle="1" w:styleId="xl34">
    <w:name w:val="xl3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94">
    <w:name w:val="xl94"/>
    <w:basedOn w:val="a1"/>
    <w:pPr>
      <w:widowControl/>
      <w:pBdr>
        <w:top w:val="single" w:sz="4" w:space="0" w:color="auto"/>
        <w:left w:val="single" w:sz="4" w:space="0" w:color="auto"/>
        <w:bottom w:val="single" w:sz="4" w:space="0" w:color="auto"/>
      </w:pBdr>
      <w:shd w:val="clear" w:color="000000" w:fill="D7E4BC"/>
      <w:spacing w:before="100" w:beforeAutospacing="1" w:after="100" w:afterAutospacing="1"/>
      <w:jc w:val="left"/>
      <w:textAlignment w:val="center"/>
    </w:pPr>
    <w:rPr>
      <w:rFonts w:ascii="宋体" w:hAnsi="宋体" w:cs="宋体"/>
      <w:b/>
      <w:bCs/>
      <w:kern w:val="0"/>
      <w:sz w:val="20"/>
    </w:rPr>
  </w:style>
  <w:style w:type="paragraph" w:customStyle="1" w:styleId="afff1">
    <w:name w:val="四标题"/>
    <w:basedOn w:val="a1"/>
    <w:next w:val="a1"/>
    <w:pPr>
      <w:keepNext/>
      <w:keepLines/>
      <w:spacing w:before="100" w:beforeAutospacing="1" w:after="100" w:afterAutospacing="1" w:line="360" w:lineRule="auto"/>
      <w:outlineLvl w:val="3"/>
    </w:pPr>
    <w:rPr>
      <w:rFonts w:ascii="新宋体" w:eastAsia="新宋体" w:hAnsi="新宋体"/>
      <w:sz w:val="30"/>
      <w:szCs w:val="30"/>
    </w:rPr>
  </w:style>
  <w:style w:type="paragraph" w:customStyle="1" w:styleId="afff2">
    <w:name w:val="段"/>
    <w:basedOn w:val="a1"/>
    <w:rsid w:val="00504B4A"/>
    <w:pPr>
      <w:widowControl/>
      <w:tabs>
        <w:tab w:val="center" w:pos="4201"/>
        <w:tab w:val="right" w:leader="dot" w:pos="9298"/>
      </w:tabs>
      <w:autoSpaceDE w:val="0"/>
      <w:autoSpaceDN w:val="0"/>
      <w:ind w:firstLineChars="200" w:firstLine="420"/>
    </w:pPr>
    <w:rPr>
      <w:rFonts w:ascii="宋体" w:hAnsi="Times New Roman" w:hint="eastAsia"/>
      <w:kern w:val="0"/>
    </w:rPr>
  </w:style>
  <w:style w:type="paragraph" w:styleId="afff3">
    <w:name w:val="List Paragraph"/>
    <w:basedOn w:val="a1"/>
    <w:uiPriority w:val="34"/>
    <w:qFormat/>
    <w:pPr>
      <w:autoSpaceDE w:val="0"/>
      <w:autoSpaceDN w:val="0"/>
      <w:adjustRightInd w:val="0"/>
      <w:ind w:firstLineChars="200" w:firstLine="420"/>
      <w:jc w:val="left"/>
      <w:textAlignment w:val="baseline"/>
    </w:pPr>
    <w:rPr>
      <w:rFonts w:ascii="宋体"/>
      <w:kern w:val="0"/>
      <w:sz w:val="3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9">
    <w:name w:val="xl39"/>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ParaCharCharChar">
    <w:name w:val="默认段落字体 Para Char Char Char"/>
    <w:basedOn w:val="a1"/>
    <w:rPr>
      <w:szCs w:val="24"/>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9">
    <w:name w:val="xl7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0">
    <w:name w:val="xl100"/>
    <w:basedOn w:val="a1"/>
    <w:pPr>
      <w:widowControl/>
      <w:spacing w:before="100" w:beforeAutospacing="1" w:after="100" w:afterAutospacing="1"/>
      <w:jc w:val="left"/>
      <w:textAlignment w:val="center"/>
    </w:pPr>
    <w:rPr>
      <w:rFonts w:ascii="宋体" w:hAnsi="宋体" w:cs="宋体"/>
      <w:kern w:val="0"/>
      <w:sz w:val="20"/>
    </w:rPr>
  </w:style>
  <w:style w:type="paragraph" w:customStyle="1" w:styleId="xl90">
    <w:name w:val="xl90"/>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0"/>
    </w:rPr>
  </w:style>
  <w:style w:type="paragraph" w:customStyle="1" w:styleId="xl36">
    <w:name w:val="xl36"/>
    <w:basedOn w:val="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60">
    <w:name w:val="xl60"/>
    <w:basedOn w:val="a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42">
    <w:name w:val="xl42"/>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样式1"/>
    <w:basedOn w:val="a1"/>
    <w:rsid w:val="00504B4A"/>
    <w:pPr>
      <w:numPr>
        <w:numId w:val="3"/>
      </w:numPr>
      <w:tabs>
        <w:tab w:val="left" w:pos="709"/>
      </w:tabs>
      <w:adjustRightInd w:val="0"/>
    </w:pPr>
    <w:rPr>
      <w:rFonts w:ascii="宋体" w:hAnsi="宋体" w:hint="eastAsia"/>
      <w:kern w:val="0"/>
      <w:szCs w:val="21"/>
    </w:rPr>
  </w:style>
  <w:style w:type="paragraph" w:customStyle="1" w:styleId="afff4">
    <w:name w:val="+正文"/>
    <w:basedOn w:val="a1"/>
    <w:qFormat/>
    <w:pPr>
      <w:spacing w:line="360" w:lineRule="auto"/>
      <w:ind w:left="461" w:hangingChars="192" w:hanging="461"/>
    </w:pPr>
    <w:rPr>
      <w:rFonts w:ascii="宋体" w:hAnsi="宋体"/>
      <w:sz w:val="24"/>
      <w:szCs w:val="21"/>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1"/>
    <w:pPr>
      <w:widowControl/>
      <w:spacing w:before="100" w:beforeAutospacing="1" w:after="100" w:afterAutospacing="1"/>
      <w:jc w:val="left"/>
    </w:pPr>
    <w:rPr>
      <w:rFonts w:ascii="宋体" w:hAnsi="宋体" w:cs="Arial Unicode MS" w:hint="eastAsia"/>
      <w:kern w:val="0"/>
      <w:sz w:val="18"/>
      <w:szCs w:val="18"/>
    </w:rPr>
  </w:style>
  <w:style w:type="paragraph" w:customStyle="1" w:styleId="CharChar">
    <w:name w:val="规范正文 Char Char"/>
    <w:basedOn w:val="a1"/>
    <w:pPr>
      <w:adjustRightInd w:val="0"/>
      <w:spacing w:line="360" w:lineRule="auto"/>
      <w:ind w:left="227" w:firstLine="454"/>
      <w:textAlignment w:val="baseline"/>
    </w:pPr>
    <w:rPr>
      <w:kern w:val="0"/>
      <w:sz w:val="24"/>
    </w:rPr>
  </w:style>
  <w:style w:type="paragraph" w:customStyle="1" w:styleId="afff5">
    <w:name w:val="一般正文"/>
    <w:basedOn w:val="a1"/>
    <w:pPr>
      <w:spacing w:line="360" w:lineRule="auto"/>
      <w:ind w:firstLineChars="200" w:firstLine="480"/>
    </w:pPr>
    <w:rPr>
      <w:rFonts w:cs="宋体"/>
      <w:sz w:val="24"/>
    </w:rPr>
  </w:style>
  <w:style w:type="paragraph" w:customStyle="1" w:styleId="18">
    <w:name w:val="列出段落1"/>
    <w:basedOn w:val="a1"/>
    <w:pPr>
      <w:ind w:firstLineChars="200" w:firstLine="420"/>
    </w:pPr>
    <w:rPr>
      <w:szCs w:val="21"/>
    </w:rPr>
  </w:style>
  <w:style w:type="paragraph" w:customStyle="1" w:styleId="xl59">
    <w:name w:val="xl59"/>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6">
    <w:name w:val="xl7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
    <w:name w:val="规范正文 Char Char Char"/>
    <w:basedOn w:val="a1"/>
    <w:pPr>
      <w:adjustRightInd w:val="0"/>
      <w:spacing w:line="360" w:lineRule="auto"/>
      <w:ind w:left="227" w:firstLine="454"/>
      <w:textAlignment w:val="baseline"/>
    </w:pPr>
    <w:rPr>
      <w:sz w:val="24"/>
      <w:szCs w:val="24"/>
    </w:rPr>
  </w:style>
  <w:style w:type="paragraph" w:customStyle="1" w:styleId="xl80">
    <w:name w:val="xl80"/>
    <w:basedOn w:val="a1"/>
    <w:pPr>
      <w:widowControl/>
      <w:spacing w:before="100" w:beforeAutospacing="1" w:after="100" w:afterAutospacing="1"/>
      <w:jc w:val="left"/>
    </w:pPr>
    <w:rPr>
      <w:rFonts w:ascii="Arial" w:hAnsi="Arial" w:cs="Arial"/>
      <w:kern w:val="0"/>
      <w:sz w:val="16"/>
      <w:szCs w:val="16"/>
    </w:rPr>
  </w:style>
  <w:style w:type="paragraph" w:customStyle="1" w:styleId="xl64">
    <w:name w:val="xl6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DefaultText">
    <w:name w:val="Default Text"/>
    <w:basedOn w:val="a1"/>
    <w:pPr>
      <w:widowControl/>
      <w:overflowPunct w:val="0"/>
      <w:autoSpaceDE w:val="0"/>
      <w:autoSpaceDN w:val="0"/>
      <w:adjustRightInd w:val="0"/>
      <w:jc w:val="left"/>
      <w:textAlignment w:val="baseline"/>
    </w:pPr>
    <w:rPr>
      <w:rFonts w:eastAsia="仿宋_GB2312"/>
      <w:kern w:val="0"/>
      <w:sz w:val="24"/>
      <w:lang w:val="en-GB"/>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45">
    <w:name w:val="xl45"/>
    <w:basedOn w:val="a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6">
    <w:name w:val="二标题"/>
    <w:basedOn w:val="a1"/>
    <w:next w:val="a1"/>
    <w:pPr>
      <w:keepNext/>
      <w:keepLines/>
      <w:spacing w:before="100" w:beforeAutospacing="1" w:after="100" w:afterAutospacing="1" w:line="360" w:lineRule="auto"/>
      <w:outlineLvl w:val="1"/>
    </w:pPr>
    <w:rPr>
      <w:rFonts w:ascii="新宋体" w:eastAsia="新宋体" w:hAnsi="新宋体"/>
      <w:sz w:val="36"/>
      <w:szCs w:val="36"/>
      <w:u w:color="1F497D"/>
    </w:rPr>
  </w:style>
  <w:style w:type="paragraph" w:customStyle="1" w:styleId="xl81">
    <w:name w:val="xl8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58">
    <w:name w:val="xl58"/>
    <w:basedOn w:val="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11115">
    <w:name w:val="样式 宋体 小四 首行缩进:  1.11 厘米 行距: 1.5 倍行距"/>
    <w:basedOn w:val="a1"/>
    <w:pPr>
      <w:spacing w:line="360" w:lineRule="auto"/>
      <w:ind w:leftChars="337" w:left="708" w:firstLine="1"/>
    </w:pPr>
    <w:rPr>
      <w:rFonts w:ascii="宋体"/>
      <w:sz w:val="24"/>
    </w:rPr>
  </w:style>
  <w:style w:type="paragraph" w:customStyle="1" w:styleId="xl77">
    <w:name w:val="xl7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styleId="afff7">
    <w:name w:val="Revision"/>
    <w:uiPriority w:val="99"/>
    <w:unhideWhenUsed/>
    <w:rPr>
      <w:kern w:val="2"/>
      <w:sz w:val="21"/>
    </w:rPr>
  </w:style>
  <w:style w:type="paragraph" w:customStyle="1" w:styleId="xl101">
    <w:name w:val="xl101"/>
    <w:basedOn w:val="a1"/>
    <w:pPr>
      <w:widowControl/>
      <w:spacing w:before="100" w:beforeAutospacing="1" w:after="100" w:afterAutospacing="1"/>
      <w:jc w:val="left"/>
      <w:textAlignment w:val="center"/>
    </w:pPr>
    <w:rPr>
      <w:rFonts w:ascii="宋体" w:hAnsi="宋体" w:cs="宋体"/>
      <w:kern w:val="0"/>
      <w:sz w:val="20"/>
    </w:rPr>
  </w:style>
  <w:style w:type="paragraph" w:customStyle="1" w:styleId="xl89">
    <w:name w:val="xl8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8">
    <w:name w:val="font8"/>
    <w:basedOn w:val="a1"/>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1"/>
    <w:pPr>
      <w:widowControl/>
      <w:spacing w:before="100" w:beforeAutospacing="1" w:after="100" w:afterAutospacing="1"/>
      <w:jc w:val="left"/>
    </w:pPr>
    <w:rPr>
      <w:rFonts w:ascii="Arial" w:hAnsi="Arial" w:cs="Arial"/>
      <w:color w:val="000000"/>
      <w:kern w:val="0"/>
      <w:sz w:val="16"/>
      <w:szCs w:val="16"/>
    </w:rPr>
  </w:style>
  <w:style w:type="paragraph" w:customStyle="1" w:styleId="28">
    <w:name w:val="正文2"/>
    <w:basedOn w:val="aff2"/>
    <w:pPr>
      <w:ind w:firstLineChars="200" w:firstLine="480"/>
    </w:pPr>
    <w:rPr>
      <w:rFonts w:ascii="宋体"/>
      <w:szCs w:val="24"/>
    </w:rPr>
  </w:style>
  <w:style w:type="paragraph" w:customStyle="1" w:styleId="xl52">
    <w:name w:val="xl5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6">
    <w:name w:val="font16"/>
    <w:basedOn w:val="a1"/>
    <w:pPr>
      <w:widowControl/>
      <w:spacing w:before="100" w:beforeAutospacing="1" w:after="100" w:afterAutospacing="1"/>
      <w:jc w:val="left"/>
    </w:pPr>
    <w:rPr>
      <w:rFonts w:ascii="宋体" w:hAnsi="宋体" w:cs="宋体"/>
      <w:kern w:val="0"/>
      <w:sz w:val="16"/>
      <w:szCs w:val="16"/>
    </w:rPr>
  </w:style>
  <w:style w:type="paragraph" w:customStyle="1" w:styleId="xl96">
    <w:name w:val="xl9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61">
    <w:name w:val="xl61"/>
    <w:basedOn w:val="a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xl82">
    <w:name w:val="xl82"/>
    <w:basedOn w:val="a1"/>
    <w:pPr>
      <w:widowControl/>
      <w:spacing w:before="100" w:beforeAutospacing="1" w:after="100" w:afterAutospacing="1"/>
      <w:jc w:val="left"/>
    </w:pPr>
    <w:rPr>
      <w:rFonts w:ascii="Arial" w:hAnsi="Arial" w:cs="Arial"/>
      <w:kern w:val="0"/>
      <w:sz w:val="16"/>
      <w:szCs w:val="16"/>
    </w:rPr>
  </w:style>
  <w:style w:type="paragraph" w:customStyle="1" w:styleId="afff8">
    <w:name w:val="四号　首行缩进"/>
    <w:basedOn w:val="a1"/>
    <w:pPr>
      <w:spacing w:line="360" w:lineRule="auto"/>
    </w:pPr>
    <w:rPr>
      <w:rFonts w:ascii="宋体" w:hAnsi="宋体"/>
      <w:bCs/>
      <w:szCs w:val="21"/>
    </w:rPr>
  </w:style>
  <w:style w:type="paragraph" w:customStyle="1" w:styleId="xl97">
    <w:name w:val="xl97"/>
    <w:basedOn w:val="a1"/>
    <w:pPr>
      <w:widowControl/>
      <w:spacing w:before="100" w:beforeAutospacing="1" w:after="100" w:afterAutospacing="1"/>
      <w:jc w:val="left"/>
      <w:textAlignment w:val="center"/>
    </w:pPr>
    <w:rPr>
      <w:rFonts w:ascii="宋体" w:hAnsi="宋体" w:cs="宋体"/>
      <w:b/>
      <w:bCs/>
      <w:kern w:val="0"/>
      <w:sz w:val="20"/>
    </w:rPr>
  </w:style>
  <w:style w:type="paragraph" w:customStyle="1" w:styleId="TableParagraph">
    <w:name w:val="Table Paragraph"/>
    <w:basedOn w:val="a1"/>
    <w:qFormat/>
    <w:pPr>
      <w:autoSpaceDE w:val="0"/>
      <w:autoSpaceDN w:val="0"/>
      <w:jc w:val="left"/>
    </w:pPr>
    <w:rPr>
      <w:rFonts w:ascii="宋体" w:hAnsi="宋体" w:cs="宋体"/>
      <w:kern w:val="0"/>
      <w:sz w:val="22"/>
      <w:szCs w:val="22"/>
    </w:rPr>
  </w:style>
  <w:style w:type="paragraph" w:customStyle="1" w:styleId="afff9">
    <w:name w:val="大标题"/>
    <w:basedOn w:val="a1"/>
    <w:next w:val="a1"/>
    <w:pPr>
      <w:keepNext/>
      <w:keepLines/>
      <w:spacing w:before="100" w:beforeAutospacing="1" w:after="100" w:afterAutospacing="1" w:line="360" w:lineRule="auto"/>
      <w:outlineLvl w:val="0"/>
    </w:pPr>
    <w:rPr>
      <w:rFonts w:ascii="新宋体" w:eastAsia="新宋体" w:hAnsi="新宋体"/>
      <w:sz w:val="44"/>
      <w:szCs w:val="44"/>
    </w:rPr>
  </w:style>
  <w:style w:type="paragraph" w:customStyle="1" w:styleId="xl33">
    <w:name w:val="xl33"/>
    <w:basedOn w:val="a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9">
    <w:name w:val="列出段落1"/>
    <w:basedOn w:val="a1"/>
    <w:rsid w:val="00F42F52"/>
    <w:pPr>
      <w:widowControl/>
      <w:spacing w:line="360" w:lineRule="auto"/>
      <w:ind w:firstLineChars="200" w:firstLine="420"/>
      <w:jc w:val="left"/>
    </w:pPr>
    <w:rPr>
      <w:rFonts w:ascii="Arial" w:hAnsi="Arial"/>
      <w:spacing w:val="-5"/>
      <w:kern w:val="0"/>
      <w:sz w:val="24"/>
      <w:szCs w:val="24"/>
    </w:rPr>
  </w:style>
  <w:style w:type="paragraph" w:customStyle="1" w:styleId="xl62">
    <w:name w:val="xl62"/>
    <w:basedOn w:val="a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rPr>
  </w:style>
  <w:style w:type="paragraph" w:customStyle="1" w:styleId="xl55">
    <w:name w:val="xl5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2">
    <w:name w:val="样式 标题 2 + 左侧:  0 厘米 首行缩进:  0 厘米 右侧:  2 字符"/>
    <w:basedOn w:val="2"/>
    <w:rsid w:val="00504B4A"/>
    <w:pPr>
      <w:spacing w:before="120" w:after="120"/>
      <w:ind w:rightChars="200" w:right="420"/>
    </w:pPr>
    <w:rPr>
      <w:sz w:val="24"/>
      <w:szCs w:val="20"/>
    </w:rPr>
  </w:style>
  <w:style w:type="paragraph" w:customStyle="1" w:styleId="font12">
    <w:name w:val="font12"/>
    <w:basedOn w:val="a1"/>
    <w:pPr>
      <w:widowControl/>
      <w:spacing w:before="100" w:beforeAutospacing="1" w:after="100" w:afterAutospacing="1"/>
      <w:jc w:val="left"/>
    </w:pPr>
    <w:rPr>
      <w:rFonts w:ascii="宋体" w:hAnsi="宋体" w:cs="宋体"/>
      <w:color w:val="000000"/>
      <w:kern w:val="0"/>
      <w:sz w:val="16"/>
      <w:szCs w:val="16"/>
    </w:rPr>
  </w:style>
  <w:style w:type="paragraph" w:customStyle="1" w:styleId="a0">
    <w:name w:val="二级条标题"/>
    <w:basedOn w:val="a"/>
    <w:next w:val="a1"/>
    <w:rsid w:val="00504B4A"/>
    <w:pPr>
      <w:numPr>
        <w:ilvl w:val="3"/>
      </w:numPr>
      <w:tabs>
        <w:tab w:val="clear" w:pos="1260"/>
        <w:tab w:val="clear" w:pos="1680"/>
        <w:tab w:val="left" w:pos="1290"/>
      </w:tabs>
      <w:ind w:left="1290" w:hanging="720"/>
      <w:outlineLvl w:val="3"/>
    </w:pPr>
  </w:style>
  <w:style w:type="paragraph" w:customStyle="1" w:styleId="a">
    <w:name w:val="一级条标题"/>
    <w:basedOn w:val="a1"/>
    <w:next w:val="a1"/>
    <w:pPr>
      <w:widowControl/>
      <w:numPr>
        <w:ilvl w:val="2"/>
        <w:numId w:val="4"/>
      </w:numPr>
      <w:tabs>
        <w:tab w:val="left" w:pos="1260"/>
      </w:tabs>
      <w:outlineLvl w:val="2"/>
    </w:pPr>
    <w:rPr>
      <w:rFonts w:ascii="黑体" w:eastAsia="黑体"/>
      <w:kern w:val="0"/>
      <w:sz w:val="24"/>
    </w:rPr>
  </w:style>
  <w:style w:type="paragraph" w:customStyle="1" w:styleId="xl66">
    <w:name w:val="xl6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1"/>
    <w:pPr>
      <w:widowControl/>
      <w:spacing w:before="100" w:beforeAutospacing="1" w:after="100" w:afterAutospacing="1"/>
      <w:jc w:val="left"/>
    </w:pPr>
    <w:rPr>
      <w:rFonts w:ascii="Arial" w:hAnsi="Arial" w:cs="Arial"/>
      <w:kern w:val="0"/>
      <w:sz w:val="16"/>
      <w:szCs w:val="16"/>
    </w:rPr>
  </w:style>
  <w:style w:type="paragraph" w:customStyle="1" w:styleId="xl95">
    <w:name w:val="xl9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2">
    <w:name w:val="xl92"/>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0"/>
    </w:rPr>
  </w:style>
  <w:style w:type="paragraph" w:customStyle="1" w:styleId="xl73">
    <w:name w:val="xl7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7">
    <w:name w:val="font7"/>
    <w:basedOn w:val="a1"/>
    <w:pPr>
      <w:widowControl/>
      <w:spacing w:before="100" w:beforeAutospacing="1" w:after="100" w:afterAutospacing="1"/>
      <w:jc w:val="left"/>
    </w:pPr>
    <w:rPr>
      <w:rFonts w:ascii="宋体" w:hAnsi="宋体" w:cs="宋体"/>
      <w:kern w:val="0"/>
      <w:sz w:val="16"/>
      <w:szCs w:val="16"/>
    </w:rPr>
  </w:style>
  <w:style w:type="paragraph" w:customStyle="1" w:styleId="xl31">
    <w:name w:val="xl31"/>
    <w:basedOn w:val="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87">
    <w:name w:val="xl8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样式二级"/>
    <w:basedOn w:val="a1"/>
    <w:pPr>
      <w:tabs>
        <w:tab w:val="left" w:pos="1134"/>
      </w:tabs>
      <w:spacing w:after="460" w:line="360" w:lineRule="auto"/>
      <w:outlineLvl w:val="0"/>
    </w:pPr>
    <w:rPr>
      <w:kern w:val="10"/>
    </w:rPr>
  </w:style>
  <w:style w:type="table" w:styleId="afffb">
    <w:name w:val="Table Grid"/>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a">
    <w:name w:val="浅色底纹1"/>
    <w:basedOn w:val="a4"/>
    <w:qFormat/>
    <w:rPr>
      <w:rFonts w:eastAsia="Times New Roman"/>
      <w:color w:val="000000"/>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single" w:sz="8" w:space="0" w:color="000000"/>
          <w:bottom w:val="nil"/>
          <w:right w:val="nil"/>
          <w:insideH w:val="nil"/>
          <w:insideV w:val="nil"/>
          <w:tl2br w:val="nil"/>
          <w:tr2bl w:val="nil"/>
        </w:tcBorders>
      </w:tcPr>
    </w:tblStylePr>
    <w:tblStylePr w:type="lastRow">
      <w:rPr>
        <w:rFonts w:ascii="Times New Roman" w:hAnsi="Times New Roman" w:cs="Times New Roman" w:hint="default"/>
        <w:b/>
        <w:bCs/>
      </w:rPr>
      <w:tblPr/>
      <w:tcPr>
        <w:tcBorders>
          <w:top w:val="single" w:sz="8" w:space="0" w:color="000000"/>
          <w:left w:val="single" w:sz="8" w:space="0" w:color="000000"/>
          <w:bottom w:val="nil"/>
          <w:right w:val="nil"/>
          <w:insideH w:val="nil"/>
          <w:insideV w:val="nil"/>
          <w:tl2br w:val="nil"/>
          <w:tr2bl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paragraph" w:customStyle="1" w:styleId="afffc">
    <w:uiPriority w:val="99"/>
    <w:rsid w:val="00A255BB"/>
    <w:pPr>
      <w:widowControl w:val="0"/>
      <w:jc w:val="both"/>
    </w:pPr>
    <w:rPr>
      <w:kern w:val="2"/>
      <w:sz w:val="21"/>
    </w:rPr>
  </w:style>
  <w:style w:type="character" w:customStyle="1" w:styleId="3Char0">
    <w:name w:val="标题 3 Char"/>
    <w:rsid w:val="00A255BB"/>
    <w:rPr>
      <w:rFonts w:ascii="宋体" w:hAnsi="宋体"/>
      <w:b/>
      <w:kern w:val="2"/>
      <w:sz w:val="24"/>
      <w:szCs w:val="21"/>
    </w:rPr>
  </w:style>
  <w:style w:type="character" w:customStyle="1" w:styleId="2Char11">
    <w:name w:val="标题 2 Char1"/>
    <w:rsid w:val="00A255BB"/>
    <w:rPr>
      <w:rFonts w:eastAsia="黑体"/>
      <w:b/>
      <w:kern w:val="2"/>
      <w:sz w:val="28"/>
      <w:szCs w:val="28"/>
    </w:rPr>
  </w:style>
  <w:style w:type="character" w:customStyle="1" w:styleId="3Char2">
    <w:name w:val="正文文本 3 Char"/>
    <w:rsid w:val="00A255BB"/>
    <w:rPr>
      <w:rFonts w:eastAsia="宋体"/>
      <w:kern w:val="2"/>
      <w:sz w:val="16"/>
      <w:szCs w:val="16"/>
      <w:lang w:val="en-US" w:eastAsia="zh-CN" w:bidi="ar-SA"/>
    </w:rPr>
  </w:style>
  <w:style w:type="character" w:customStyle="1" w:styleId="HTMLChar">
    <w:name w:val="HTML 预设格式 Char"/>
    <w:rsid w:val="00A255BB"/>
    <w:rPr>
      <w:rFonts w:ascii="宋体" w:eastAsia="宋体" w:hAnsi="宋体" w:cs="宋体"/>
      <w:sz w:val="24"/>
      <w:szCs w:val="24"/>
      <w:lang w:val="en-US" w:eastAsia="zh-CN" w:bidi="ar-SA"/>
    </w:rPr>
  </w:style>
  <w:style w:type="character" w:customStyle="1" w:styleId="7Char">
    <w:name w:val="标题 7 Char"/>
    <w:rsid w:val="00A255BB"/>
    <w:rPr>
      <w:rFonts w:hAnsi="宋体"/>
      <w:kern w:val="2"/>
      <w:sz w:val="21"/>
      <w:szCs w:val="21"/>
    </w:rPr>
  </w:style>
  <w:style w:type="character" w:customStyle="1" w:styleId="Char2">
    <w:name w:val="批注框文本 Char"/>
    <w:uiPriority w:val="99"/>
    <w:qFormat/>
    <w:rsid w:val="00A255BB"/>
    <w:rPr>
      <w:rFonts w:eastAsia="宋体"/>
      <w:kern w:val="2"/>
      <w:sz w:val="18"/>
      <w:szCs w:val="18"/>
      <w:lang w:val="en-US" w:eastAsia="zh-CN" w:bidi="ar-SA"/>
    </w:rPr>
  </w:style>
  <w:style w:type="character" w:customStyle="1" w:styleId="3Char3">
    <w:name w:val="正文文本缩进 3 Char"/>
    <w:rsid w:val="00A255BB"/>
    <w:rPr>
      <w:kern w:val="2"/>
      <w:sz w:val="21"/>
      <w:szCs w:val="21"/>
    </w:rPr>
  </w:style>
  <w:style w:type="character" w:customStyle="1" w:styleId="4Char">
    <w:name w:val="标题 4 Char"/>
    <w:rsid w:val="00A255BB"/>
    <w:rPr>
      <w:rFonts w:ascii="Arial" w:eastAsia="黑体" w:hAnsi="Arial"/>
      <w:b/>
      <w:bCs/>
      <w:kern w:val="2"/>
      <w:sz w:val="28"/>
      <w:szCs w:val="28"/>
      <w:lang w:val="en-US" w:eastAsia="zh-CN" w:bidi="ar-SA"/>
    </w:rPr>
  </w:style>
  <w:style w:type="character" w:customStyle="1" w:styleId="Char3">
    <w:name w:val="副标题 Char"/>
    <w:rsid w:val="00A255BB"/>
    <w:rPr>
      <w:rFonts w:ascii="Arial" w:eastAsia="黑体" w:hAnsi="Arial" w:cs="Arial"/>
      <w:i/>
      <w:sz w:val="24"/>
      <w:szCs w:val="24"/>
    </w:rPr>
  </w:style>
  <w:style w:type="character" w:customStyle="1" w:styleId="9Char">
    <w:name w:val="标题 9 Char"/>
    <w:rsid w:val="00A255BB"/>
    <w:rPr>
      <w:rFonts w:ascii="Arial" w:eastAsia="黑体" w:hAnsi="Arial"/>
      <w:kern w:val="2"/>
      <w:sz w:val="21"/>
    </w:rPr>
  </w:style>
  <w:style w:type="character" w:customStyle="1" w:styleId="Char18">
    <w:name w:val="正文缩进 Char1"/>
    <w:rsid w:val="00A255BB"/>
    <w:rPr>
      <w:kern w:val="2"/>
      <w:sz w:val="21"/>
    </w:rPr>
  </w:style>
  <w:style w:type="character" w:customStyle="1" w:styleId="2Char0">
    <w:name w:val="正文文本 2 Char"/>
    <w:rsid w:val="00A255BB"/>
    <w:rPr>
      <w:rFonts w:eastAsia="宋体"/>
      <w:kern w:val="2"/>
      <w:sz w:val="21"/>
      <w:lang w:val="en-US" w:eastAsia="zh-CN" w:bidi="ar-SA"/>
    </w:rPr>
  </w:style>
  <w:style w:type="character" w:customStyle="1" w:styleId="8Char">
    <w:name w:val="标题 8 Char"/>
    <w:rsid w:val="00A255BB"/>
    <w:rPr>
      <w:rFonts w:ascii="Arial" w:eastAsia="黑体" w:hAnsi="Arial"/>
      <w:kern w:val="2"/>
      <w:sz w:val="24"/>
    </w:rPr>
  </w:style>
  <w:style w:type="character" w:customStyle="1" w:styleId="5Char">
    <w:name w:val="标题 5 Char"/>
    <w:rsid w:val="00A255BB"/>
    <w:rPr>
      <w:b/>
      <w:kern w:val="2"/>
      <w:sz w:val="28"/>
    </w:rPr>
  </w:style>
  <w:style w:type="character" w:customStyle="1" w:styleId="Char4">
    <w:name w:val="纯文本 Char"/>
    <w:rsid w:val="00A255BB"/>
    <w:rPr>
      <w:rFonts w:ascii="宋体" w:hAnsi="Courier New"/>
      <w:kern w:val="2"/>
      <w:sz w:val="21"/>
    </w:rPr>
  </w:style>
  <w:style w:type="character" w:customStyle="1" w:styleId="Char5">
    <w:name w:val="文档结构图 Char"/>
    <w:semiHidden/>
    <w:rsid w:val="00A255BB"/>
    <w:rPr>
      <w:rFonts w:eastAsia="宋体"/>
      <w:kern w:val="2"/>
      <w:sz w:val="21"/>
      <w:lang w:val="en-US" w:eastAsia="zh-CN" w:bidi="ar-SA"/>
    </w:rPr>
  </w:style>
  <w:style w:type="character" w:customStyle="1" w:styleId="Char6">
    <w:name w:val="日期 Char"/>
    <w:rsid w:val="00A255BB"/>
    <w:rPr>
      <w:rFonts w:eastAsia="宋体"/>
      <w:kern w:val="2"/>
      <w:sz w:val="21"/>
      <w:lang w:val="en-US" w:eastAsia="zh-CN" w:bidi="ar-SA"/>
    </w:rPr>
  </w:style>
  <w:style w:type="character" w:customStyle="1" w:styleId="Char7">
    <w:name w:val="正文文本 Char"/>
    <w:rsid w:val="00A255BB"/>
    <w:rPr>
      <w:kern w:val="2"/>
      <w:sz w:val="24"/>
    </w:rPr>
  </w:style>
  <w:style w:type="character" w:customStyle="1" w:styleId="Char8">
    <w:name w:val="页脚 Char"/>
    <w:uiPriority w:val="99"/>
    <w:rsid w:val="00A255BB"/>
    <w:rPr>
      <w:kern w:val="2"/>
      <w:sz w:val="18"/>
    </w:rPr>
  </w:style>
  <w:style w:type="character" w:customStyle="1" w:styleId="Char9">
    <w:name w:val="批注文字 Char"/>
    <w:uiPriority w:val="99"/>
    <w:semiHidden/>
    <w:rsid w:val="00A255BB"/>
    <w:rPr>
      <w:kern w:val="2"/>
      <w:sz w:val="21"/>
    </w:rPr>
  </w:style>
  <w:style w:type="character" w:customStyle="1" w:styleId="Chara">
    <w:name w:val="正文首行缩进 Char"/>
    <w:rsid w:val="00A255BB"/>
  </w:style>
  <w:style w:type="character" w:customStyle="1" w:styleId="Charb">
    <w:name w:val="页眉 Char"/>
    <w:uiPriority w:val="99"/>
    <w:qFormat/>
    <w:rsid w:val="00A255BB"/>
    <w:rPr>
      <w:rFonts w:eastAsia="宋体"/>
      <w:kern w:val="2"/>
      <w:sz w:val="18"/>
      <w:lang w:val="en-US" w:eastAsia="zh-CN" w:bidi="ar-SA"/>
    </w:rPr>
  </w:style>
  <w:style w:type="character" w:customStyle="1" w:styleId="1Char">
    <w:name w:val="标题 1 Char"/>
    <w:uiPriority w:val="9"/>
    <w:rsid w:val="00A255BB"/>
    <w:rPr>
      <w:rFonts w:ascii="宋体" w:hAnsi="宋体"/>
      <w:b/>
      <w:bCs/>
      <w:kern w:val="44"/>
      <w:sz w:val="36"/>
      <w:szCs w:val="44"/>
    </w:rPr>
  </w:style>
  <w:style w:type="character" w:customStyle="1" w:styleId="6Char">
    <w:name w:val="标题 6 Char"/>
    <w:rsid w:val="00A255BB"/>
    <w:rPr>
      <w:rFonts w:ascii="Arial" w:eastAsia="黑体" w:hAnsi="Arial"/>
      <w:b/>
      <w:kern w:val="2"/>
      <w:sz w:val="24"/>
    </w:rPr>
  </w:style>
  <w:style w:type="character" w:customStyle="1" w:styleId="2Char2">
    <w:name w:val="正文文本缩进 2 Char"/>
    <w:rsid w:val="00A255BB"/>
    <w:rPr>
      <w:rFonts w:ascii="宋体" w:eastAsia="宋体" w:hAnsi="宋体"/>
      <w:b/>
      <w:bCs/>
      <w:kern w:val="2"/>
      <w:sz w:val="24"/>
      <w:lang w:val="en-US" w:eastAsia="zh-CN" w:bidi="ar-SA"/>
    </w:rPr>
  </w:style>
  <w:style w:type="character" w:customStyle="1" w:styleId="Charc">
    <w:name w:val="批注主题 Char"/>
    <w:uiPriority w:val="99"/>
    <w:semiHidden/>
    <w:rsid w:val="00A255BB"/>
    <w:rPr>
      <w:b/>
      <w:bCs/>
      <w:kern w:val="2"/>
      <w:sz w:val="21"/>
    </w:rPr>
  </w:style>
  <w:style w:type="character" w:customStyle="1" w:styleId="Chard">
    <w:name w:val="无间隔 Char"/>
    <w:uiPriority w:val="1"/>
    <w:rsid w:val="00A255BB"/>
    <w:rPr>
      <w:rFonts w:ascii="Calibri" w:hAnsi="Calibri"/>
      <w:sz w:val="22"/>
      <w:szCs w:val="22"/>
      <w:lang w:val="en-US" w:eastAsia="zh-CN" w:bidi="ar-SA"/>
    </w:rPr>
  </w:style>
  <w:style w:type="character" w:customStyle="1" w:styleId="Chare">
    <w:name w:val="正文文本缩进 Char"/>
    <w:rsid w:val="00A255BB"/>
    <w:rPr>
      <w:rFonts w:eastAsia="宋体"/>
      <w:b/>
      <w:kern w:val="2"/>
      <w:sz w:val="24"/>
      <w:lang w:val="en-US" w:eastAsia="zh-CN" w:bidi="ar-SA"/>
    </w:rPr>
  </w:style>
  <w:style w:type="paragraph" w:customStyle="1" w:styleId="afffd">
    <w:uiPriority w:val="99"/>
    <w:rsid w:val="00504B4A"/>
    <w:pPr>
      <w:widowControl w:val="0"/>
      <w:jc w:val="both"/>
    </w:pPr>
    <w:rPr>
      <w:kern w:val="2"/>
      <w:sz w:val="21"/>
    </w:rPr>
  </w:style>
  <w:style w:type="character" w:customStyle="1" w:styleId="CharChar81">
    <w:name w:val="Char Char8"/>
    <w:rsid w:val="00504B4A"/>
    <w:rPr>
      <w:b/>
      <w:bCs/>
      <w:kern w:val="44"/>
      <w:sz w:val="44"/>
      <w:szCs w:val="44"/>
    </w:rPr>
  </w:style>
  <w:style w:type="paragraph" w:customStyle="1" w:styleId="29">
    <w:name w:val="列出段落2"/>
    <w:basedOn w:val="a1"/>
    <w:rsid w:val="00504B4A"/>
    <w:pPr>
      <w:ind w:firstLineChars="200" w:firstLine="420"/>
    </w:pPr>
    <w:rPr>
      <w:szCs w:val="21"/>
    </w:rPr>
  </w:style>
  <w:style w:type="paragraph" w:customStyle="1" w:styleId="1b">
    <w:name w:val="1."/>
    <w:link w:val="1c"/>
    <w:qFormat/>
    <w:rsid w:val="00F70904"/>
    <w:pPr>
      <w:spacing w:before="480" w:after="360"/>
      <w:outlineLvl w:val="0"/>
    </w:pPr>
    <w:rPr>
      <w:rFonts w:ascii="黑体" w:eastAsia="黑体" w:hAnsi="黑体" w:cstheme="minorBidi"/>
      <w:b/>
      <w:kern w:val="44"/>
      <w:sz w:val="32"/>
      <w:szCs w:val="32"/>
    </w:rPr>
  </w:style>
  <w:style w:type="character" w:customStyle="1" w:styleId="1c">
    <w:name w:val="1. 字符"/>
    <w:basedOn w:val="a3"/>
    <w:link w:val="1b"/>
    <w:rsid w:val="00F70904"/>
    <w:rPr>
      <w:rFonts w:ascii="黑体" w:eastAsia="黑体" w:hAnsi="黑体" w:cstheme="minorBidi"/>
      <w:b/>
      <w:kern w:val="44"/>
      <w:sz w:val="32"/>
      <w:szCs w:val="32"/>
    </w:rPr>
  </w:style>
  <w:style w:type="character" w:customStyle="1" w:styleId="1d">
    <w:name w:val="@他1"/>
    <w:uiPriority w:val="99"/>
    <w:unhideWhenUsed/>
    <w:rsid w:val="00F42F52"/>
    <w:rPr>
      <w:color w:val="2B579A"/>
      <w:shd w:val="clear" w:color="auto" w:fill="E6E6E6"/>
    </w:rPr>
  </w:style>
  <w:style w:type="character" w:customStyle="1" w:styleId="1e">
    <w:name w:val="未处理的提及1"/>
    <w:uiPriority w:val="99"/>
    <w:unhideWhenUsed/>
    <w:rsid w:val="00F42F52"/>
    <w:rPr>
      <w:color w:val="605E5C"/>
      <w:shd w:val="clear" w:color="auto" w:fill="E1DFDD"/>
    </w:rPr>
  </w:style>
  <w:style w:type="character" w:styleId="afffe">
    <w:name w:val="line number"/>
    <w:basedOn w:val="a3"/>
    <w:uiPriority w:val="99"/>
    <w:semiHidden/>
    <w:unhideWhenUsed/>
    <w:rsid w:val="00D72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aidu.com/s?wd=%E8%B4%A2%E5%8A%A1%E4%BC%9A%E8%AE%A1%E5%88%B6%E5%BA%A6&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fcg.sh.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angshengshen@shdcjt.com" TargetMode="External"/><Relationship Id="rId4" Type="http://schemas.openxmlformats.org/officeDocument/2006/relationships/settings" Target="settings.xml"/><Relationship Id="rId9" Type="http://schemas.openxmlformats.org/officeDocument/2006/relationships/hyperlink" Target="mailto:wangshengshen@shdcjt.com" TargetMode="External"/><Relationship Id="rId14" Type="http://schemas.openxmlformats.org/officeDocument/2006/relationships/hyperlink" Target="https://www.baidu.com/s?wd=%E7%A4%BE%E4%BC%9A%E4%BF%9D%E9%9A%9C%E8%B5%84%E9%87%91&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0112-43C5-4346-82F6-A8D33167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54</Pages>
  <Words>4689</Words>
  <Characters>26732</Characters>
  <Application>Microsoft Office Word</Application>
  <DocSecurity>0</DocSecurity>
  <PresentationFormat/>
  <Lines>222</Lines>
  <Paragraphs>62</Paragraphs>
  <Slides>0</Slides>
  <Notes>0</Notes>
  <HiddenSlides>0</HiddenSlides>
  <MMClips>0</MMClips>
  <ScaleCrop>false</ScaleCrop>
  <Company>Microsoft</Company>
  <LinksUpToDate>false</LinksUpToDate>
  <CharactersWithSpaces>31359</CharactersWithSpaces>
  <SharedDoc>false</SharedDoc>
  <HLinks>
    <vt:vector size="60" baseType="variant">
      <vt:variant>
        <vt:i4>2687011</vt:i4>
      </vt:variant>
      <vt:variant>
        <vt:i4>51</vt:i4>
      </vt:variant>
      <vt:variant>
        <vt:i4>0</vt:i4>
      </vt:variant>
      <vt:variant>
        <vt:i4>5</vt:i4>
      </vt:variant>
      <vt:variant>
        <vt:lpwstr>http://www.zfcg.sh.gov.cn/</vt:lpwstr>
      </vt:variant>
      <vt:variant>
        <vt:lpwstr/>
      </vt:variant>
      <vt:variant>
        <vt:i4>3145728</vt:i4>
      </vt:variant>
      <vt:variant>
        <vt:i4>48</vt:i4>
      </vt:variant>
      <vt:variant>
        <vt:i4>0</vt:i4>
      </vt:variant>
      <vt:variant>
        <vt:i4>5</vt:i4>
      </vt:variant>
      <vt:variant>
        <vt:lpwstr>mailto:wangshengshen@shdcjt.com</vt:lpwstr>
      </vt:variant>
      <vt:variant>
        <vt:lpwstr/>
      </vt:variant>
      <vt:variant>
        <vt:i4>3145728</vt:i4>
      </vt:variant>
      <vt:variant>
        <vt:i4>45</vt:i4>
      </vt:variant>
      <vt:variant>
        <vt:i4>0</vt:i4>
      </vt:variant>
      <vt:variant>
        <vt:i4>5</vt:i4>
      </vt:variant>
      <vt:variant>
        <vt:lpwstr>mailto:wangshengshen@shdcjt.com</vt:lpwstr>
      </vt:variant>
      <vt:variant>
        <vt:lpwstr/>
      </vt:variant>
      <vt:variant>
        <vt:i4>1966132</vt:i4>
      </vt:variant>
      <vt:variant>
        <vt:i4>38</vt:i4>
      </vt:variant>
      <vt:variant>
        <vt:i4>0</vt:i4>
      </vt:variant>
      <vt:variant>
        <vt:i4>5</vt:i4>
      </vt:variant>
      <vt:variant>
        <vt:lpwstr/>
      </vt:variant>
      <vt:variant>
        <vt:lpwstr>_Toc192106770</vt:lpwstr>
      </vt:variant>
      <vt:variant>
        <vt:i4>2031668</vt:i4>
      </vt:variant>
      <vt:variant>
        <vt:i4>32</vt:i4>
      </vt:variant>
      <vt:variant>
        <vt:i4>0</vt:i4>
      </vt:variant>
      <vt:variant>
        <vt:i4>5</vt:i4>
      </vt:variant>
      <vt:variant>
        <vt:lpwstr/>
      </vt:variant>
      <vt:variant>
        <vt:lpwstr>_Toc192106769</vt:lpwstr>
      </vt:variant>
      <vt:variant>
        <vt:i4>2031668</vt:i4>
      </vt:variant>
      <vt:variant>
        <vt:i4>26</vt:i4>
      </vt:variant>
      <vt:variant>
        <vt:i4>0</vt:i4>
      </vt:variant>
      <vt:variant>
        <vt:i4>5</vt:i4>
      </vt:variant>
      <vt:variant>
        <vt:lpwstr/>
      </vt:variant>
      <vt:variant>
        <vt:lpwstr>_Toc192106768</vt:lpwstr>
      </vt:variant>
      <vt:variant>
        <vt:i4>2031668</vt:i4>
      </vt:variant>
      <vt:variant>
        <vt:i4>20</vt:i4>
      </vt:variant>
      <vt:variant>
        <vt:i4>0</vt:i4>
      </vt:variant>
      <vt:variant>
        <vt:i4>5</vt:i4>
      </vt:variant>
      <vt:variant>
        <vt:lpwstr/>
      </vt:variant>
      <vt:variant>
        <vt:lpwstr>_Toc192106767</vt:lpwstr>
      </vt:variant>
      <vt:variant>
        <vt:i4>1769524</vt:i4>
      </vt:variant>
      <vt:variant>
        <vt:i4>14</vt:i4>
      </vt:variant>
      <vt:variant>
        <vt:i4>0</vt:i4>
      </vt:variant>
      <vt:variant>
        <vt:i4>5</vt:i4>
      </vt:variant>
      <vt:variant>
        <vt:lpwstr/>
      </vt:variant>
      <vt:variant>
        <vt:lpwstr>_Toc192106729</vt:lpwstr>
      </vt:variant>
      <vt:variant>
        <vt:i4>1769524</vt:i4>
      </vt:variant>
      <vt:variant>
        <vt:i4>8</vt:i4>
      </vt:variant>
      <vt:variant>
        <vt:i4>0</vt:i4>
      </vt:variant>
      <vt:variant>
        <vt:i4>5</vt:i4>
      </vt:variant>
      <vt:variant>
        <vt:lpwstr/>
      </vt:variant>
      <vt:variant>
        <vt:lpwstr>_Toc192106728</vt:lpwstr>
      </vt:variant>
      <vt:variant>
        <vt:i4>1769524</vt:i4>
      </vt:variant>
      <vt:variant>
        <vt:i4>2</vt:i4>
      </vt:variant>
      <vt:variant>
        <vt:i4>0</vt:i4>
      </vt:variant>
      <vt:variant>
        <vt:i4>5</vt:i4>
      </vt:variant>
      <vt:variant>
        <vt:lpwstr/>
      </vt:variant>
      <vt:variant>
        <vt:lpwstr>_Toc192106727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Birthday</dc:subject>
  <dc:creator>DELL</dc:creator>
  <cp:keywords/>
  <dc:description/>
  <cp:lastModifiedBy>yangtou</cp:lastModifiedBy>
  <cp:revision>44</cp:revision>
  <cp:lastPrinted>2020-09-09T05:27:00Z</cp:lastPrinted>
  <dcterms:created xsi:type="dcterms:W3CDTF">2025-03-26T14:04:00Z</dcterms:created>
  <dcterms:modified xsi:type="dcterms:W3CDTF">2025-03-28T06:29:00Z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7170934F2DF244FCBEE4D2501055639A_13</vt:lpwstr>
  </property>
</Properties>
</file>